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31" w:rsidRDefault="0040147B">
      <w:pPr>
        <w:pStyle w:val="Ttul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553FD9">
      <w:pPr>
        <w:pStyle w:val="Ttulo"/>
        <w:jc w:val="right"/>
        <w:rPr>
          <w:lang w:val="es-ES"/>
        </w:rPr>
      </w:pPr>
      <w:r>
        <w:rPr>
          <w:lang w:val="es-ES"/>
        </w:rPr>
        <w:t>Listar Asamblea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 xml:space="preserve">[Nota: La siguiente plantilla se ha desarrollado para su uso con </w:t>
      </w:r>
      <w:proofErr w:type="spellStart"/>
      <w:r w:rsidRPr="0040147B">
        <w:rPr>
          <w:lang w:val="es-PE"/>
        </w:rPr>
        <w:t>Rational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Unified</w:t>
      </w:r>
      <w:proofErr w:type="spellEnd"/>
      <w:r w:rsidRPr="0040147B">
        <w:rPr>
          <w:lang w:val="es-PE"/>
        </w:rPr>
        <w:t xml:space="preserve"> </w:t>
      </w:r>
      <w:proofErr w:type="spellStart"/>
      <w:r w:rsidRPr="0040147B">
        <w:rPr>
          <w:lang w:val="es-PE"/>
        </w:rPr>
        <w:t>Process</w:t>
      </w:r>
      <w:proofErr w:type="spellEnd"/>
      <w:r w:rsidRPr="0040147B">
        <w:rPr>
          <w:lang w:val="es-PE"/>
        </w:rPr>
        <w:t xml:space="preserve">. El texto que se encuentra entre corchetes y presentado en </w:t>
      </w:r>
      <w:proofErr w:type="gramStart"/>
      <w:r w:rsidRPr="0040147B">
        <w:rPr>
          <w:lang w:val="es-PE"/>
        </w:rPr>
        <w:t>estilo itálicas</w:t>
      </w:r>
      <w:proofErr w:type="gramEnd"/>
      <w:r w:rsidRPr="0040147B">
        <w:rPr>
          <w:lang w:val="es-PE"/>
        </w:rPr>
        <w:t xml:space="preserve">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Ttulo"/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553FD9" w:rsidP="00553FD9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 xml:space="preserve">Carmona </w:t>
            </w:r>
            <w:r w:rsidR="003324DE">
              <w:rPr>
                <w:lang w:val="es-ES"/>
              </w:rPr>
              <w:t xml:space="preserve">Aquino, </w:t>
            </w:r>
            <w:proofErr w:type="spellStart"/>
            <w:r w:rsidR="003324DE">
              <w:rPr>
                <w:lang w:val="es-ES"/>
              </w:rPr>
              <w:t>Kinverli</w:t>
            </w:r>
            <w:proofErr w:type="spellEnd"/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Ttul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6B6162">
        <w:rPr>
          <w:rFonts w:cs="Arial"/>
          <w:noProof/>
          <w:szCs w:val="24"/>
          <w:lang w:val="es-ES"/>
        </w:rPr>
        <w:t>Listar Asambleas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C234E6">
        <w:rPr>
          <w:noProof/>
          <w:lang w:val="es-ES"/>
        </w:rPr>
        <w:t>3.1</w:t>
      </w:r>
      <w:r w:rsidRPr="00C234E6">
        <w:rPr>
          <w:noProof/>
          <w:sz w:val="24"/>
          <w:szCs w:val="24"/>
          <w:lang w:val="es-ES" w:eastAsia="es-ES"/>
        </w:rPr>
        <w:tab/>
      </w:r>
      <w:r w:rsidR="00C234E6" w:rsidRPr="00C234E6">
        <w:rPr>
          <w:sz w:val="22"/>
          <w:szCs w:val="22"/>
          <w:lang w:val="es-ES"/>
        </w:rPr>
        <w:t>Solo personal autorizado puede ver</w:t>
      </w:r>
      <w:r w:rsidR="00C234E6">
        <w:rPr>
          <w:sz w:val="22"/>
          <w:szCs w:val="22"/>
          <w:lang w:val="es-ES"/>
        </w:rPr>
        <w:t xml:space="preserve"> </w:t>
      </w:r>
      <w:bookmarkStart w:id="0" w:name="_GoBack"/>
      <w:bookmarkEnd w:id="0"/>
      <w:r w:rsidR="00C234E6" w:rsidRPr="00C234E6">
        <w:rPr>
          <w:sz w:val="22"/>
          <w:szCs w:val="22"/>
          <w:lang w:val="es-ES"/>
        </w:rPr>
        <w:t>el caso de uso.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_Toc29276813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9C077A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</w:t>
      </w:r>
      <w:r w:rsidRPr="009C077A">
        <w:rPr>
          <w:noProof/>
          <w:szCs w:val="24"/>
          <w:lang w:val="es-ES"/>
        </w:rPr>
        <w:t>scondiciones</w:t>
      </w:r>
      <w:r w:rsidRPr="009C077A">
        <w:rPr>
          <w:noProof/>
          <w:lang w:val="es-ES"/>
        </w:rPr>
        <w:tab/>
      </w:r>
      <w:r w:rsidRPr="009C077A">
        <w:rPr>
          <w:noProof/>
        </w:rPr>
        <w:fldChar w:fldCharType="begin"/>
      </w:r>
      <w:r w:rsidRPr="009C077A">
        <w:rPr>
          <w:noProof/>
          <w:lang w:val="es-ES"/>
        </w:rPr>
        <w:instrText xml:space="preserve"> PAGEREF _Toc29276815 \h </w:instrText>
      </w:r>
      <w:r w:rsidRPr="009C077A">
        <w:rPr>
          <w:noProof/>
        </w:rPr>
      </w:r>
      <w:r w:rsidRPr="009C077A">
        <w:rPr>
          <w:noProof/>
        </w:rPr>
        <w:fldChar w:fldCharType="separate"/>
      </w:r>
      <w:r w:rsidRPr="009C077A">
        <w:rPr>
          <w:noProof/>
          <w:lang w:val="es-ES"/>
        </w:rPr>
        <w:t>4</w:t>
      </w:r>
      <w:r w:rsidRPr="009C077A">
        <w:rPr>
          <w:noProof/>
        </w:rPr>
        <w:fldChar w:fldCharType="end"/>
      </w:r>
    </w:p>
    <w:p w:rsidR="003B3931" w:rsidRPr="009C077A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9C077A">
        <w:rPr>
          <w:noProof/>
          <w:lang w:val="es-ES"/>
        </w:rPr>
        <w:t>4.1</w:t>
      </w:r>
      <w:r w:rsidRPr="009C077A">
        <w:rPr>
          <w:noProof/>
          <w:sz w:val="24"/>
          <w:szCs w:val="24"/>
          <w:lang w:val="es-ES" w:eastAsia="es-ES"/>
        </w:rPr>
        <w:tab/>
      </w:r>
      <w:r w:rsidR="006B6162" w:rsidRPr="009C077A">
        <w:rPr>
          <w:noProof/>
          <w:lang w:val="es-ES" w:eastAsia="es-ES"/>
        </w:rPr>
        <w:t>Crear la asamblea</w:t>
      </w:r>
      <w:r w:rsidRPr="009C077A">
        <w:rPr>
          <w:noProof/>
          <w:lang w:val="es-ES"/>
        </w:rPr>
        <w:tab/>
      </w:r>
      <w:r w:rsidRPr="009C077A">
        <w:rPr>
          <w:noProof/>
        </w:rPr>
        <w:fldChar w:fldCharType="begin"/>
      </w:r>
      <w:r w:rsidRPr="009C077A">
        <w:rPr>
          <w:noProof/>
          <w:lang w:val="es-ES"/>
        </w:rPr>
        <w:instrText xml:space="preserve"> PAGEREF _Toc29276816 \h </w:instrText>
      </w:r>
      <w:r w:rsidRPr="009C077A">
        <w:rPr>
          <w:noProof/>
        </w:rPr>
      </w:r>
      <w:r w:rsidRPr="009C077A">
        <w:rPr>
          <w:noProof/>
        </w:rPr>
        <w:fldChar w:fldCharType="separate"/>
      </w:r>
      <w:r w:rsidRPr="009C077A">
        <w:rPr>
          <w:noProof/>
          <w:lang w:val="es-ES"/>
        </w:rPr>
        <w:t>4</w:t>
      </w:r>
      <w:r w:rsidRPr="009C077A">
        <w:rPr>
          <w:noProof/>
        </w:rPr>
        <w:fldChar w:fldCharType="end"/>
      </w:r>
    </w:p>
    <w:p w:rsidR="003B3931" w:rsidRPr="009C077A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9C077A">
        <w:rPr>
          <w:noProof/>
          <w:szCs w:val="24"/>
          <w:lang w:val="es-ES"/>
        </w:rPr>
        <w:t>5.</w:t>
      </w:r>
      <w:r w:rsidRPr="009C077A">
        <w:rPr>
          <w:noProof/>
          <w:sz w:val="24"/>
          <w:szCs w:val="24"/>
          <w:lang w:val="es-ES" w:eastAsia="es-ES"/>
        </w:rPr>
        <w:tab/>
      </w:r>
      <w:r w:rsidRPr="009C077A">
        <w:rPr>
          <w:noProof/>
          <w:szCs w:val="24"/>
          <w:lang w:val="es-ES"/>
        </w:rPr>
        <w:t>Puntos de Extensión</w:t>
      </w:r>
      <w:r w:rsidRPr="009C077A">
        <w:rPr>
          <w:noProof/>
          <w:lang w:val="es-ES"/>
        </w:rPr>
        <w:tab/>
      </w:r>
      <w:r w:rsidRPr="009C077A">
        <w:rPr>
          <w:noProof/>
        </w:rPr>
        <w:fldChar w:fldCharType="begin"/>
      </w:r>
      <w:r w:rsidRPr="009C077A">
        <w:rPr>
          <w:noProof/>
          <w:lang w:val="es-ES"/>
        </w:rPr>
        <w:instrText xml:space="preserve"> PAGEREF _Toc29276818 \h </w:instrText>
      </w:r>
      <w:r w:rsidRPr="009C077A">
        <w:rPr>
          <w:noProof/>
        </w:rPr>
      </w:r>
      <w:r w:rsidRPr="009C077A">
        <w:rPr>
          <w:noProof/>
        </w:rPr>
        <w:fldChar w:fldCharType="separate"/>
      </w:r>
      <w:r w:rsidRPr="009C077A">
        <w:rPr>
          <w:noProof/>
          <w:lang w:val="es-ES"/>
        </w:rPr>
        <w:t>4</w:t>
      </w:r>
      <w:r w:rsidRPr="009C077A">
        <w:rPr>
          <w:noProof/>
        </w:rPr>
        <w:fldChar w:fldCharType="end"/>
      </w:r>
    </w:p>
    <w:p w:rsidR="003B3931" w:rsidRPr="009C077A" w:rsidRDefault="00951760" w:rsidP="006B6162">
      <w:pPr>
        <w:pStyle w:val="Ttulo3"/>
        <w:widowControl/>
        <w:numPr>
          <w:ilvl w:val="0"/>
          <w:numId w:val="0"/>
        </w:numPr>
        <w:ind w:left="426"/>
        <w:rPr>
          <w:rFonts w:ascii="Times New Roman" w:hAnsi="Times New Roman"/>
          <w:i w:val="0"/>
          <w:lang w:val="es-ES"/>
        </w:rPr>
      </w:pPr>
      <w:r w:rsidRPr="009C077A">
        <w:rPr>
          <w:rFonts w:ascii="Times New Roman" w:hAnsi="Times New Roman"/>
          <w:i w:val="0"/>
          <w:noProof/>
          <w:lang w:val="es-ES"/>
        </w:rPr>
        <w:t>5.1</w:t>
      </w:r>
      <w:r w:rsidRPr="009C077A">
        <w:rPr>
          <w:rFonts w:ascii="Times New Roman" w:hAnsi="Times New Roman"/>
          <w:i w:val="0"/>
          <w:noProof/>
          <w:sz w:val="24"/>
          <w:szCs w:val="24"/>
          <w:lang w:val="es-ES" w:eastAsia="es-ES"/>
        </w:rPr>
        <w:tab/>
      </w:r>
      <w:r w:rsidR="006B6162" w:rsidRPr="009C077A">
        <w:rPr>
          <w:rFonts w:ascii="Times New Roman" w:hAnsi="Times New Roman"/>
          <w:i w:val="0"/>
          <w:noProof/>
          <w:sz w:val="24"/>
          <w:szCs w:val="24"/>
          <w:lang w:val="es-ES" w:eastAsia="es-ES"/>
        </w:rPr>
        <w:t xml:space="preserve"> </w:t>
      </w:r>
      <w:r w:rsidR="006B6162" w:rsidRPr="009C077A">
        <w:rPr>
          <w:rFonts w:ascii="Times New Roman" w:hAnsi="Times New Roman"/>
          <w:i w:val="0"/>
          <w:lang w:val="es-ES"/>
        </w:rPr>
        <w:t xml:space="preserve">En el punto 2.1.4, el Secretario Ordinario elige la opción ver participantes.                                </w:t>
      </w:r>
      <w:r w:rsidR="009C077A">
        <w:rPr>
          <w:rFonts w:ascii="Times New Roman" w:hAnsi="Times New Roman"/>
          <w:i w:val="0"/>
          <w:lang w:val="es-ES"/>
        </w:rPr>
        <w:t xml:space="preserve">              </w:t>
      </w:r>
      <w:r w:rsidR="00983FB1">
        <w:rPr>
          <w:rFonts w:ascii="Times New Roman" w:hAnsi="Times New Roman"/>
          <w:i w:val="0"/>
          <w:lang w:val="es-ES"/>
        </w:rPr>
        <w:t xml:space="preserve">  </w:t>
      </w:r>
      <w:r w:rsidR="006B6162" w:rsidRPr="009C077A">
        <w:rPr>
          <w:rFonts w:ascii="Times New Roman" w:hAnsi="Times New Roman"/>
          <w:i w:val="0"/>
          <w:lang w:val="es-ES"/>
        </w:rPr>
        <w:t xml:space="preserve">  </w:t>
      </w:r>
      <w:r w:rsidRPr="009C077A">
        <w:rPr>
          <w:rFonts w:ascii="Times New Roman" w:hAnsi="Times New Roman"/>
          <w:i w:val="0"/>
          <w:noProof/>
        </w:rPr>
        <w:fldChar w:fldCharType="begin"/>
      </w:r>
      <w:r w:rsidRPr="009C077A">
        <w:rPr>
          <w:rFonts w:ascii="Times New Roman" w:hAnsi="Times New Roman"/>
          <w:i w:val="0"/>
          <w:noProof/>
          <w:lang w:val="es-ES"/>
        </w:rPr>
        <w:instrText xml:space="preserve"> PAGEREF _Toc29276819 \h </w:instrText>
      </w:r>
      <w:r w:rsidRPr="009C077A">
        <w:rPr>
          <w:rFonts w:ascii="Times New Roman" w:hAnsi="Times New Roman"/>
          <w:i w:val="0"/>
          <w:noProof/>
        </w:rPr>
      </w:r>
      <w:r w:rsidRPr="009C077A">
        <w:rPr>
          <w:rFonts w:ascii="Times New Roman" w:hAnsi="Times New Roman"/>
          <w:i w:val="0"/>
          <w:noProof/>
        </w:rPr>
        <w:fldChar w:fldCharType="separate"/>
      </w:r>
      <w:r w:rsidRPr="009C077A">
        <w:rPr>
          <w:rFonts w:ascii="Times New Roman" w:hAnsi="Times New Roman"/>
          <w:i w:val="0"/>
          <w:noProof/>
          <w:lang w:val="es-ES"/>
        </w:rPr>
        <w:t>4</w:t>
      </w:r>
      <w:r w:rsidRPr="009C077A">
        <w:rPr>
          <w:rFonts w:ascii="Times New Roman" w:hAnsi="Times New Roman"/>
          <w:i w:val="0"/>
          <w:noProof/>
        </w:rPr>
        <w:fldChar w:fldCharType="end"/>
      </w:r>
    </w:p>
    <w:p w:rsidR="003B3931" w:rsidRPr="009C077A" w:rsidRDefault="00951760" w:rsidP="006B6162">
      <w:pPr>
        <w:pStyle w:val="Ttulo3"/>
        <w:widowControl/>
        <w:numPr>
          <w:ilvl w:val="0"/>
          <w:numId w:val="0"/>
        </w:numPr>
        <w:ind w:left="720" w:hanging="294"/>
        <w:rPr>
          <w:rFonts w:ascii="Times New Roman" w:hAnsi="Times New Roman"/>
          <w:i w:val="0"/>
          <w:lang w:val="es-ES"/>
        </w:rPr>
      </w:pPr>
      <w:r w:rsidRPr="009C077A">
        <w:rPr>
          <w:rFonts w:ascii="Times New Roman" w:hAnsi="Times New Roman"/>
          <w:i w:val="0"/>
          <w:noProof/>
          <w:lang w:val="es-ES"/>
        </w:rPr>
        <w:t>5.2</w:t>
      </w:r>
      <w:r w:rsidR="006B6162" w:rsidRPr="009C077A">
        <w:rPr>
          <w:rFonts w:ascii="Times New Roman" w:hAnsi="Times New Roman"/>
          <w:i w:val="0"/>
          <w:lang w:val="es-ES"/>
        </w:rPr>
        <w:t xml:space="preserve"> En el punto 2.1.4, el Secretario Ordinario elige la opción registrar asistencia.                         </w:t>
      </w:r>
      <w:r w:rsidR="009C077A">
        <w:rPr>
          <w:rFonts w:ascii="Times New Roman" w:hAnsi="Times New Roman"/>
          <w:i w:val="0"/>
          <w:lang w:val="es-ES"/>
        </w:rPr>
        <w:t xml:space="preserve">               </w:t>
      </w:r>
      <w:r w:rsidR="006B6162" w:rsidRPr="009C077A">
        <w:rPr>
          <w:rFonts w:ascii="Times New Roman" w:hAnsi="Times New Roman"/>
          <w:i w:val="0"/>
          <w:lang w:val="es-ES"/>
        </w:rPr>
        <w:t xml:space="preserve">    </w:t>
      </w:r>
      <w:r w:rsidR="00983FB1">
        <w:rPr>
          <w:rFonts w:ascii="Times New Roman" w:hAnsi="Times New Roman"/>
          <w:i w:val="0"/>
          <w:lang w:val="es-ES"/>
        </w:rPr>
        <w:t xml:space="preserve">  </w:t>
      </w:r>
      <w:r w:rsidR="006B6162" w:rsidRPr="009C077A">
        <w:rPr>
          <w:rFonts w:ascii="Times New Roman" w:hAnsi="Times New Roman"/>
          <w:i w:val="0"/>
          <w:lang w:val="es-ES"/>
        </w:rPr>
        <w:t xml:space="preserve">  </w:t>
      </w:r>
      <w:r w:rsidRPr="009C077A">
        <w:rPr>
          <w:rFonts w:ascii="Times New Roman" w:hAnsi="Times New Roman"/>
          <w:i w:val="0"/>
          <w:noProof/>
        </w:rPr>
        <w:fldChar w:fldCharType="begin"/>
      </w:r>
      <w:r w:rsidRPr="009C077A">
        <w:rPr>
          <w:rFonts w:ascii="Times New Roman" w:hAnsi="Times New Roman"/>
          <w:i w:val="0"/>
          <w:noProof/>
          <w:lang w:val="es-ES"/>
        </w:rPr>
        <w:instrText xml:space="preserve"> PAGEREF _Toc29276820 \h </w:instrText>
      </w:r>
      <w:r w:rsidRPr="009C077A">
        <w:rPr>
          <w:rFonts w:ascii="Times New Roman" w:hAnsi="Times New Roman"/>
          <w:i w:val="0"/>
          <w:noProof/>
        </w:rPr>
      </w:r>
      <w:r w:rsidRPr="009C077A">
        <w:rPr>
          <w:rFonts w:ascii="Times New Roman" w:hAnsi="Times New Roman"/>
          <w:i w:val="0"/>
          <w:noProof/>
        </w:rPr>
        <w:fldChar w:fldCharType="separate"/>
      </w:r>
      <w:r w:rsidRPr="009C077A">
        <w:rPr>
          <w:rFonts w:ascii="Times New Roman" w:hAnsi="Times New Roman"/>
          <w:i w:val="0"/>
          <w:noProof/>
          <w:lang w:val="es-ES"/>
        </w:rPr>
        <w:t>4</w:t>
      </w:r>
      <w:r w:rsidRPr="009C077A">
        <w:rPr>
          <w:rFonts w:ascii="Times New Roman" w:hAnsi="Times New Roman"/>
          <w:i w:val="0"/>
          <w:noProof/>
        </w:rPr>
        <w:fldChar w:fldCharType="end"/>
      </w:r>
    </w:p>
    <w:p w:rsidR="002A53F4" w:rsidRPr="009C077A" w:rsidRDefault="002A53F4" w:rsidP="002A53F4">
      <w:pPr>
        <w:rPr>
          <w:lang w:val="es-PE"/>
        </w:rPr>
      </w:pPr>
    </w:p>
    <w:p w:rsidR="00615D6A" w:rsidRPr="009C077A" w:rsidRDefault="00615D6A" w:rsidP="00615D6A">
      <w:pPr>
        <w:rPr>
          <w:lang w:val="es-PE"/>
        </w:rPr>
      </w:pPr>
      <w:r w:rsidRPr="009C077A">
        <w:rPr>
          <w:lang w:val="es-PE"/>
        </w:rPr>
        <w:t>6.      P</w:t>
      </w:r>
      <w:r w:rsidR="006B6162" w:rsidRPr="009C077A">
        <w:rPr>
          <w:lang w:val="es-PE"/>
        </w:rPr>
        <w:t>rototipo</w:t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</w:r>
      <w:r w:rsidR="006B6162" w:rsidRPr="009C077A">
        <w:rPr>
          <w:lang w:val="es-PE"/>
        </w:rPr>
        <w:tab/>
        <w:t xml:space="preserve">            5</w:t>
      </w:r>
    </w:p>
    <w:p w:rsidR="003B3931" w:rsidRDefault="00951760">
      <w:pPr>
        <w:pStyle w:val="Ttul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553FD9">
        <w:rPr>
          <w:lang w:val="es-ES"/>
        </w:rPr>
        <w:t>Listar Asamblea</w:t>
      </w:r>
    </w:p>
    <w:p w:rsidR="003B3931" w:rsidRDefault="003B3931">
      <w:pPr>
        <w:rPr>
          <w:lang w:val="es-ES"/>
        </w:rPr>
      </w:pPr>
    </w:p>
    <w:p w:rsidR="003B3931" w:rsidRDefault="00553FD9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Listar Asamblea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</w:t>
      </w:r>
      <w:r w:rsidR="00553FD9">
        <w:rPr>
          <w:lang w:val="es-ES"/>
        </w:rPr>
        <w:t>Listar Asamblea</w:t>
      </w:r>
      <w:r>
        <w:rPr>
          <w:lang w:val="es-ES"/>
        </w:rPr>
        <w:t xml:space="preserve"> </w:t>
      </w:r>
      <w:r w:rsidR="008C7351">
        <w:rPr>
          <w:lang w:val="es-ES"/>
        </w:rPr>
        <w:t xml:space="preserve">nos da la funcionalidad de </w:t>
      </w:r>
      <w:r w:rsidR="00553FD9">
        <w:rPr>
          <w:lang w:val="es-ES"/>
        </w:rPr>
        <w:t xml:space="preserve">mostrar la lista de </w:t>
      </w:r>
      <w:r w:rsidR="00597679">
        <w:rPr>
          <w:lang w:val="es-ES"/>
        </w:rPr>
        <w:t>Asambleas.</w:t>
      </w:r>
    </w:p>
    <w:p w:rsidR="003B3931" w:rsidRPr="00F01FC9" w:rsidRDefault="00951760">
      <w:pPr>
        <w:pStyle w:val="Ttulo1"/>
        <w:widowControl/>
        <w:rPr>
          <w:i/>
          <w:lang w:val="es-ES"/>
        </w:rPr>
      </w:pPr>
      <w:bookmarkStart w:id="6" w:name="_Toc423410239"/>
      <w:bookmarkStart w:id="7" w:name="_Toc425054505"/>
      <w:bookmarkStart w:id="8" w:name="_Toc29276807"/>
      <w:r w:rsidRPr="00F01FC9">
        <w:rPr>
          <w:i/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597679" w:rsidRDefault="00951760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553FD9">
        <w:rPr>
          <w:rFonts w:cs="Arial"/>
          <w:lang w:val="es-ES"/>
        </w:rPr>
        <w:t>ver la lista de asambleas</w:t>
      </w:r>
      <w:r w:rsidR="00434E6E">
        <w:rPr>
          <w:rFonts w:cs="Arial"/>
          <w:lang w:val="es-ES"/>
        </w:rPr>
        <w:t>.</w:t>
      </w:r>
    </w:p>
    <w:p w:rsidR="00553FD9" w:rsidRPr="00597679" w:rsidRDefault="00553FD9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597679">
        <w:rPr>
          <w:rFonts w:cs="Arial"/>
          <w:lang w:val="es-ES"/>
        </w:rPr>
        <w:t xml:space="preserve">El sistema muestra </w:t>
      </w:r>
      <w:r w:rsidR="00597679">
        <w:rPr>
          <w:rFonts w:cs="Arial"/>
          <w:lang w:val="es-ES"/>
        </w:rPr>
        <w:t>c</w:t>
      </w:r>
      <w:r w:rsidR="00597679" w:rsidRPr="00597679">
        <w:rPr>
          <w:rFonts w:cs="Arial"/>
          <w:lang w:val="es-ES"/>
        </w:rPr>
        <w:t>ódigo,</w:t>
      </w:r>
      <w:r w:rsidR="00597679">
        <w:rPr>
          <w:rFonts w:cs="Arial"/>
          <w:lang w:val="es-ES"/>
        </w:rPr>
        <w:t xml:space="preserve"> d</w:t>
      </w:r>
      <w:r w:rsidR="00597679" w:rsidRPr="00597679">
        <w:rPr>
          <w:rFonts w:cs="Arial"/>
          <w:lang w:val="es-ES"/>
        </w:rPr>
        <w:t>escripción,</w:t>
      </w:r>
      <w:r w:rsidR="00597679">
        <w:rPr>
          <w:rFonts w:cs="Arial"/>
          <w:lang w:val="es-ES"/>
        </w:rPr>
        <w:t xml:space="preserve"> t</w:t>
      </w:r>
      <w:r w:rsidR="00597679" w:rsidRPr="00597679">
        <w:rPr>
          <w:rFonts w:cs="Arial"/>
          <w:lang w:val="es-ES"/>
        </w:rPr>
        <w:t>ipo,</w:t>
      </w:r>
      <w:r w:rsidR="00597679">
        <w:rPr>
          <w:rFonts w:cs="Arial"/>
          <w:lang w:val="es-ES"/>
        </w:rPr>
        <w:t xml:space="preserve"> f</w:t>
      </w:r>
      <w:r w:rsidR="00597679" w:rsidRPr="00597679">
        <w:rPr>
          <w:rFonts w:cs="Arial"/>
          <w:lang w:val="es-ES"/>
        </w:rPr>
        <w:t>echa</w:t>
      </w:r>
      <w:r w:rsidR="00597679">
        <w:rPr>
          <w:rFonts w:cs="Arial"/>
          <w:lang w:val="es-ES"/>
        </w:rPr>
        <w:t xml:space="preserve"> d</w:t>
      </w:r>
      <w:r w:rsidR="00597679" w:rsidRPr="00597679">
        <w:rPr>
          <w:rFonts w:cs="Arial"/>
          <w:lang w:val="es-ES"/>
        </w:rPr>
        <w:t>e Asamblea</w:t>
      </w:r>
      <w:r w:rsidR="00597679"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</w:t>
      </w:r>
      <w:r w:rsidR="00553FD9">
        <w:rPr>
          <w:rFonts w:cs="Arial"/>
          <w:lang w:val="es-ES"/>
        </w:rPr>
        <w:t xml:space="preserve"> sistema nos da las opciones de crear nueva asamblea, ver participantes, registrar asistencia. </w:t>
      </w:r>
      <w:r>
        <w:rPr>
          <w:rFonts w:cs="Arial"/>
          <w:lang w:val="es-ES"/>
        </w:rPr>
        <w:t>.</w:t>
      </w:r>
    </w:p>
    <w:p w:rsidR="003B3931" w:rsidRPr="00280D78" w:rsidRDefault="0058516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 xml:space="preserve">El </w:t>
      </w:r>
      <w:r w:rsidR="001727B5">
        <w:rPr>
          <w:rFonts w:cs="Arial"/>
          <w:lang w:val="es-ES"/>
        </w:rPr>
        <w:t>Secretario</w:t>
      </w:r>
      <w:r w:rsidR="00597679">
        <w:rPr>
          <w:rFonts w:cs="Arial"/>
          <w:lang w:val="es-ES"/>
        </w:rPr>
        <w:t xml:space="preserve"> Ordinario</w:t>
      </w:r>
      <w:r w:rsidR="00695693">
        <w:rPr>
          <w:rFonts w:cs="Arial"/>
          <w:lang w:val="es-ES"/>
        </w:rPr>
        <w:t xml:space="preserve"> elige la opción nueva asamblea, </w:t>
      </w:r>
      <w:r w:rsidR="00597679">
        <w:rPr>
          <w:rFonts w:cs="Arial"/>
          <w:lang w:val="es-ES"/>
        </w:rPr>
        <w:t>para crear una asamblea</w:t>
      </w:r>
      <w:r w:rsidR="001727B5" w:rsidRPr="00280D78">
        <w:rPr>
          <w:rFonts w:cs="Arial"/>
          <w:lang w:val="es-ES"/>
        </w:rPr>
        <w:t>.</w:t>
      </w:r>
    </w:p>
    <w:p w:rsidR="00597679" w:rsidRPr="00597679" w:rsidRDefault="00280D78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 w:rsidRPr="00597679">
        <w:rPr>
          <w:rFonts w:cs="Arial"/>
          <w:lang w:val="es-ES"/>
        </w:rPr>
        <w:t xml:space="preserve">El sistema </w:t>
      </w:r>
      <w:r w:rsidR="00597679">
        <w:rPr>
          <w:rFonts w:cs="Arial"/>
          <w:lang w:val="es-ES"/>
        </w:rPr>
        <w:t>muestra el caso de uso Crear Asamblea.</w:t>
      </w:r>
    </w:p>
    <w:p w:rsidR="00597679" w:rsidRPr="00597679" w:rsidRDefault="00597679" w:rsidP="00597679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6A6247" w:rsidRPr="006A6247" w:rsidRDefault="006A6247" w:rsidP="006A6247">
      <w:pPr>
        <w:rPr>
          <w:lang w:val="es-ES"/>
        </w:rPr>
      </w:pPr>
    </w:p>
    <w:p w:rsidR="003B3931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>
        <w:rPr>
          <w:lang w:val="es-ES"/>
        </w:rPr>
        <w:t>Precondiciones</w:t>
      </w:r>
      <w:bookmarkEnd w:id="15"/>
      <w:bookmarkEnd w:id="16"/>
      <w:bookmarkEnd w:id="17"/>
    </w:p>
    <w:p w:rsidR="003B3931" w:rsidRDefault="006A6247" w:rsidP="006A6247">
      <w:pPr>
        <w:pStyle w:val="Ttulo2"/>
        <w:widowControl/>
        <w:numPr>
          <w:ilvl w:val="0"/>
          <w:numId w:val="0"/>
        </w:numPr>
        <w:rPr>
          <w:rFonts w:ascii="Times New Roman" w:hAnsi="Times New Roman"/>
          <w:b w:val="0"/>
          <w:i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3.1 </w:t>
      </w:r>
      <w:r>
        <w:rPr>
          <w:rFonts w:ascii="Times New Roman" w:hAnsi="Times New Roman"/>
          <w:b w:val="0"/>
          <w:i/>
          <w:sz w:val="22"/>
          <w:szCs w:val="22"/>
          <w:lang w:val="es-ES"/>
        </w:rPr>
        <w:tab/>
      </w:r>
      <w:r w:rsidR="00C234E6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Solo personal autorizado puede </w:t>
      </w:r>
      <w:proofErr w:type="spellStart"/>
      <w:r w:rsidR="00C234E6">
        <w:rPr>
          <w:rFonts w:ascii="Times New Roman" w:hAnsi="Times New Roman"/>
          <w:b w:val="0"/>
          <w:i/>
          <w:sz w:val="22"/>
          <w:szCs w:val="22"/>
          <w:lang w:val="es-ES"/>
        </w:rPr>
        <w:t>verel</w:t>
      </w:r>
      <w:proofErr w:type="spellEnd"/>
      <w:r w:rsidR="00C234E6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 caso de uso.</w:t>
      </w:r>
    </w:p>
    <w:p w:rsidR="004A5F24" w:rsidRPr="004A5F24" w:rsidRDefault="004A5F24" w:rsidP="004A5F24">
      <w:pPr>
        <w:rPr>
          <w:lang w:val="es-ES"/>
        </w:rPr>
      </w:pPr>
    </w:p>
    <w:p w:rsidR="003B3931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>
        <w:rPr>
          <w:lang w:val="es-ES"/>
        </w:rPr>
        <w:t>Poscondiciones</w:t>
      </w:r>
      <w:bookmarkEnd w:id="18"/>
      <w:proofErr w:type="spellEnd"/>
    </w:p>
    <w:p w:rsidR="003B3931" w:rsidRPr="00874BD1" w:rsidRDefault="007064FC" w:rsidP="00874BD1">
      <w:pPr>
        <w:pStyle w:val="Ttulo2"/>
        <w:widowControl/>
        <w:rPr>
          <w:lang w:val="es-ES"/>
        </w:rPr>
      </w:pPr>
      <w:r w:rsidRPr="00874BD1">
        <w:rPr>
          <w:rFonts w:ascii="Times New Roman" w:hAnsi="Times New Roman"/>
          <w:b w:val="0"/>
          <w:i/>
          <w:sz w:val="22"/>
          <w:szCs w:val="22"/>
          <w:lang w:val="es-ES"/>
        </w:rPr>
        <w:t xml:space="preserve">Que se </w:t>
      </w:r>
      <w:r w:rsidR="006A6247">
        <w:rPr>
          <w:rFonts w:ascii="Times New Roman" w:hAnsi="Times New Roman"/>
          <w:b w:val="0"/>
          <w:i/>
          <w:sz w:val="22"/>
          <w:szCs w:val="22"/>
          <w:lang w:val="es-ES"/>
        </w:rPr>
        <w:t>cree la nueva asamblea</w:t>
      </w:r>
    </w:p>
    <w:p w:rsidR="003B3931" w:rsidRDefault="003B3931">
      <w:pPr>
        <w:rPr>
          <w:lang w:val="es-ES"/>
        </w:rPr>
      </w:pPr>
    </w:p>
    <w:p w:rsidR="003B3931" w:rsidRDefault="00951760">
      <w:pPr>
        <w:pStyle w:val="Ttulo1"/>
        <w:rPr>
          <w:lang w:val="es-ES"/>
        </w:rPr>
      </w:pPr>
      <w:bookmarkStart w:id="19" w:name="_Toc29276818"/>
      <w:r>
        <w:rPr>
          <w:lang w:val="es-ES"/>
        </w:rPr>
        <w:t>Puntos de Extensión</w:t>
      </w:r>
      <w:bookmarkEnd w:id="19"/>
    </w:p>
    <w:p w:rsidR="003B3931" w:rsidRDefault="003B3931">
      <w:pPr>
        <w:pStyle w:val="Textoindependiente2"/>
        <w:ind w:firstLine="720"/>
        <w:rPr>
          <w:lang w:val="es-ES"/>
        </w:rPr>
      </w:pPr>
    </w:p>
    <w:p w:rsidR="006A6247" w:rsidRDefault="006A6247" w:rsidP="006A6247">
      <w:pPr>
        <w:pStyle w:val="Ttulo3"/>
        <w:widowControl/>
        <w:rPr>
          <w:lang w:val="es-ES"/>
        </w:rPr>
      </w:pPr>
      <w:r>
        <w:rPr>
          <w:lang w:val="es-ES"/>
        </w:rPr>
        <w:t>En el punto 2.1.4, el Secretario Ordinario elige la opción ver participantes.</w:t>
      </w:r>
    </w:p>
    <w:p w:rsidR="006A6247" w:rsidRPr="006A6247" w:rsidRDefault="006A6247" w:rsidP="006A6247">
      <w:pPr>
        <w:pStyle w:val="Ttulo3"/>
        <w:widowControl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E</w:t>
      </w:r>
      <w:r w:rsidR="009D6BBE">
        <w:rPr>
          <w:lang w:val="es-ES"/>
        </w:rPr>
        <w:t xml:space="preserve">l sistema llama al caso de uso </w:t>
      </w:r>
      <w:r w:rsidR="00695693">
        <w:rPr>
          <w:lang w:val="es-ES"/>
        </w:rPr>
        <w:t>Ver participantes.</w:t>
      </w:r>
    </w:p>
    <w:p w:rsidR="006A6247" w:rsidRDefault="006A6247" w:rsidP="006A6247">
      <w:pPr>
        <w:pStyle w:val="Ttulo3"/>
        <w:widowControl/>
        <w:rPr>
          <w:lang w:val="es-ES"/>
        </w:rPr>
      </w:pPr>
      <w:r>
        <w:rPr>
          <w:lang w:val="es-ES"/>
        </w:rPr>
        <w:t>En el punto 2.1.4, el Secretario Ordinario elige la opción registrar asistencia.</w:t>
      </w:r>
    </w:p>
    <w:p w:rsidR="006A6247" w:rsidRDefault="006A6247" w:rsidP="006A6247">
      <w:pPr>
        <w:pStyle w:val="Ttulo3"/>
        <w:widowControl/>
        <w:numPr>
          <w:ilvl w:val="0"/>
          <w:numId w:val="0"/>
        </w:numPr>
        <w:ind w:left="720"/>
        <w:rPr>
          <w:lang w:val="es-ES"/>
        </w:rPr>
      </w:pPr>
      <w:r>
        <w:rPr>
          <w:lang w:val="es-ES"/>
        </w:rPr>
        <w:t>E</w:t>
      </w:r>
      <w:r w:rsidRPr="006A6247">
        <w:rPr>
          <w:lang w:val="es-ES"/>
        </w:rPr>
        <w:t xml:space="preserve">l sistema llama al caso de uso </w:t>
      </w:r>
      <w:r>
        <w:rPr>
          <w:lang w:val="es-ES"/>
        </w:rPr>
        <w:t>Registrar Asistencia.</w:t>
      </w:r>
    </w:p>
    <w:p w:rsidR="006A6247" w:rsidRPr="006A6247" w:rsidRDefault="006A6247" w:rsidP="006A6247">
      <w:p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>
        <w:rPr>
          <w:lang w:val="es-ES"/>
        </w:rPr>
        <w:t>Prototipo</w:t>
      </w:r>
      <w:r w:rsidR="00217AC9">
        <w:rPr>
          <w:lang w:val="es-ES"/>
        </w:rPr>
        <w:t>:</w:t>
      </w:r>
    </w:p>
    <w:p w:rsidR="00217AC9" w:rsidRPr="00217AC9" w:rsidRDefault="00217AC9" w:rsidP="00217AC9">
      <w:pPr>
        <w:rPr>
          <w:lang w:val="es-ES"/>
        </w:rPr>
      </w:pPr>
    </w:p>
    <w:p w:rsidR="00615D6A" w:rsidRDefault="00615D6A" w:rsidP="00615D6A">
      <w:pPr>
        <w:rPr>
          <w:lang w:val="es-ES"/>
        </w:rPr>
      </w:pPr>
    </w:p>
    <w:p w:rsidR="00615D6A" w:rsidRPr="00615D6A" w:rsidRDefault="00695693" w:rsidP="00615D6A">
      <w:pPr>
        <w:rPr>
          <w:lang w:val="es-E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-82550</wp:posOffset>
            </wp:positionV>
            <wp:extent cx="47625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14" y="21448"/>
                <wp:lineTo x="21514" y="0"/>
                <wp:lineTo x="0" y="0"/>
              </wp:wrapPolygon>
            </wp:wrapTight>
            <wp:docPr id="2" name="Imagen 2" descr="C:\Users\PCI5K\Desktop\lis_a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5K\Desktop\lis_as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DFA" w:rsidRDefault="00D97DFA">
      <w:pPr>
        <w:pStyle w:val="Textoindependiente"/>
        <w:jc w:val="both"/>
        <w:rPr>
          <w:lang w:val="es-ES"/>
        </w:rPr>
      </w:pPr>
    </w:p>
    <w:sectPr w:rsidR="00D97DF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E96" w:rsidRDefault="00835E96">
      <w:pPr>
        <w:spacing w:line="240" w:lineRule="auto"/>
      </w:pPr>
      <w:r>
        <w:separator/>
      </w:r>
    </w:p>
  </w:endnote>
  <w:endnote w:type="continuationSeparator" w:id="0">
    <w:p w:rsidR="00835E96" w:rsidRDefault="00835E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9C077A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9C077A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83FB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234E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E96" w:rsidRDefault="00835E96">
      <w:pPr>
        <w:spacing w:line="240" w:lineRule="auto"/>
      </w:pPr>
      <w:r>
        <w:separator/>
      </w:r>
    </w:p>
  </w:footnote>
  <w:footnote w:type="continuationSeparator" w:id="0">
    <w:p w:rsidR="00835E96" w:rsidRDefault="00835E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9C077A">
            <w:rPr>
              <w:lang w:val="es-ES"/>
            </w:rPr>
            <w:t>Listar Asamblea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9C077A">
            <w:rPr>
              <w:lang w:val="es-ES"/>
            </w:rPr>
            <w:t>05/06/</w:t>
          </w:r>
          <w:r w:rsidR="0040147B">
            <w:rPr>
              <w:lang w:val="es-ES"/>
            </w:rPr>
            <w:t>/13</w:t>
          </w:r>
        </w:p>
      </w:tc>
    </w:tr>
    <w:tr w:rsidR="003B3931" w:rsidRPr="00983FB1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360F0"/>
    <w:rsid w:val="0005650D"/>
    <w:rsid w:val="000972A0"/>
    <w:rsid w:val="000F71A7"/>
    <w:rsid w:val="001727B5"/>
    <w:rsid w:val="00217AC9"/>
    <w:rsid w:val="00217B7D"/>
    <w:rsid w:val="00280D78"/>
    <w:rsid w:val="002A53F4"/>
    <w:rsid w:val="003324DE"/>
    <w:rsid w:val="003B3931"/>
    <w:rsid w:val="003F1C09"/>
    <w:rsid w:val="0040147B"/>
    <w:rsid w:val="00416321"/>
    <w:rsid w:val="00434E6E"/>
    <w:rsid w:val="00473E1E"/>
    <w:rsid w:val="004A5F24"/>
    <w:rsid w:val="00531F0F"/>
    <w:rsid w:val="00553FD9"/>
    <w:rsid w:val="0058516C"/>
    <w:rsid w:val="00597679"/>
    <w:rsid w:val="005E2A39"/>
    <w:rsid w:val="00615D6A"/>
    <w:rsid w:val="00695693"/>
    <w:rsid w:val="006A6247"/>
    <w:rsid w:val="006B6162"/>
    <w:rsid w:val="006D7A84"/>
    <w:rsid w:val="007064FC"/>
    <w:rsid w:val="007C6B70"/>
    <w:rsid w:val="00835E96"/>
    <w:rsid w:val="00845EC9"/>
    <w:rsid w:val="00846B03"/>
    <w:rsid w:val="00874BD1"/>
    <w:rsid w:val="008816B2"/>
    <w:rsid w:val="008C7351"/>
    <w:rsid w:val="008D01AB"/>
    <w:rsid w:val="00951760"/>
    <w:rsid w:val="00983FB1"/>
    <w:rsid w:val="009C077A"/>
    <w:rsid w:val="009D6BBE"/>
    <w:rsid w:val="009F71E4"/>
    <w:rsid w:val="00BF34FA"/>
    <w:rsid w:val="00C234E6"/>
    <w:rsid w:val="00C42D2A"/>
    <w:rsid w:val="00D16B60"/>
    <w:rsid w:val="00D20B55"/>
    <w:rsid w:val="00D97DFA"/>
    <w:rsid w:val="00DF0F98"/>
    <w:rsid w:val="00E20E45"/>
    <w:rsid w:val="00E347C3"/>
    <w:rsid w:val="00E47435"/>
    <w:rsid w:val="00EC7019"/>
    <w:rsid w:val="00F01FC9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PCI5K</cp:lastModifiedBy>
  <cp:revision>8</cp:revision>
  <dcterms:created xsi:type="dcterms:W3CDTF">2013-06-04T22:28:00Z</dcterms:created>
  <dcterms:modified xsi:type="dcterms:W3CDTF">2013-06-05T11:17:00Z</dcterms:modified>
</cp:coreProperties>
</file>