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29" w:rsidRDefault="008C5829" w:rsidP="000F148C">
      <w:pPr>
        <w:pStyle w:val="Puesto"/>
        <w:jc w:val="right"/>
      </w:pPr>
    </w:p>
    <w:p w:rsidR="00A1050A" w:rsidRDefault="00081952" w:rsidP="000F148C">
      <w:pPr>
        <w:pStyle w:val="Puesto"/>
        <w:jc w:val="right"/>
        <w:rPr>
          <w:lang w:val="es-ES"/>
        </w:rPr>
      </w:pPr>
      <w:r>
        <w:fldChar w:fldCharType="begin"/>
      </w:r>
      <w:r w:rsidRPr="00730D8B">
        <w:rPr>
          <w:lang w:val="es-PE"/>
        </w:rPr>
        <w:instrText xml:space="preserve"> DOCPROPERTY  "Codigo del Proyecto"  \* MERGEFORMAT </w:instrText>
      </w:r>
      <w:r>
        <w:fldChar w:fldCharType="separate"/>
      </w:r>
      <w:r w:rsidR="000F148C">
        <w:rPr>
          <w:lang w:val="es-ES"/>
        </w:rPr>
        <w:t>&lt;Código del Proyecto&gt;</w:t>
      </w:r>
      <w:r>
        <w:fldChar w:fldCharType="end"/>
      </w:r>
      <w:r w:rsidR="000F148C" w:rsidRPr="00DF4080">
        <w:rPr>
          <w:lang w:val="es-ES"/>
        </w:rPr>
        <w:t>-</w:t>
      </w:r>
    </w:p>
    <w:p w:rsidR="000F148C" w:rsidRPr="00DF4080" w:rsidRDefault="001D40E6" w:rsidP="000F148C">
      <w:pPr>
        <w:pStyle w:val="Puesto"/>
        <w:jc w:val="right"/>
        <w:rPr>
          <w:lang w:val="es-ES"/>
        </w:rPr>
      </w:pPr>
      <w:r>
        <w:fldChar w:fldCharType="begin"/>
      </w:r>
      <w:r w:rsidRPr="00D77ABF">
        <w:rPr>
          <w:lang w:val="es-ES"/>
        </w:rPr>
        <w:instrText xml:space="preserve"> SUBJECT  \* MERGEFORMAT </w:instrText>
      </w:r>
      <w:r>
        <w:fldChar w:fldCharType="separate"/>
      </w:r>
      <w:r w:rsidR="00A1050A">
        <w:rPr>
          <w:lang w:val="es-ES"/>
        </w:rPr>
        <w:t>Sistema de Gestión SAMOC</w:t>
      </w:r>
      <w:r>
        <w:rPr>
          <w:lang w:val="es-ES"/>
        </w:rPr>
        <w:fldChar w:fldCharType="end"/>
      </w:r>
    </w:p>
    <w:p w:rsidR="000F148C" w:rsidRPr="00DF4080" w:rsidRDefault="00BF7C5B" w:rsidP="000F148C">
      <w:pPr>
        <w:pStyle w:val="Puesto"/>
        <w:jc w:val="right"/>
        <w:rPr>
          <w:lang w:val="es-ES"/>
        </w:rPr>
      </w:pPr>
      <w:r>
        <w:fldChar w:fldCharType="begin"/>
      </w:r>
      <w:r>
        <w:instrText xml:space="preserve"> TITLE  \* MERGEFORMAT </w:instrText>
      </w:r>
      <w:r>
        <w:fldChar w:fldCharType="separate"/>
      </w:r>
      <w:r w:rsidR="000F148C">
        <w:rPr>
          <w:lang w:val="es-ES"/>
        </w:rPr>
        <w:t>Especificación del Caso de Uso</w:t>
      </w:r>
      <w:r>
        <w:rPr>
          <w:lang w:val="es-ES"/>
        </w:rPr>
        <w:fldChar w:fldCharType="end"/>
      </w:r>
      <w:r w:rsidR="00A1050A">
        <w:rPr>
          <w:lang w:val="es-ES"/>
        </w:rPr>
        <w:t xml:space="preserve">: Buscar </w:t>
      </w:r>
      <w:r w:rsidR="0030748A">
        <w:rPr>
          <w:lang w:val="es-ES"/>
        </w:rPr>
        <w:t>Ingreso</w:t>
      </w:r>
      <w:r w:rsidR="00A1050A">
        <w:rPr>
          <w:lang w:val="es-ES"/>
        </w:rPr>
        <w:t>.</w:t>
      </w:r>
    </w:p>
    <w:p w:rsidR="000F148C" w:rsidRPr="00DF4080" w:rsidRDefault="000F148C" w:rsidP="000F148C">
      <w:pPr>
        <w:pStyle w:val="Puesto"/>
        <w:jc w:val="right"/>
        <w:rPr>
          <w:lang w:val="es-ES"/>
        </w:rPr>
      </w:pPr>
    </w:p>
    <w:p w:rsidR="000F148C" w:rsidRPr="00DF4080" w:rsidRDefault="000F148C" w:rsidP="000F148C">
      <w:pPr>
        <w:pStyle w:val="Puesto"/>
        <w:jc w:val="right"/>
        <w:rPr>
          <w:sz w:val="28"/>
          <w:lang w:val="es-ES"/>
        </w:rPr>
      </w:pPr>
      <w:r w:rsidRPr="00DF4080">
        <w:rPr>
          <w:sz w:val="28"/>
          <w:lang w:val="es-ES"/>
        </w:rPr>
        <w:t>Versión X.Y</w:t>
      </w:r>
    </w:p>
    <w:p w:rsidR="006F73FF" w:rsidRPr="000F148C" w:rsidRDefault="006F73FF">
      <w:pPr>
        <w:pStyle w:val="Puesto"/>
        <w:rPr>
          <w:sz w:val="28"/>
          <w:lang w:val="es-ES"/>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A1050A" w:rsidP="00CD3CA0">
      <w:pPr>
        <w:jc w:val="center"/>
        <w:rPr>
          <w:lang w:val="es-PE"/>
        </w:rPr>
      </w:pPr>
      <w:r>
        <w:rPr>
          <w:lang w:val="es-PE"/>
        </w:rPr>
        <w:t>Cajamarca</w:t>
      </w:r>
      <w:proofErr w:type="gramStart"/>
      <w:r>
        <w:rPr>
          <w:lang w:val="es-PE"/>
        </w:rPr>
        <w:t>,2013</w:t>
      </w:r>
      <w:proofErr w:type="gramEnd"/>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pgSz w:w="11907" w:h="16840" w:code="9"/>
          <w:pgMar w:top="1418" w:right="1418" w:bottom="1418" w:left="1701" w:header="720" w:footer="720" w:gutter="0"/>
          <w:cols w:space="720"/>
          <w:vAlign w:val="center"/>
        </w:sectPr>
      </w:pPr>
    </w:p>
    <w:sdt>
      <w:sdtPr>
        <w:rPr>
          <w:rFonts w:ascii="Times New Roman" w:eastAsia="Times New Roman" w:hAnsi="Times New Roman" w:cs="Times New Roman"/>
          <w:b w:val="0"/>
          <w:bCs w:val="0"/>
          <w:color w:val="auto"/>
          <w:sz w:val="20"/>
          <w:szCs w:val="20"/>
          <w:lang w:val="en-US"/>
        </w:rPr>
        <w:id w:val="14348459"/>
        <w:docPartObj>
          <w:docPartGallery w:val="Table of Contents"/>
          <w:docPartUnique/>
        </w:docPartObj>
      </w:sdtPr>
      <w:sdtEndPr/>
      <w:sdtContent>
        <w:p w:rsidR="00730D8B" w:rsidRDefault="00730D8B">
          <w:pPr>
            <w:pStyle w:val="TtulodeTDC"/>
          </w:pPr>
          <w:r>
            <w:t>Contenido</w:t>
          </w:r>
        </w:p>
        <w:p w:rsidR="00FB06AA" w:rsidRDefault="00730D8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r>
            <w:rPr>
              <w:lang w:val="es-ES"/>
            </w:rPr>
            <w:fldChar w:fldCharType="begin"/>
          </w:r>
          <w:r>
            <w:rPr>
              <w:lang w:val="es-ES"/>
            </w:rPr>
            <w:instrText xml:space="preserve"> TOC \o "1-3" \h \z \u </w:instrText>
          </w:r>
          <w:r>
            <w:rPr>
              <w:lang w:val="es-ES"/>
            </w:rPr>
            <w:fldChar w:fldCharType="separate"/>
          </w:r>
          <w:hyperlink w:anchor="_Toc302769577" w:history="1">
            <w:r w:rsidR="00FB06AA" w:rsidRPr="003448B6">
              <w:rPr>
                <w:rStyle w:val="Hipervnculo"/>
                <w:noProof/>
              </w:rPr>
              <w:t>1.</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Descripción Breve</w:t>
            </w:r>
            <w:r w:rsidR="00FB06AA">
              <w:rPr>
                <w:noProof/>
                <w:webHidden/>
              </w:rPr>
              <w:tab/>
            </w:r>
            <w:r w:rsidR="00FB06AA">
              <w:rPr>
                <w:noProof/>
                <w:webHidden/>
              </w:rPr>
              <w:fldChar w:fldCharType="begin"/>
            </w:r>
            <w:r w:rsidR="00FB06AA">
              <w:rPr>
                <w:noProof/>
                <w:webHidden/>
              </w:rPr>
              <w:instrText xml:space="preserve"> PAGEREF _Toc302769577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8" w:history="1">
            <w:r w:rsidR="00FB06AA" w:rsidRPr="003448B6">
              <w:rPr>
                <w:rStyle w:val="Hipervnculo"/>
                <w:noProof/>
              </w:rPr>
              <w:t>2.</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 Básico de Eventos</w:t>
            </w:r>
            <w:r w:rsidR="00FB06AA">
              <w:rPr>
                <w:noProof/>
                <w:webHidden/>
              </w:rPr>
              <w:tab/>
            </w:r>
            <w:r w:rsidR="00FB06AA">
              <w:rPr>
                <w:noProof/>
                <w:webHidden/>
              </w:rPr>
              <w:fldChar w:fldCharType="begin"/>
            </w:r>
            <w:r w:rsidR="00FB06AA">
              <w:rPr>
                <w:noProof/>
                <w:webHidden/>
              </w:rPr>
              <w:instrText xml:space="preserve"> PAGEREF _Toc302769578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9" w:history="1">
            <w:r w:rsidR="00FB06AA" w:rsidRPr="003448B6">
              <w:rPr>
                <w:rStyle w:val="Hipervnculo"/>
                <w:noProof/>
              </w:rPr>
              <w:t>3.</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Flujos Alternativos</w:t>
            </w:r>
            <w:r w:rsidR="00FB06AA">
              <w:rPr>
                <w:noProof/>
                <w:webHidden/>
              </w:rPr>
              <w:tab/>
            </w:r>
            <w:r w:rsidR="00FB06AA">
              <w:rPr>
                <w:noProof/>
                <w:webHidden/>
              </w:rPr>
              <w:fldChar w:fldCharType="begin"/>
            </w:r>
            <w:r w:rsidR="00FB06AA">
              <w:rPr>
                <w:noProof/>
                <w:webHidden/>
              </w:rPr>
              <w:instrText xml:space="preserve"> PAGEREF _Toc302769579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0" w:history="1">
            <w:r w:rsidR="00FB06AA" w:rsidRPr="003448B6">
              <w:rPr>
                <w:rStyle w:val="Hipervnculo"/>
                <w:noProof/>
              </w:rPr>
              <w:t>3.1&lt;Flujo Alternativo 1 &gt;</w:t>
            </w:r>
            <w:r w:rsidR="00FB06AA">
              <w:rPr>
                <w:noProof/>
                <w:webHidden/>
              </w:rPr>
              <w:tab/>
            </w:r>
            <w:r w:rsidR="00FB06AA">
              <w:rPr>
                <w:noProof/>
                <w:webHidden/>
              </w:rPr>
              <w:fldChar w:fldCharType="begin"/>
            </w:r>
            <w:r w:rsidR="00FB06AA">
              <w:rPr>
                <w:noProof/>
                <w:webHidden/>
              </w:rPr>
              <w:instrText xml:space="preserve"> PAGEREF _Toc302769580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1" w:history="1">
            <w:r w:rsidR="00FB06AA" w:rsidRPr="003448B6">
              <w:rPr>
                <w:rStyle w:val="Hipervnculo"/>
                <w:noProof/>
              </w:rPr>
              <w:t>4.</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Escenarios Claves</w:t>
            </w:r>
            <w:r w:rsidR="00FB06AA">
              <w:rPr>
                <w:noProof/>
                <w:webHidden/>
              </w:rPr>
              <w:tab/>
            </w:r>
            <w:r w:rsidR="00FB06AA">
              <w:rPr>
                <w:noProof/>
                <w:webHidden/>
              </w:rPr>
              <w:fldChar w:fldCharType="begin"/>
            </w:r>
            <w:r w:rsidR="00FB06AA">
              <w:rPr>
                <w:noProof/>
                <w:webHidden/>
              </w:rPr>
              <w:instrText xml:space="preserve"> PAGEREF _Toc302769581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2" w:history="1">
            <w:r w:rsidR="00FB06AA" w:rsidRPr="003448B6">
              <w:rPr>
                <w:rStyle w:val="Hipervnculo"/>
                <w:noProof/>
              </w:rPr>
              <w:t>5.</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Precondiciones</w:t>
            </w:r>
            <w:r w:rsidR="00FB06AA">
              <w:rPr>
                <w:noProof/>
                <w:webHidden/>
              </w:rPr>
              <w:tab/>
            </w:r>
            <w:r w:rsidR="00FB06AA">
              <w:rPr>
                <w:noProof/>
                <w:webHidden/>
              </w:rPr>
              <w:fldChar w:fldCharType="begin"/>
            </w:r>
            <w:r w:rsidR="00FB06AA">
              <w:rPr>
                <w:noProof/>
                <w:webHidden/>
              </w:rPr>
              <w:instrText xml:space="preserve"> PAGEREF _Toc302769582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3" w:history="1">
            <w:r w:rsidR="00FB06AA" w:rsidRPr="003448B6">
              <w:rPr>
                <w:rStyle w:val="Hipervnculo"/>
                <w:noProof/>
              </w:rPr>
              <w:t>5.1&lt; Precondición 1 &gt;</w:t>
            </w:r>
            <w:r w:rsidR="00FB06AA">
              <w:rPr>
                <w:noProof/>
                <w:webHidden/>
              </w:rPr>
              <w:tab/>
            </w:r>
            <w:r w:rsidR="00FB06AA">
              <w:rPr>
                <w:noProof/>
                <w:webHidden/>
              </w:rPr>
              <w:fldChar w:fldCharType="begin"/>
            </w:r>
            <w:r w:rsidR="00FB06AA">
              <w:rPr>
                <w:noProof/>
                <w:webHidden/>
              </w:rPr>
              <w:instrText xml:space="preserve"> PAGEREF _Toc302769583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4" w:history="1">
            <w:r w:rsidR="00FB06AA" w:rsidRPr="003448B6">
              <w:rPr>
                <w:rStyle w:val="Hipervnculo"/>
                <w:noProof/>
              </w:rPr>
              <w:t>6.</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Post-Condiciones</w:t>
            </w:r>
            <w:r w:rsidR="00FB06AA">
              <w:rPr>
                <w:noProof/>
                <w:webHidden/>
              </w:rPr>
              <w:tab/>
            </w:r>
            <w:r w:rsidR="00FB06AA">
              <w:rPr>
                <w:noProof/>
                <w:webHidden/>
              </w:rPr>
              <w:fldChar w:fldCharType="begin"/>
            </w:r>
            <w:r w:rsidR="00FB06AA">
              <w:rPr>
                <w:noProof/>
                <w:webHidden/>
              </w:rPr>
              <w:instrText xml:space="preserve"> PAGEREF _Toc302769584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5" w:history="1">
            <w:r w:rsidR="00FB06AA" w:rsidRPr="003448B6">
              <w:rPr>
                <w:rStyle w:val="Hipervnculo"/>
                <w:noProof/>
              </w:rPr>
              <w:t>6.1&lt; Post-condición 1 &gt;</w:t>
            </w:r>
            <w:r w:rsidR="00FB06AA">
              <w:rPr>
                <w:noProof/>
                <w:webHidden/>
              </w:rPr>
              <w:tab/>
            </w:r>
            <w:r w:rsidR="00FB06AA">
              <w:rPr>
                <w:noProof/>
                <w:webHidden/>
              </w:rPr>
              <w:fldChar w:fldCharType="begin"/>
            </w:r>
            <w:r w:rsidR="00FB06AA">
              <w:rPr>
                <w:noProof/>
                <w:webHidden/>
              </w:rPr>
              <w:instrText xml:space="preserve"> PAGEREF _Toc302769585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6" w:history="1">
            <w:r w:rsidR="00FB06AA" w:rsidRPr="003448B6">
              <w:rPr>
                <w:rStyle w:val="Hipervnculo"/>
                <w:noProof/>
              </w:rPr>
              <w:t>7.</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Puntos de Extensión</w:t>
            </w:r>
            <w:r w:rsidR="00FB06AA">
              <w:rPr>
                <w:noProof/>
                <w:webHidden/>
              </w:rPr>
              <w:tab/>
            </w:r>
            <w:r w:rsidR="00FB06AA">
              <w:rPr>
                <w:noProof/>
                <w:webHidden/>
              </w:rPr>
              <w:fldChar w:fldCharType="begin"/>
            </w:r>
            <w:r w:rsidR="00FB06AA">
              <w:rPr>
                <w:noProof/>
                <w:webHidden/>
              </w:rPr>
              <w:instrText xml:space="preserve"> PAGEREF _Toc302769586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7" w:history="1">
            <w:r w:rsidR="00FB06AA" w:rsidRPr="003448B6">
              <w:rPr>
                <w:rStyle w:val="Hipervnculo"/>
                <w:noProof/>
              </w:rPr>
              <w:t>7.1&lt;Nombre del Punto de Extensión&gt;</w:t>
            </w:r>
            <w:r w:rsidR="00FB06AA">
              <w:rPr>
                <w:noProof/>
                <w:webHidden/>
              </w:rPr>
              <w:tab/>
            </w:r>
            <w:r w:rsidR="00FB06AA">
              <w:rPr>
                <w:noProof/>
                <w:webHidden/>
              </w:rPr>
              <w:fldChar w:fldCharType="begin"/>
            </w:r>
            <w:r w:rsidR="00FB06AA">
              <w:rPr>
                <w:noProof/>
                <w:webHidden/>
              </w:rPr>
              <w:instrText xml:space="preserve"> PAGEREF _Toc302769587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8" w:history="1">
            <w:r w:rsidR="00FB06AA" w:rsidRPr="003448B6">
              <w:rPr>
                <w:rStyle w:val="Hipervnculo"/>
                <w:noProof/>
              </w:rPr>
              <w:t>8.</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Requerimientos Especiales</w:t>
            </w:r>
            <w:r w:rsidR="00FB06AA">
              <w:rPr>
                <w:noProof/>
                <w:webHidden/>
              </w:rPr>
              <w:tab/>
            </w:r>
            <w:r w:rsidR="00FB06AA">
              <w:rPr>
                <w:noProof/>
                <w:webHidden/>
              </w:rPr>
              <w:fldChar w:fldCharType="begin"/>
            </w:r>
            <w:r w:rsidR="00FB06AA">
              <w:rPr>
                <w:noProof/>
                <w:webHidden/>
              </w:rPr>
              <w:instrText xml:space="preserve"> PAGEREF _Toc302769588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9" w:history="1">
            <w:r w:rsidR="00FB06AA" w:rsidRPr="003448B6">
              <w:rPr>
                <w:rStyle w:val="Hipervnculo"/>
                <w:noProof/>
              </w:rPr>
              <w:t>8.1&lt; Requerimiento Especial 1&gt;</w:t>
            </w:r>
            <w:r w:rsidR="00FB06AA">
              <w:rPr>
                <w:noProof/>
                <w:webHidden/>
              </w:rPr>
              <w:tab/>
            </w:r>
            <w:r w:rsidR="00FB06AA">
              <w:rPr>
                <w:noProof/>
                <w:webHidden/>
              </w:rPr>
              <w:fldChar w:fldCharType="begin"/>
            </w:r>
            <w:r w:rsidR="00FB06AA">
              <w:rPr>
                <w:noProof/>
                <w:webHidden/>
              </w:rPr>
              <w:instrText xml:space="preserve"> PAGEREF _Toc302769589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0" w:history="1">
            <w:r w:rsidR="00FB06AA" w:rsidRPr="003448B6">
              <w:rPr>
                <w:rStyle w:val="Hipervnculo"/>
                <w:noProof/>
              </w:rPr>
              <w:t>9.</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Grafo – Escenarios</w:t>
            </w:r>
            <w:r w:rsidR="00FB06AA">
              <w:rPr>
                <w:noProof/>
                <w:webHidden/>
              </w:rPr>
              <w:tab/>
            </w:r>
            <w:r w:rsidR="00FB06AA">
              <w:rPr>
                <w:noProof/>
                <w:webHidden/>
              </w:rPr>
              <w:fldChar w:fldCharType="begin"/>
            </w:r>
            <w:r w:rsidR="00FB06AA">
              <w:rPr>
                <w:noProof/>
                <w:webHidden/>
              </w:rPr>
              <w:instrText xml:space="preserve"> PAGEREF _Toc302769590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1" w:history="1">
            <w:r w:rsidR="00FB06AA" w:rsidRPr="003448B6">
              <w:rPr>
                <w:rStyle w:val="Hipervnculo"/>
                <w:noProof/>
              </w:rPr>
              <w:t>10.</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Información Adicional</w:t>
            </w:r>
            <w:r w:rsidR="00FB06AA">
              <w:rPr>
                <w:noProof/>
                <w:webHidden/>
              </w:rPr>
              <w:tab/>
            </w:r>
            <w:r w:rsidR="00FB06AA">
              <w:rPr>
                <w:noProof/>
                <w:webHidden/>
              </w:rPr>
              <w:fldChar w:fldCharType="begin"/>
            </w:r>
            <w:r w:rsidR="00FB06AA">
              <w:rPr>
                <w:noProof/>
                <w:webHidden/>
              </w:rPr>
              <w:instrText xml:space="preserve"> PAGEREF _Toc302769591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2" w:history="1">
            <w:r w:rsidR="00FB06AA" w:rsidRPr="003448B6">
              <w:rPr>
                <w:rStyle w:val="Hipervnculo"/>
                <w:noProof/>
              </w:rPr>
              <w:t>10.1Prototipo Visual</w:t>
            </w:r>
            <w:r w:rsidR="00FB06AA">
              <w:rPr>
                <w:noProof/>
                <w:webHidden/>
              </w:rPr>
              <w:tab/>
            </w:r>
            <w:r w:rsidR="00FB06AA">
              <w:rPr>
                <w:noProof/>
                <w:webHidden/>
              </w:rPr>
              <w:fldChar w:fldCharType="begin"/>
            </w:r>
            <w:r w:rsidR="00FB06AA">
              <w:rPr>
                <w:noProof/>
                <w:webHidden/>
              </w:rPr>
              <w:instrText xml:space="preserve"> PAGEREF _Toc302769592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3" w:history="1">
            <w:r w:rsidR="00FB06AA" w:rsidRPr="003448B6">
              <w:rPr>
                <w:rStyle w:val="Hipervnculo"/>
                <w:noProof/>
              </w:rPr>
              <w:t>10.2Información Complementaria</w:t>
            </w:r>
            <w:r w:rsidR="00FB06AA">
              <w:rPr>
                <w:noProof/>
                <w:webHidden/>
              </w:rPr>
              <w:tab/>
            </w:r>
            <w:r w:rsidR="00FB06AA">
              <w:rPr>
                <w:noProof/>
                <w:webHidden/>
              </w:rPr>
              <w:fldChar w:fldCharType="begin"/>
            </w:r>
            <w:r w:rsidR="00FB06AA">
              <w:rPr>
                <w:noProof/>
                <w:webHidden/>
              </w:rPr>
              <w:instrText xml:space="preserve"> PAGEREF _Toc302769593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BF7C5B"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4" w:history="1">
            <w:r w:rsidR="00FB06AA" w:rsidRPr="003448B6">
              <w:rPr>
                <w:rStyle w:val="Hipervnculo"/>
                <w:noProof/>
              </w:rPr>
              <w:t>10.3Reglas de Negocio Aplicables</w:t>
            </w:r>
            <w:r w:rsidR="00FB06AA">
              <w:rPr>
                <w:noProof/>
                <w:webHidden/>
              </w:rPr>
              <w:tab/>
            </w:r>
            <w:r w:rsidR="00FB06AA">
              <w:rPr>
                <w:noProof/>
                <w:webHidden/>
              </w:rPr>
              <w:fldChar w:fldCharType="begin"/>
            </w:r>
            <w:r w:rsidR="00FB06AA">
              <w:rPr>
                <w:noProof/>
                <w:webHidden/>
              </w:rPr>
              <w:instrText xml:space="preserve"> PAGEREF _Toc302769594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730D8B" w:rsidRDefault="00730D8B">
          <w:pPr>
            <w:rPr>
              <w:lang w:val="es-ES"/>
            </w:rPr>
          </w:pPr>
          <w:r>
            <w:rPr>
              <w:lang w:val="es-ES"/>
            </w:rPr>
            <w:fldChar w:fldCharType="end"/>
          </w:r>
        </w:p>
      </w:sdtContent>
    </w:sdt>
    <w:p w:rsidR="00FA498B" w:rsidRPr="00FB06AA" w:rsidRDefault="006F73FF" w:rsidP="00FA498B">
      <w:pPr>
        <w:pStyle w:val="Puesto"/>
        <w:tabs>
          <w:tab w:val="right" w:pos="8789"/>
        </w:tabs>
        <w:rPr>
          <w:rFonts w:ascii="Verdana" w:hAnsi="Verdana"/>
          <w:sz w:val="28"/>
          <w:szCs w:val="28"/>
          <w:lang w:val="es-ES"/>
        </w:rPr>
      </w:pPr>
      <w:r w:rsidRPr="00016B2F">
        <w:rPr>
          <w:lang w:val="es-PE"/>
        </w:rPr>
        <w:br w:type="page"/>
      </w:r>
      <w:r w:rsidR="00BF7C5B">
        <w:lastRenderedPageBreak/>
        <w:fldChar w:fldCharType="begin"/>
      </w:r>
      <w:r w:rsidR="00BF7C5B">
        <w:instrText xml:space="preserve"> TITLE  \* MERGEFORMAT </w:instrText>
      </w:r>
      <w:r w:rsidR="00BF7C5B">
        <w:fldChar w:fldCharType="separate"/>
      </w:r>
      <w:r w:rsidR="00FA498B" w:rsidRPr="00FB06AA">
        <w:rPr>
          <w:rFonts w:ascii="Verdana" w:hAnsi="Verdana"/>
          <w:sz w:val="28"/>
          <w:szCs w:val="28"/>
          <w:lang w:val="es-ES"/>
        </w:rPr>
        <w:t>Especificación del Caso de Uso</w:t>
      </w:r>
      <w:r w:rsidR="00BF7C5B">
        <w:rPr>
          <w:rFonts w:ascii="Verdana" w:hAnsi="Verdana"/>
          <w:sz w:val="28"/>
          <w:szCs w:val="28"/>
          <w:lang w:val="es-ES"/>
        </w:rPr>
        <w:fldChar w:fldCharType="end"/>
      </w:r>
      <w:r w:rsidR="007F1FBE">
        <w:rPr>
          <w:rFonts w:ascii="Verdana" w:hAnsi="Verdana"/>
          <w:sz w:val="28"/>
          <w:szCs w:val="28"/>
          <w:lang w:val="es-ES"/>
        </w:rPr>
        <w:t>: Registrar Comprobante de Pago</w:t>
      </w:r>
    </w:p>
    <w:p w:rsidR="00FA498B" w:rsidRPr="004D1BB2" w:rsidRDefault="00FA498B" w:rsidP="004D1BB2">
      <w:pPr>
        <w:pStyle w:val="Ttulo1"/>
      </w:pPr>
      <w:bookmarkStart w:id="0" w:name="_Toc126600383"/>
      <w:bookmarkStart w:id="1" w:name="_Toc302769577"/>
      <w:bookmarkStart w:id="2" w:name="_Toc423410239"/>
      <w:bookmarkStart w:id="3" w:name="_Toc425054505"/>
      <w:r w:rsidRPr="004D1BB2">
        <w:t>Descripción Breve</w:t>
      </w:r>
      <w:bookmarkEnd w:id="0"/>
      <w:bookmarkEnd w:id="1"/>
    </w:p>
    <w:p w:rsidR="007F1FBE" w:rsidRPr="0040147B" w:rsidRDefault="007F1FBE" w:rsidP="007F1FBE">
      <w:pPr>
        <w:ind w:left="720"/>
        <w:rPr>
          <w:lang w:val="es-ES"/>
        </w:rPr>
      </w:pPr>
      <w:bookmarkStart w:id="4" w:name="_Toc126600384"/>
      <w:bookmarkStart w:id="5" w:name="_Toc302769578"/>
      <w:bookmarkEnd w:id="2"/>
      <w:bookmarkEnd w:id="3"/>
      <w:r>
        <w:rPr>
          <w:lang w:val="es-ES"/>
        </w:rPr>
        <w:t>El caso de uso Generar Comprobante de Pago nos da la funcionalidad de poder generar ya sea la boleta o factura que por medio de estos comprobantes da entender que se realizó el alquiler de auditorio o de oficinas.</w:t>
      </w:r>
    </w:p>
    <w:p w:rsidR="00FA498B" w:rsidRDefault="00FA498B" w:rsidP="00E64672">
      <w:pPr>
        <w:pStyle w:val="Ttulo1"/>
      </w:pPr>
      <w:r w:rsidRPr="004D1BB2">
        <w:t>Flujo Básico de Eventos</w:t>
      </w:r>
      <w:bookmarkEnd w:id="4"/>
      <w:bookmarkEnd w:id="5"/>
    </w:p>
    <w:p w:rsidR="007F1FBE" w:rsidRPr="00A10CF5" w:rsidRDefault="007F1FBE" w:rsidP="007F1FBE">
      <w:pPr>
        <w:numPr>
          <w:ilvl w:val="0"/>
          <w:numId w:val="38"/>
        </w:numPr>
        <w:tabs>
          <w:tab w:val="clear" w:pos="360"/>
          <w:tab w:val="num" w:pos="709"/>
        </w:tabs>
        <w:ind w:left="709" w:hanging="283"/>
        <w:jc w:val="both"/>
        <w:rPr>
          <w:rFonts w:cs="Arial"/>
          <w:lang w:val="es-ES"/>
        </w:rPr>
      </w:pPr>
      <w:r>
        <w:rPr>
          <w:rFonts w:cs="Arial"/>
          <w:lang w:val="es-ES"/>
        </w:rPr>
        <w:t>El caso de uso empieza cuando el Secretario de Economía elige la opción generar comprobante de pago del caso de uso “Registrar alquiler de ambientes”.</w:t>
      </w:r>
    </w:p>
    <w:p w:rsidR="007F1FBE" w:rsidRPr="00630571" w:rsidRDefault="007F1FBE" w:rsidP="007F1FBE">
      <w:pPr>
        <w:numPr>
          <w:ilvl w:val="0"/>
          <w:numId w:val="38"/>
        </w:numPr>
        <w:tabs>
          <w:tab w:val="clear" w:pos="360"/>
          <w:tab w:val="num" w:pos="709"/>
        </w:tabs>
        <w:ind w:left="709" w:hanging="283"/>
        <w:jc w:val="both"/>
        <w:rPr>
          <w:lang w:val="es-PE"/>
        </w:rPr>
      </w:pPr>
      <w:r w:rsidRPr="00630571">
        <w:rPr>
          <w:rFonts w:cs="Arial"/>
          <w:lang w:val="es-ES"/>
        </w:rPr>
        <w:t xml:space="preserve"> El Sistema carga automáticamente toda la</w:t>
      </w:r>
      <w:r>
        <w:rPr>
          <w:rFonts w:cs="Arial"/>
          <w:lang w:val="es-ES"/>
        </w:rPr>
        <w:t xml:space="preserve"> información.</w:t>
      </w:r>
    </w:p>
    <w:p w:rsidR="007F1FBE" w:rsidRPr="00630571" w:rsidRDefault="007F1FBE" w:rsidP="007F1FBE">
      <w:pPr>
        <w:numPr>
          <w:ilvl w:val="0"/>
          <w:numId w:val="38"/>
        </w:numPr>
        <w:tabs>
          <w:tab w:val="clear" w:pos="360"/>
          <w:tab w:val="num" w:pos="709"/>
        </w:tabs>
        <w:ind w:left="709" w:hanging="283"/>
        <w:jc w:val="both"/>
        <w:rPr>
          <w:lang w:val="es-PE"/>
        </w:rPr>
      </w:pPr>
      <w:r w:rsidRPr="00630571">
        <w:rPr>
          <w:rFonts w:cs="Arial"/>
          <w:lang w:val="es-PE"/>
        </w:rPr>
        <w:t xml:space="preserve">El Secretario de Economía imprime </w:t>
      </w:r>
      <w:r>
        <w:rPr>
          <w:rFonts w:cs="Arial"/>
          <w:lang w:val="es-PE"/>
        </w:rPr>
        <w:t>el comprobante de pago</w:t>
      </w:r>
      <w:r w:rsidRPr="00630571">
        <w:rPr>
          <w:rFonts w:cs="Arial"/>
          <w:lang w:val="es-PE"/>
        </w:rPr>
        <w:t xml:space="preserve">. </w:t>
      </w:r>
    </w:p>
    <w:p w:rsidR="00E64672" w:rsidRPr="00E64672" w:rsidRDefault="00E64672" w:rsidP="00E64672">
      <w:pPr>
        <w:rPr>
          <w:lang w:val="es-ES"/>
        </w:rPr>
      </w:pPr>
    </w:p>
    <w:p w:rsidR="00AF04D8" w:rsidRDefault="00FA498B" w:rsidP="00AF04D8">
      <w:pPr>
        <w:pStyle w:val="Ttulo1"/>
      </w:pPr>
      <w:bookmarkStart w:id="6" w:name="_Toc126600385"/>
      <w:bookmarkStart w:id="7" w:name="_Toc302769579"/>
      <w:r w:rsidRPr="00DF4080">
        <w:t>Flujos Alternativos</w:t>
      </w:r>
      <w:bookmarkStart w:id="8" w:name="_Toc126600386"/>
      <w:bookmarkEnd w:id="6"/>
      <w:bookmarkEnd w:id="7"/>
      <w:r w:rsidR="00810DAE">
        <w:t>:</w:t>
      </w:r>
      <w:bookmarkEnd w:id="8"/>
    </w:p>
    <w:p w:rsidR="007F1FBE" w:rsidRPr="007F1FBE" w:rsidRDefault="007F1FBE" w:rsidP="007F1FBE">
      <w:pPr>
        <w:rPr>
          <w:lang w:val="es-ES"/>
        </w:rPr>
      </w:pPr>
    </w:p>
    <w:p w:rsidR="00FA498B" w:rsidRPr="00DF4080" w:rsidRDefault="00FA498B" w:rsidP="004D1BB2">
      <w:pPr>
        <w:pStyle w:val="Ttulo1"/>
      </w:pPr>
      <w:bookmarkStart w:id="9" w:name="_Toc126600387"/>
      <w:bookmarkStart w:id="10" w:name="_Toc302769581"/>
      <w:bookmarkStart w:id="11" w:name="_Toc423410251"/>
      <w:bookmarkStart w:id="12" w:name="_Toc425054510"/>
      <w:r w:rsidRPr="00DF4080">
        <w:t>Escenarios Claves</w:t>
      </w:r>
      <w:bookmarkEnd w:id="9"/>
      <w:bookmarkEnd w:id="10"/>
    </w:p>
    <w:p w:rsidR="00FA498B" w:rsidRPr="00DF4080" w:rsidRDefault="00FA498B" w:rsidP="00FA498B">
      <w:pPr>
        <w:pStyle w:val="InfoBlue"/>
        <w:rPr>
          <w:lang w:val="es-ES"/>
        </w:rPr>
      </w:pPr>
      <w:r w:rsidRPr="00DF4080">
        <w:rPr>
          <w:lang w:val="es-ES"/>
        </w:rPr>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810DAE" w:rsidRDefault="00FA498B" w:rsidP="00810DAE">
      <w:pPr>
        <w:pStyle w:val="Ttulo1"/>
      </w:pPr>
      <w:bookmarkStart w:id="13" w:name="_Toc126600388"/>
      <w:bookmarkStart w:id="14" w:name="_Toc302769582"/>
      <w:bookmarkEnd w:id="11"/>
      <w:bookmarkEnd w:id="12"/>
      <w:r w:rsidRPr="00DF4080">
        <w:t>Precondiciones</w:t>
      </w:r>
      <w:bookmarkEnd w:id="13"/>
      <w:bookmarkEnd w:id="14"/>
    </w:p>
    <w:p w:rsidR="007F1FBE" w:rsidRPr="00812B2C" w:rsidRDefault="007F1FBE" w:rsidP="007F1FBE">
      <w:pPr>
        <w:pStyle w:val="Ttulo2"/>
        <w:numPr>
          <w:ilvl w:val="0"/>
          <w:numId w:val="0"/>
        </w:numPr>
        <w:ind w:left="1276" w:hanging="567"/>
        <w:rPr>
          <w:rFonts w:ascii="Times New Roman" w:hAnsi="Times New Roman"/>
          <w:b w:val="0"/>
          <w:i/>
          <w:sz w:val="22"/>
          <w:szCs w:val="22"/>
        </w:rPr>
      </w:pPr>
      <w:r>
        <w:t xml:space="preserve">5.1 </w:t>
      </w:r>
      <w:r w:rsidR="00810DAE" w:rsidRPr="00810DAE">
        <w:t xml:space="preserve">PREC 1: </w:t>
      </w:r>
      <w:r w:rsidRPr="007F1FBE">
        <w:rPr>
          <w:rFonts w:ascii="Times New Roman" w:hAnsi="Times New Roman"/>
          <w:b w:val="0"/>
          <w:sz w:val="22"/>
          <w:szCs w:val="22"/>
        </w:rPr>
        <w:t>Para que se genere un comprobante de pago debe haberse realizado un contrato.</w:t>
      </w:r>
    </w:p>
    <w:p w:rsidR="007F1FBE" w:rsidRDefault="00FA498B" w:rsidP="007F1FBE">
      <w:pPr>
        <w:pStyle w:val="Ttulo1"/>
      </w:pPr>
      <w:bookmarkStart w:id="15" w:name="_Toc126600390"/>
      <w:bookmarkStart w:id="16" w:name="_Toc302769584"/>
      <w:r w:rsidRPr="00DF4080">
        <w:t>Post-Condiciones</w:t>
      </w:r>
      <w:bookmarkStart w:id="17" w:name="_Toc423410256"/>
      <w:bookmarkStart w:id="18" w:name="_Toc425054515"/>
      <w:bookmarkStart w:id="19" w:name="_Toc35985163"/>
      <w:bookmarkStart w:id="20" w:name="_Toc126600391"/>
      <w:bookmarkStart w:id="21" w:name="_Toc302769585"/>
      <w:bookmarkEnd w:id="15"/>
      <w:bookmarkEnd w:id="16"/>
    </w:p>
    <w:p w:rsidR="007F1FBE" w:rsidRPr="007F1FBE" w:rsidRDefault="00810DAE" w:rsidP="007F1FBE">
      <w:pPr>
        <w:pStyle w:val="Ttulo2"/>
      </w:pPr>
      <w:r>
        <w:t>POSC</w:t>
      </w:r>
      <w:r w:rsidR="00FA498B" w:rsidRPr="00DF4080">
        <w:t xml:space="preserve"> 1</w:t>
      </w:r>
      <w:r>
        <w:t>:</w:t>
      </w:r>
      <w:bookmarkEnd w:id="17"/>
      <w:bookmarkEnd w:id="18"/>
      <w:bookmarkEnd w:id="19"/>
      <w:bookmarkEnd w:id="20"/>
      <w:bookmarkEnd w:id="21"/>
      <w:r w:rsidR="001E00E3">
        <w:t xml:space="preserve"> </w:t>
      </w:r>
      <w:r w:rsidR="007F1FBE" w:rsidRPr="007F1FBE">
        <w:t>Generar el comprobante de pago (boleta o factura).</w:t>
      </w:r>
    </w:p>
    <w:p w:rsidR="009C2FA1" w:rsidRPr="009C2FA1" w:rsidRDefault="009C2FA1" w:rsidP="009C2FA1">
      <w:pPr>
        <w:rPr>
          <w:lang w:val="es-ES"/>
        </w:rPr>
      </w:pPr>
    </w:p>
    <w:p w:rsidR="00FA498B" w:rsidRPr="00DF4080" w:rsidRDefault="00FA498B" w:rsidP="004D1BB2">
      <w:pPr>
        <w:pStyle w:val="Ttulo1"/>
      </w:pPr>
      <w:bookmarkStart w:id="22" w:name="_Toc126600392"/>
      <w:bookmarkStart w:id="23" w:name="_Toc302769586"/>
      <w:r w:rsidRPr="00DF4080">
        <w:t>Puntos de Extensión</w:t>
      </w:r>
      <w:bookmarkEnd w:id="22"/>
      <w:bookmarkEnd w:id="23"/>
    </w:p>
    <w:p w:rsidR="00FA498B" w:rsidRDefault="00810DAE" w:rsidP="00FA498B">
      <w:pPr>
        <w:pStyle w:val="InfoBlue"/>
        <w:rPr>
          <w:lang w:val="es-ES"/>
        </w:rPr>
      </w:pPr>
      <w:r w:rsidRPr="00810DAE">
        <w:rPr>
          <w:i w:val="0"/>
          <w:color w:val="auto"/>
          <w:lang w:val="es-ES"/>
        </w:rPr>
        <w:t>Este caso de uso no tiene puntos de extensión</w:t>
      </w:r>
      <w:r>
        <w:rPr>
          <w:lang w:val="es-ES"/>
        </w:rPr>
        <w:t>.</w:t>
      </w:r>
    </w:p>
    <w:p w:rsidR="00810DAE" w:rsidRPr="00810DAE" w:rsidRDefault="00810DAE" w:rsidP="00810DAE">
      <w:pPr>
        <w:pStyle w:val="Textoindependiente"/>
        <w:rPr>
          <w:lang w:val="es-ES"/>
        </w:rPr>
      </w:pPr>
    </w:p>
    <w:p w:rsidR="00FA498B" w:rsidRPr="00DF4080" w:rsidRDefault="00FA498B" w:rsidP="004D1BB2">
      <w:pPr>
        <w:pStyle w:val="Ttulo1"/>
      </w:pPr>
      <w:bookmarkStart w:id="24" w:name="_Toc126600394"/>
      <w:bookmarkStart w:id="25" w:name="_Toc302769588"/>
      <w:r w:rsidRPr="00DF4080">
        <w:t>Requerimientos Especiales</w:t>
      </w:r>
      <w:bookmarkEnd w:id="24"/>
      <w:bookmarkEnd w:id="25"/>
    </w:p>
    <w:p w:rsidR="00FA498B" w:rsidRPr="00DF4080" w:rsidRDefault="00FA498B" w:rsidP="00FA498B">
      <w:pPr>
        <w:pStyle w:val="InfoBlue"/>
        <w:rPr>
          <w:lang w:val="es-ES"/>
        </w:rPr>
      </w:pPr>
      <w:r w:rsidRPr="00DF4080">
        <w:rPr>
          <w:lang w:val="es-ES"/>
        </w:rPr>
        <w:t>[Un requerimiento especial es un requerimiento no funcional específico para un caso de uso. Los requerimientos especiales normalmente no se pueden indicar de manera clara y precisa dentro del flujo de eventos. Los requerimientos no funcionales que afectan varios casos de usos deben aparecen en el SRS. .]</w:t>
      </w:r>
    </w:p>
    <w:p w:rsidR="00FA498B" w:rsidRPr="00DF4080" w:rsidRDefault="00FA498B" w:rsidP="004D1BB2">
      <w:pPr>
        <w:pStyle w:val="Ttulo2"/>
      </w:pPr>
      <w:bookmarkStart w:id="26" w:name="_Toc423410252"/>
      <w:bookmarkStart w:id="27" w:name="_Toc425054511"/>
      <w:bookmarkStart w:id="28" w:name="_Toc35985167"/>
      <w:bookmarkStart w:id="29" w:name="_Toc126600395"/>
      <w:bookmarkStart w:id="30" w:name="_Toc302769589"/>
      <w:r w:rsidRPr="00DF4080">
        <w:t>&lt; Requerimiento Especial 1&gt;</w:t>
      </w:r>
      <w:bookmarkEnd w:id="26"/>
      <w:bookmarkEnd w:id="27"/>
      <w:bookmarkEnd w:id="28"/>
      <w:bookmarkEnd w:id="29"/>
      <w:bookmarkEnd w:id="30"/>
    </w:p>
    <w:p w:rsidR="00FA498B" w:rsidRPr="00DF4080" w:rsidRDefault="00FA498B" w:rsidP="00FA498B">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1178D3" w:rsidRDefault="004570F7" w:rsidP="004D1BB2">
      <w:pPr>
        <w:pStyle w:val="Ttulo1"/>
      </w:pPr>
      <w:bookmarkStart w:id="31" w:name="_Toc302769590"/>
      <w:bookmarkStart w:id="32" w:name="_Toc126600396"/>
      <w:r>
        <w:t xml:space="preserve">Grafo </w:t>
      </w:r>
      <w:r w:rsidR="004D1BB2">
        <w:t>–</w:t>
      </w:r>
      <w:r>
        <w:t xml:space="preserve"> </w:t>
      </w:r>
      <w:r w:rsidR="001178D3">
        <w:t>Escenarios</w:t>
      </w:r>
      <w:bookmarkEnd w:id="31"/>
    </w:p>
    <w:p w:rsidR="004D1BB2" w:rsidRPr="004D1BB2" w:rsidRDefault="004D1BB2" w:rsidP="004D1BB2">
      <w:pPr>
        <w:rPr>
          <w:lang w:val="es-ES"/>
        </w:rPr>
      </w:pPr>
    </w:p>
    <w:p w:rsidR="00FA498B" w:rsidRPr="00DF4080" w:rsidRDefault="00FA498B" w:rsidP="004D1BB2">
      <w:pPr>
        <w:pStyle w:val="Ttulo1"/>
      </w:pPr>
      <w:bookmarkStart w:id="33" w:name="_Toc302769591"/>
      <w:r w:rsidRPr="00DF4080">
        <w:lastRenderedPageBreak/>
        <w:t>Información Adicional</w:t>
      </w:r>
      <w:bookmarkEnd w:id="32"/>
      <w:bookmarkEnd w:id="33"/>
    </w:p>
    <w:p w:rsidR="00FA498B" w:rsidRDefault="00FA498B" w:rsidP="004D1BB2">
      <w:pPr>
        <w:pStyle w:val="Ttulo2"/>
      </w:pPr>
      <w:bookmarkStart w:id="34" w:name="_Toc126600397"/>
      <w:bookmarkStart w:id="35" w:name="_Toc302769592"/>
      <w:r w:rsidRPr="00DF4080">
        <w:t>Prototipo Visual</w:t>
      </w:r>
      <w:bookmarkEnd w:id="34"/>
      <w:bookmarkEnd w:id="35"/>
    </w:p>
    <w:p w:rsidR="007F1FBE" w:rsidRPr="007F1FBE" w:rsidRDefault="007F1FBE" w:rsidP="007F1FBE">
      <w:pPr>
        <w:rPr>
          <w:lang w:val="es-ES"/>
        </w:rPr>
      </w:pPr>
      <w:r>
        <w:rPr>
          <w:noProof/>
          <w:lang w:val="es-PE" w:eastAsia="es-PE"/>
        </w:rPr>
        <w:drawing>
          <wp:inline distT="0" distB="0" distL="0" distR="0" wp14:anchorId="2BE81DE2" wp14:editId="02CF273F">
            <wp:extent cx="5580380" cy="364036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3640363"/>
                    </a:xfrm>
                    <a:prstGeom prst="rect">
                      <a:avLst/>
                    </a:prstGeom>
                  </pic:spPr>
                </pic:pic>
              </a:graphicData>
            </a:graphic>
          </wp:inline>
        </w:drawing>
      </w:r>
      <w:bookmarkStart w:id="36" w:name="_GoBack"/>
      <w:bookmarkEnd w:id="36"/>
    </w:p>
    <w:p w:rsidR="00FA498B" w:rsidRPr="00DF4080" w:rsidRDefault="00FA498B" w:rsidP="004D1BB2">
      <w:pPr>
        <w:pStyle w:val="Ttulo2"/>
      </w:pPr>
      <w:bookmarkStart w:id="37" w:name="_Toc126600398"/>
      <w:bookmarkStart w:id="38" w:name="_Toc302769593"/>
      <w:r w:rsidRPr="00DF4080">
        <w:t>Información Complementaria</w:t>
      </w:r>
      <w:bookmarkEnd w:id="37"/>
      <w:bookmarkEnd w:id="38"/>
    </w:p>
    <w:p w:rsidR="00FA498B" w:rsidRPr="00DF4080" w:rsidRDefault="00FA498B" w:rsidP="00FA498B">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FA498B" w:rsidRPr="00DF4080" w:rsidRDefault="00FA498B" w:rsidP="004D1BB2">
      <w:pPr>
        <w:pStyle w:val="Ttulo2"/>
      </w:pPr>
      <w:bookmarkStart w:id="39" w:name="_Toc302769594"/>
      <w:r>
        <w:t>Reglas de Negocio Aplicables</w:t>
      </w:r>
      <w:bookmarkEnd w:id="39"/>
    </w:p>
    <w:p w:rsidR="00FA498B" w:rsidRPr="00DF4080" w:rsidRDefault="00FA498B" w:rsidP="00FA498B">
      <w:pPr>
        <w:pStyle w:val="InfoBlue"/>
        <w:rPr>
          <w:lang w:val="es-ES"/>
        </w:rPr>
      </w:pPr>
      <w:r w:rsidRPr="00DF4080">
        <w:rPr>
          <w:lang w:val="es-ES"/>
        </w:rPr>
        <w:t xml:space="preserve">[Colocar aquí </w:t>
      </w:r>
      <w:r>
        <w:rPr>
          <w:lang w:val="es-ES"/>
        </w:rPr>
        <w:t>las reglas de negocios que son aplicables a este documento de especificación de requerimiento.</w:t>
      </w:r>
      <w:r w:rsidRPr="00DF4080">
        <w:rPr>
          <w:lang w:val="es-ES"/>
        </w:rPr>
        <w:t>]</w:t>
      </w:r>
    </w:p>
    <w:p w:rsidR="00FA498B" w:rsidRPr="00DF4080" w:rsidRDefault="00FA498B" w:rsidP="00FA498B">
      <w:pPr>
        <w:rPr>
          <w:lang w:val="es-ES"/>
        </w:rPr>
      </w:pPr>
      <w:r w:rsidRPr="00DF4080">
        <w:rPr>
          <w:lang w:val="es-ES"/>
        </w:rPr>
        <w:br w:type="page"/>
      </w:r>
    </w:p>
    <w:p w:rsidR="00FA498B" w:rsidRPr="006F73FF" w:rsidRDefault="00FA498B" w:rsidP="00FA498B">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498B" w:rsidRPr="006F73FF">
        <w:tc>
          <w:tcPr>
            <w:tcW w:w="2304" w:type="dxa"/>
          </w:tcPr>
          <w:p w:rsidR="00FA498B" w:rsidRPr="006F73FF" w:rsidRDefault="00FA498B" w:rsidP="00BF5872">
            <w:pPr>
              <w:pStyle w:val="Tabletext"/>
              <w:jc w:val="center"/>
              <w:rPr>
                <w:b/>
                <w:lang w:val="es-PE"/>
              </w:rPr>
            </w:pPr>
            <w:r w:rsidRPr="006F73FF">
              <w:rPr>
                <w:b/>
                <w:lang w:val="es-PE"/>
              </w:rPr>
              <w:t>Fecha</w:t>
            </w:r>
          </w:p>
        </w:tc>
        <w:tc>
          <w:tcPr>
            <w:tcW w:w="1152" w:type="dxa"/>
          </w:tcPr>
          <w:p w:rsidR="00FA498B" w:rsidRPr="006F73FF" w:rsidRDefault="00FA498B" w:rsidP="00BF5872">
            <w:pPr>
              <w:pStyle w:val="Tabletext"/>
              <w:jc w:val="center"/>
              <w:rPr>
                <w:b/>
                <w:lang w:val="es-PE"/>
              </w:rPr>
            </w:pPr>
            <w:r w:rsidRPr="006F73FF">
              <w:rPr>
                <w:b/>
                <w:lang w:val="es-PE"/>
              </w:rPr>
              <w:t>Versión</w:t>
            </w:r>
          </w:p>
        </w:tc>
        <w:tc>
          <w:tcPr>
            <w:tcW w:w="3744" w:type="dxa"/>
          </w:tcPr>
          <w:p w:rsidR="00FA498B" w:rsidRPr="006F73FF" w:rsidRDefault="00FA498B" w:rsidP="00BF5872">
            <w:pPr>
              <w:pStyle w:val="Tabletext"/>
              <w:jc w:val="center"/>
              <w:rPr>
                <w:b/>
                <w:lang w:val="es-PE"/>
              </w:rPr>
            </w:pPr>
            <w:r w:rsidRPr="006F73FF">
              <w:rPr>
                <w:b/>
                <w:lang w:val="es-PE"/>
              </w:rPr>
              <w:t>Descripción</w:t>
            </w:r>
          </w:p>
        </w:tc>
        <w:tc>
          <w:tcPr>
            <w:tcW w:w="2304" w:type="dxa"/>
          </w:tcPr>
          <w:p w:rsidR="00FA498B" w:rsidRPr="006F73FF" w:rsidRDefault="00FA498B" w:rsidP="00BF5872">
            <w:pPr>
              <w:pStyle w:val="Tabletext"/>
              <w:jc w:val="center"/>
              <w:rPr>
                <w:b/>
                <w:lang w:val="es-PE"/>
              </w:rPr>
            </w:pPr>
            <w:r w:rsidRPr="006F73FF">
              <w:rPr>
                <w:b/>
                <w:lang w:val="es-PE"/>
              </w:rPr>
              <w:t>Autor</w:t>
            </w:r>
          </w:p>
        </w:tc>
      </w:tr>
      <w:tr w:rsidR="00FA498B" w:rsidRPr="006F73FF">
        <w:tc>
          <w:tcPr>
            <w:tcW w:w="2304" w:type="dxa"/>
          </w:tcPr>
          <w:p w:rsidR="00FA498B" w:rsidRPr="006F73FF" w:rsidRDefault="00FA498B" w:rsidP="00BF5872">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FA498B" w:rsidRPr="006F73FF" w:rsidRDefault="00FA498B" w:rsidP="00BF5872">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FA498B" w:rsidRPr="006F73FF" w:rsidRDefault="00FA498B" w:rsidP="00BF5872">
            <w:pPr>
              <w:pStyle w:val="Tabletext"/>
              <w:rPr>
                <w:lang w:val="es-PE"/>
              </w:rPr>
            </w:pPr>
            <w:r w:rsidRPr="006F73FF">
              <w:rPr>
                <w:lang w:val="es-PE"/>
              </w:rPr>
              <w:t>&lt;detalles&gt;</w:t>
            </w:r>
          </w:p>
        </w:tc>
        <w:tc>
          <w:tcPr>
            <w:tcW w:w="2304" w:type="dxa"/>
          </w:tcPr>
          <w:p w:rsidR="00FA498B" w:rsidRPr="006F73FF" w:rsidRDefault="00FA498B" w:rsidP="00BF5872">
            <w:pPr>
              <w:pStyle w:val="Tabletext"/>
              <w:rPr>
                <w:lang w:val="es-PE"/>
              </w:rPr>
            </w:pPr>
            <w:r w:rsidRPr="006F73FF">
              <w:rPr>
                <w:lang w:val="es-PE"/>
              </w:rPr>
              <w:t>&lt;nombre&gt;</w:t>
            </w: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bl>
    <w:p w:rsidR="00FA498B" w:rsidRPr="006F73FF" w:rsidRDefault="00FA498B" w:rsidP="00FA498B">
      <w:pPr>
        <w:rPr>
          <w:lang w:val="es-PE"/>
        </w:rPr>
      </w:pPr>
    </w:p>
    <w:p w:rsidR="00FA498B" w:rsidRPr="006F73FF" w:rsidRDefault="00FA498B" w:rsidP="00FA498B">
      <w:pPr>
        <w:rPr>
          <w:lang w:val="es-PE"/>
        </w:rPr>
      </w:pPr>
    </w:p>
    <w:p w:rsidR="006F73FF" w:rsidRPr="006F73FF" w:rsidRDefault="00FA498B" w:rsidP="00FA498B">
      <w:pPr>
        <w:pStyle w:val="Puesto"/>
        <w:tabs>
          <w:tab w:val="right" w:pos="8789"/>
        </w:tabs>
        <w:rPr>
          <w:lang w:val="es-PE"/>
        </w:rPr>
      </w:pPr>
      <w:r w:rsidRPr="006F73FF">
        <w:rPr>
          <w:lang w:val="es-PE"/>
        </w:rPr>
        <w:t xml:space="preserve"> </w:t>
      </w:r>
    </w:p>
    <w:p w:rsidR="006F73FF" w:rsidRPr="006F73FF" w:rsidRDefault="006F73FF" w:rsidP="006F73FF">
      <w:pPr>
        <w:rPr>
          <w:lang w:val="es-PE"/>
        </w:rPr>
      </w:pPr>
    </w:p>
    <w:sectPr w:rsidR="006F73FF" w:rsidRPr="006F73FF" w:rsidSect="006D1AE8">
      <w:headerReference w:type="default" r:id="rId11"/>
      <w:footerReference w:type="default" r:id="rId12"/>
      <w:headerReference w:type="first" r:id="rId13"/>
      <w:footerReference w:type="first" r:id="rId14"/>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C5B" w:rsidRDefault="00BF7C5B">
      <w:r>
        <w:separator/>
      </w:r>
    </w:p>
  </w:endnote>
  <w:endnote w:type="continuationSeparator" w:id="0">
    <w:p w:rsidR="00BF7C5B" w:rsidRDefault="00BF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081952">
    <w:pPr>
      <w:pStyle w:val="Piedepgina"/>
      <w:framePr w:wrap="around" w:vAnchor="text" w:hAnchor="margin" w:xAlign="right" w:y="1"/>
      <w:rPr>
        <w:rStyle w:val="Nmerodepgina"/>
      </w:rPr>
    </w:pPr>
    <w:r>
      <w:rPr>
        <w:rStyle w:val="Nmerodepgina"/>
      </w:rPr>
      <w:fldChar w:fldCharType="begin"/>
    </w:r>
    <w:r w:rsidR="00FA498B">
      <w:rPr>
        <w:rStyle w:val="Nmerodepgina"/>
      </w:rPr>
      <w:instrText xml:space="preserve">PAGE  </w:instrText>
    </w:r>
    <w:r>
      <w:rPr>
        <w:rStyle w:val="Nmerodepgina"/>
      </w:rPr>
      <w:fldChar w:fldCharType="separate"/>
    </w:r>
    <w:r w:rsidR="00FA498B">
      <w:rPr>
        <w:rStyle w:val="Nmerodepgina"/>
        <w:noProof/>
      </w:rPr>
      <w:t>1</w:t>
    </w:r>
    <w:r>
      <w:rPr>
        <w:rStyle w:val="Nmerodepgina"/>
      </w:rPr>
      <w:fldChar w:fldCharType="end"/>
    </w:r>
  </w:p>
  <w:p w:rsidR="00FA498B" w:rsidRDefault="00FA49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FA498B">
      <w:tc>
        <w:tcPr>
          <w:tcW w:w="3369" w:type="dxa"/>
        </w:tcPr>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Realizado por: </w:t>
          </w:r>
          <w:r w:rsidR="00BF7C5B">
            <w:fldChar w:fldCharType="begin"/>
          </w:r>
          <w:r w:rsidR="00BF7C5B">
            <w:instrText xml:space="preserve"> DOCPROPERTY  "Elaborado Por"  \* MERGEFORMAT </w:instrText>
          </w:r>
          <w:r w:rsidR="00BF7C5B">
            <w:fldChar w:fldCharType="separate"/>
          </w:r>
          <w:r>
            <w:rPr>
              <w:rFonts w:ascii="Arial" w:hAnsi="Arial" w:cs="Arial"/>
              <w:sz w:val="18"/>
              <w:szCs w:val="18"/>
              <w:lang w:val="es-ES"/>
            </w:rPr>
            <w:t>&lt;Elaborado Por&gt;</w:t>
          </w:r>
          <w:r w:rsidR="00BF7C5B">
            <w:rPr>
              <w:rFonts w:ascii="Arial" w:hAnsi="Arial" w:cs="Arial"/>
              <w:sz w:val="18"/>
              <w:szCs w:val="18"/>
              <w:lang w:val="es-ES"/>
            </w:rPr>
            <w:fldChar w:fldCharType="end"/>
          </w:r>
        </w:p>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Revisado por: </w:t>
          </w:r>
          <w:r w:rsidR="00BF7C5B">
            <w:fldChar w:fldCharType="begin"/>
          </w:r>
          <w:r w:rsidR="00BF7C5B">
            <w:instrText xml:space="preserve"> DOCPROPERTY  "Revisado Por"  \* MERGEFORMAT </w:instrText>
          </w:r>
          <w:r w:rsidR="00BF7C5B">
            <w:fldChar w:fldCharType="separate"/>
          </w:r>
          <w:r>
            <w:rPr>
              <w:rFonts w:ascii="Arial" w:hAnsi="Arial" w:cs="Arial"/>
              <w:sz w:val="18"/>
              <w:szCs w:val="18"/>
              <w:lang w:val="es-ES"/>
            </w:rPr>
            <w:t>&lt;Revisado Por&gt;</w:t>
          </w:r>
          <w:r w:rsidR="00BF7C5B">
            <w:rPr>
              <w:rFonts w:ascii="Arial" w:hAnsi="Arial" w:cs="Arial"/>
              <w:sz w:val="18"/>
              <w:szCs w:val="18"/>
              <w:lang w:val="es-ES"/>
            </w:rPr>
            <w:fldChar w:fldCharType="end"/>
          </w:r>
        </w:p>
        <w:p w:rsidR="00FA498B" w:rsidRPr="006F73FF" w:rsidRDefault="00FA498B">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C81CB6">
            <w:fldChar w:fldCharType="begin"/>
          </w:r>
          <w:r w:rsidR="00C81CB6">
            <w:instrText xml:space="preserve"> DOCPROPERTY  "Aprobado Por"  \* MERGEFORMAT </w:instrText>
          </w:r>
          <w:r w:rsidR="00C81CB6">
            <w:fldChar w:fldCharType="separate"/>
          </w:r>
          <w:r>
            <w:rPr>
              <w:rFonts w:ascii="Arial" w:hAnsi="Arial" w:cs="Arial"/>
              <w:sz w:val="18"/>
              <w:szCs w:val="18"/>
            </w:rPr>
            <w:t>&lt;</w:t>
          </w:r>
          <w:proofErr w:type="spellStart"/>
          <w:r>
            <w:rPr>
              <w:rFonts w:ascii="Arial" w:hAnsi="Arial" w:cs="Arial"/>
              <w:sz w:val="18"/>
              <w:szCs w:val="18"/>
            </w:rPr>
            <w:t>Aprobado</w:t>
          </w:r>
          <w:proofErr w:type="spellEnd"/>
          <w:r>
            <w:rPr>
              <w:rFonts w:ascii="Arial" w:hAnsi="Arial" w:cs="Arial"/>
              <w:sz w:val="18"/>
              <w:szCs w:val="18"/>
            </w:rPr>
            <w:t xml:space="preserve"> </w:t>
          </w:r>
          <w:proofErr w:type="spellStart"/>
          <w:r>
            <w:rPr>
              <w:rFonts w:ascii="Arial" w:hAnsi="Arial" w:cs="Arial"/>
              <w:sz w:val="18"/>
              <w:szCs w:val="18"/>
            </w:rPr>
            <w:t>Por</w:t>
          </w:r>
          <w:proofErr w:type="spellEnd"/>
          <w:r>
            <w:rPr>
              <w:rFonts w:ascii="Arial" w:hAnsi="Arial" w:cs="Arial"/>
              <w:sz w:val="18"/>
              <w:szCs w:val="18"/>
            </w:rPr>
            <w:t>&gt;</w:t>
          </w:r>
          <w:r w:rsidR="00C81CB6">
            <w:rPr>
              <w:rFonts w:ascii="Arial" w:hAnsi="Arial" w:cs="Arial"/>
              <w:sz w:val="18"/>
              <w:szCs w:val="18"/>
            </w:rPr>
            <w:fldChar w:fldCharType="end"/>
          </w:r>
        </w:p>
      </w:tc>
      <w:tc>
        <w:tcPr>
          <w:tcW w:w="3118" w:type="dxa"/>
          <w:vAlign w:val="center"/>
        </w:tcPr>
        <w:p w:rsidR="00FA498B" w:rsidRPr="006F73FF" w:rsidRDefault="004D1BB2"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FA498B" w:rsidRPr="006F73FF" w:rsidRDefault="00FA498B">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081952"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081952" w:rsidRPr="006F73FF">
            <w:rPr>
              <w:rStyle w:val="Nmerodepgina"/>
              <w:rFonts w:ascii="Arial" w:hAnsi="Arial" w:cs="Arial"/>
              <w:sz w:val="18"/>
              <w:szCs w:val="18"/>
            </w:rPr>
            <w:fldChar w:fldCharType="separate"/>
          </w:r>
          <w:r w:rsidR="007F1FBE">
            <w:rPr>
              <w:rStyle w:val="Nmerodepgina"/>
              <w:rFonts w:ascii="Arial" w:hAnsi="Arial" w:cs="Arial"/>
              <w:noProof/>
              <w:sz w:val="18"/>
              <w:szCs w:val="18"/>
            </w:rPr>
            <w:t>3</w:t>
          </w:r>
          <w:r w:rsidR="00081952"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00BF7C5B">
            <w:fldChar w:fldCharType="begin"/>
          </w:r>
          <w:r w:rsidR="00BF7C5B">
            <w:instrText xml:space="preserve"> NUMPAGES  \* MERGEFORMAT </w:instrText>
          </w:r>
          <w:r w:rsidR="00BF7C5B">
            <w:fldChar w:fldCharType="separate"/>
          </w:r>
          <w:r w:rsidR="007F1FBE" w:rsidRPr="007F1FBE">
            <w:rPr>
              <w:rStyle w:val="Nmerodepgina"/>
              <w:rFonts w:ascii="Arial" w:hAnsi="Arial" w:cs="Arial"/>
              <w:noProof/>
              <w:sz w:val="18"/>
              <w:szCs w:val="18"/>
            </w:rPr>
            <w:t>5</w:t>
          </w:r>
          <w:r w:rsidR="00BF7C5B">
            <w:rPr>
              <w:rStyle w:val="Nmerodepgina"/>
              <w:rFonts w:ascii="Arial" w:hAnsi="Arial" w:cs="Arial"/>
              <w:noProof/>
              <w:sz w:val="18"/>
              <w:szCs w:val="18"/>
            </w:rPr>
            <w:fldChar w:fldCharType="end"/>
          </w:r>
        </w:p>
      </w:tc>
    </w:tr>
  </w:tbl>
  <w:p w:rsidR="00FA498B" w:rsidRDefault="00FA49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C5B" w:rsidRDefault="00BF7C5B">
      <w:r>
        <w:separator/>
      </w:r>
    </w:p>
  </w:footnote>
  <w:footnote w:type="continuationSeparator" w:id="0">
    <w:p w:rsidR="00BF7C5B" w:rsidRDefault="00BF7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D77ABF">
    <w:pPr>
      <w:rPr>
        <w:sz w:val="24"/>
      </w:rPr>
    </w:pPr>
    <w:r>
      <w:rPr>
        <w:noProof/>
        <w:lang w:val="es-PE" w:eastAsia="es-PE"/>
      </w:rPr>
      <w:drawing>
        <wp:anchor distT="0" distB="0" distL="114300" distR="114300" simplePos="0" relativeHeight="251658752" behindDoc="1" locked="0" layoutInCell="1" allowOverlap="1" wp14:anchorId="2E4BFB95" wp14:editId="33FF551A">
          <wp:simplePos x="0" y="0"/>
          <wp:positionH relativeFrom="column">
            <wp:posOffset>3745865</wp:posOffset>
          </wp:positionH>
          <wp:positionV relativeFrom="paragraph">
            <wp:posOffset>11458</wp:posOffset>
          </wp:positionV>
          <wp:extent cx="1836420" cy="678180"/>
          <wp:effectExtent l="0" t="0" r="0" b="0"/>
          <wp:wrapTight wrapText="bothSides">
            <wp:wrapPolygon edited="0">
              <wp:start x="0" y="0"/>
              <wp:lineTo x="0" y="21236"/>
              <wp:lineTo x="21286" y="21236"/>
              <wp:lineTo x="21286" y="0"/>
              <wp:lineTo x="0" y="0"/>
            </wp:wrapPolygon>
          </wp:wrapTight>
          <wp:docPr id="3" name="Imagen 9"/>
          <wp:cNvGraphicFramePr/>
          <a:graphic xmlns:a="http://schemas.openxmlformats.org/drawingml/2006/main">
            <a:graphicData uri="http://schemas.openxmlformats.org/drawingml/2006/picture">
              <pic:pic xmlns:pic="http://schemas.openxmlformats.org/drawingml/2006/picture">
                <pic:nvPicPr>
                  <pic:cNvPr id="2"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6420" cy="678180"/>
                  </a:xfrm>
                  <a:prstGeom prst="rect">
                    <a:avLst/>
                  </a:prstGeom>
                </pic:spPr>
              </pic:pic>
            </a:graphicData>
          </a:graphic>
        </wp:anchor>
      </w:drawing>
    </w:r>
  </w:p>
  <w:p w:rsidR="00FA498B" w:rsidRDefault="00217F00"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58F5"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A498B">
      <w:tc>
        <w:tcPr>
          <w:tcW w:w="6379" w:type="dxa"/>
        </w:tcPr>
        <w:p w:rsidR="00FA498B" w:rsidRPr="006F73FF" w:rsidRDefault="00BF7C5B" w:rsidP="00A1050A">
          <w:pPr>
            <w:rPr>
              <w:lang w:val="es-MX"/>
            </w:rPr>
          </w:pPr>
          <w:r>
            <w:fldChar w:fldCharType="begin"/>
          </w:r>
          <w:r>
            <w:instrText xml:space="preserve"> DOCPROPERTY  "Codigo del Proyecto"  \* MERGEFORMAT </w:instrText>
          </w:r>
          <w:r>
            <w:fldChar w:fldCharType="separate"/>
          </w:r>
          <w:r w:rsidR="00FA498B">
            <w:rPr>
              <w:lang w:val="es-MX"/>
            </w:rPr>
            <w:t>&lt;Código del Proyecto&gt;</w:t>
          </w:r>
          <w:r>
            <w:rPr>
              <w:lang w:val="es-MX"/>
            </w:rPr>
            <w:fldChar w:fldCharType="end"/>
          </w:r>
          <w:r w:rsidR="00FA498B">
            <w:rPr>
              <w:lang w:val="es-MX"/>
            </w:rPr>
            <w:t xml:space="preserve"> </w:t>
          </w:r>
          <w:r w:rsidR="00A1050A">
            <w:t xml:space="preserve">Sistema de </w:t>
          </w:r>
          <w:proofErr w:type="spellStart"/>
          <w:r w:rsidR="00A1050A">
            <w:t>Gestión</w:t>
          </w:r>
          <w:proofErr w:type="spellEnd"/>
          <w:r w:rsidR="00A1050A">
            <w:t xml:space="preserve"> SAMOC</w:t>
          </w:r>
        </w:p>
      </w:tc>
      <w:tc>
        <w:tcPr>
          <w:tcW w:w="2660" w:type="dxa"/>
        </w:tcPr>
        <w:p w:rsidR="00FA498B" w:rsidRPr="006F73FF" w:rsidRDefault="00FA498B">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FA498B">
      <w:tc>
        <w:tcPr>
          <w:tcW w:w="6379" w:type="dxa"/>
        </w:tcPr>
        <w:p w:rsidR="00FA498B" w:rsidRPr="006F73FF" w:rsidRDefault="00BF7C5B" w:rsidP="0030748A">
          <w:pPr>
            <w:rPr>
              <w:lang w:val="es-MX"/>
            </w:rPr>
          </w:pPr>
          <w:r>
            <w:fldChar w:fldCharType="begin"/>
          </w:r>
          <w:r>
            <w:instrText xml:space="preserve"> TITLE  \* MERGEFORMAT </w:instrText>
          </w:r>
          <w:r>
            <w:fldChar w:fldCharType="separate"/>
          </w:r>
          <w:r w:rsidR="00FA498B">
            <w:rPr>
              <w:lang w:val="es-MX"/>
            </w:rPr>
            <w:t>Especificación de</w:t>
          </w:r>
          <w:r w:rsidR="00EA5A25">
            <w:rPr>
              <w:lang w:val="es-MX"/>
            </w:rPr>
            <w:t xml:space="preserve"> Caso de Uso</w:t>
          </w:r>
          <w:r>
            <w:rPr>
              <w:lang w:val="es-MX"/>
            </w:rPr>
            <w:fldChar w:fldCharType="end"/>
          </w:r>
          <w:r w:rsidR="00A1050A">
            <w:rPr>
              <w:lang w:val="es-MX"/>
            </w:rPr>
            <w:t xml:space="preserve">: Buscar </w:t>
          </w:r>
          <w:r w:rsidR="0030748A">
            <w:rPr>
              <w:lang w:val="es-MX"/>
            </w:rPr>
            <w:t>Ingreso</w:t>
          </w:r>
        </w:p>
      </w:tc>
      <w:tc>
        <w:tcPr>
          <w:tcW w:w="2660" w:type="dxa"/>
        </w:tcPr>
        <w:p w:rsidR="00FA498B" w:rsidRPr="006F73FF" w:rsidRDefault="00A1050A" w:rsidP="00A1050A">
          <w:pPr>
            <w:rPr>
              <w:lang w:val="es-MX"/>
            </w:rPr>
          </w:pPr>
          <w:r>
            <w:rPr>
              <w:lang w:val="es-MX"/>
            </w:rPr>
            <w:t xml:space="preserve">  Fecha:  17</w:t>
          </w:r>
          <w:r w:rsidR="00FA498B" w:rsidRPr="006F73FF">
            <w:rPr>
              <w:lang w:val="es-MX"/>
            </w:rPr>
            <w:t>/</w:t>
          </w:r>
          <w:r>
            <w:rPr>
              <w:lang w:val="es-MX"/>
            </w:rPr>
            <w:t>09</w:t>
          </w:r>
          <w:r w:rsidR="00FA498B" w:rsidRPr="006F73FF">
            <w:rPr>
              <w:lang w:val="es-MX"/>
            </w:rPr>
            <w:t>/</w:t>
          </w:r>
          <w:r>
            <w:rPr>
              <w:lang w:val="es-MX"/>
            </w:rPr>
            <w:t>2013</w:t>
          </w:r>
        </w:p>
      </w:tc>
    </w:tr>
    <w:tr w:rsidR="00A1050A" w:rsidRPr="00E04359">
      <w:tc>
        <w:tcPr>
          <w:tcW w:w="9039" w:type="dxa"/>
          <w:gridSpan w:val="2"/>
        </w:tcPr>
        <w:p w:rsidR="00A1050A" w:rsidRDefault="00A1050A" w:rsidP="00A1050A">
          <w:pPr>
            <w:rPr>
              <w:lang w:val="es-ES"/>
            </w:rPr>
          </w:pPr>
          <w:r>
            <w:rPr>
              <w:lang w:val="es-ES"/>
            </w:rPr>
            <w:t>Especificación de Caso de Uso</w:t>
          </w:r>
        </w:p>
      </w:tc>
    </w:tr>
  </w:tbl>
  <w:p w:rsidR="00FA498B" w:rsidRPr="00E04359" w:rsidRDefault="00FA498B">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098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8023BD"/>
    <w:multiLevelType w:val="multilevel"/>
    <w:tmpl w:val="62F4B0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1"/>
  </w:num>
  <w:num w:numId="22">
    <w:abstractNumId w:val="1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6"/>
  </w:num>
  <w:num w:numId="32">
    <w:abstractNumId w:val="28"/>
  </w:num>
  <w:num w:numId="33">
    <w:abstractNumId w:val="15"/>
  </w:num>
  <w:num w:numId="34">
    <w:abstractNumId w:val="3"/>
  </w:num>
  <w:num w:numId="35">
    <w:abstractNumId w:val="26"/>
  </w:num>
  <w:num w:numId="36">
    <w:abstractNumId w:val="0"/>
  </w:num>
  <w:num w:numId="37">
    <w:abstractNumId w:val="6"/>
  </w:num>
  <w:num w:numId="38">
    <w:abstractNumId w:val="22"/>
  </w:num>
  <w:num w:numId="39">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1952"/>
    <w:rsid w:val="0008348F"/>
    <w:rsid w:val="00086C49"/>
    <w:rsid w:val="00097ACE"/>
    <w:rsid w:val="000D236C"/>
    <w:rsid w:val="000D4CE6"/>
    <w:rsid w:val="000F148C"/>
    <w:rsid w:val="001178D3"/>
    <w:rsid w:val="00145E90"/>
    <w:rsid w:val="00150F32"/>
    <w:rsid w:val="001D40E6"/>
    <w:rsid w:val="001D4A47"/>
    <w:rsid w:val="001E00E3"/>
    <w:rsid w:val="00217F00"/>
    <w:rsid w:val="00221B4E"/>
    <w:rsid w:val="00254C21"/>
    <w:rsid w:val="00270DFE"/>
    <w:rsid w:val="002C3014"/>
    <w:rsid w:val="002E05B4"/>
    <w:rsid w:val="002E162B"/>
    <w:rsid w:val="0030748A"/>
    <w:rsid w:val="00310337"/>
    <w:rsid w:val="0031122F"/>
    <w:rsid w:val="00311AFC"/>
    <w:rsid w:val="003274D8"/>
    <w:rsid w:val="003410C6"/>
    <w:rsid w:val="003A6C37"/>
    <w:rsid w:val="003B6408"/>
    <w:rsid w:val="003C028D"/>
    <w:rsid w:val="00413044"/>
    <w:rsid w:val="00416EF6"/>
    <w:rsid w:val="00426D50"/>
    <w:rsid w:val="004570F7"/>
    <w:rsid w:val="004A6A11"/>
    <w:rsid w:val="004C57C6"/>
    <w:rsid w:val="004D1351"/>
    <w:rsid w:val="004D1BB2"/>
    <w:rsid w:val="004E004E"/>
    <w:rsid w:val="004E47E9"/>
    <w:rsid w:val="004F4877"/>
    <w:rsid w:val="0054460F"/>
    <w:rsid w:val="005D7A32"/>
    <w:rsid w:val="005F770A"/>
    <w:rsid w:val="00624E40"/>
    <w:rsid w:val="006439E2"/>
    <w:rsid w:val="00682BC2"/>
    <w:rsid w:val="00683EA6"/>
    <w:rsid w:val="006B603A"/>
    <w:rsid w:val="006B649D"/>
    <w:rsid w:val="006B6B3A"/>
    <w:rsid w:val="006D1AE8"/>
    <w:rsid w:val="006F73FF"/>
    <w:rsid w:val="00720D3B"/>
    <w:rsid w:val="007301FE"/>
    <w:rsid w:val="00730D8B"/>
    <w:rsid w:val="00736184"/>
    <w:rsid w:val="007421CE"/>
    <w:rsid w:val="007464C0"/>
    <w:rsid w:val="0075643B"/>
    <w:rsid w:val="007D3A9E"/>
    <w:rsid w:val="007D608D"/>
    <w:rsid w:val="007F1FBE"/>
    <w:rsid w:val="007F6095"/>
    <w:rsid w:val="007F70F6"/>
    <w:rsid w:val="00810DAE"/>
    <w:rsid w:val="008C5829"/>
    <w:rsid w:val="008D19B9"/>
    <w:rsid w:val="009705B3"/>
    <w:rsid w:val="009869F0"/>
    <w:rsid w:val="009971BA"/>
    <w:rsid w:val="009C2FA1"/>
    <w:rsid w:val="009C76C3"/>
    <w:rsid w:val="009D56C7"/>
    <w:rsid w:val="009E79F2"/>
    <w:rsid w:val="00A1050A"/>
    <w:rsid w:val="00A44DDA"/>
    <w:rsid w:val="00A733D8"/>
    <w:rsid w:val="00A9180C"/>
    <w:rsid w:val="00AC3EF7"/>
    <w:rsid w:val="00AC4B2E"/>
    <w:rsid w:val="00AD7CC1"/>
    <w:rsid w:val="00AF04D8"/>
    <w:rsid w:val="00B126F6"/>
    <w:rsid w:val="00B21238"/>
    <w:rsid w:val="00B259C4"/>
    <w:rsid w:val="00B25A98"/>
    <w:rsid w:val="00B33286"/>
    <w:rsid w:val="00B3341B"/>
    <w:rsid w:val="00B34B9A"/>
    <w:rsid w:val="00B413BD"/>
    <w:rsid w:val="00B46731"/>
    <w:rsid w:val="00B53159"/>
    <w:rsid w:val="00B56FB4"/>
    <w:rsid w:val="00B57067"/>
    <w:rsid w:val="00B827D1"/>
    <w:rsid w:val="00BC750A"/>
    <w:rsid w:val="00BE02ED"/>
    <w:rsid w:val="00BF5872"/>
    <w:rsid w:val="00BF7C5B"/>
    <w:rsid w:val="00C216B0"/>
    <w:rsid w:val="00C23E33"/>
    <w:rsid w:val="00C60726"/>
    <w:rsid w:val="00C677D2"/>
    <w:rsid w:val="00C81CB6"/>
    <w:rsid w:val="00CA7A25"/>
    <w:rsid w:val="00CB43D8"/>
    <w:rsid w:val="00CD3CA0"/>
    <w:rsid w:val="00CE268D"/>
    <w:rsid w:val="00D24BF8"/>
    <w:rsid w:val="00D43FE1"/>
    <w:rsid w:val="00D457D4"/>
    <w:rsid w:val="00D7751D"/>
    <w:rsid w:val="00D77ABF"/>
    <w:rsid w:val="00DA37FE"/>
    <w:rsid w:val="00DB4146"/>
    <w:rsid w:val="00DD613A"/>
    <w:rsid w:val="00DD62D8"/>
    <w:rsid w:val="00DF0665"/>
    <w:rsid w:val="00E04359"/>
    <w:rsid w:val="00E44895"/>
    <w:rsid w:val="00E64672"/>
    <w:rsid w:val="00E74F30"/>
    <w:rsid w:val="00E95670"/>
    <w:rsid w:val="00EA5A25"/>
    <w:rsid w:val="00EC0509"/>
    <w:rsid w:val="00ED2C1C"/>
    <w:rsid w:val="00EF57A3"/>
    <w:rsid w:val="00F41E40"/>
    <w:rsid w:val="00F465F2"/>
    <w:rsid w:val="00F66B6F"/>
    <w:rsid w:val="00F90378"/>
    <w:rsid w:val="00FA498B"/>
    <w:rsid w:val="00FB06AA"/>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1712E0-E7BE-4883-A734-C902952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2"/>
    <w:pPr>
      <w:widowControl w:val="0"/>
      <w:spacing w:line="240" w:lineRule="atLeast"/>
    </w:pPr>
    <w:rPr>
      <w:lang w:val="en-US" w:eastAsia="en-US"/>
    </w:rPr>
  </w:style>
  <w:style w:type="paragraph" w:styleId="Ttulo1">
    <w:name w:val="heading 1"/>
    <w:basedOn w:val="Normal"/>
    <w:next w:val="Normal"/>
    <w:qFormat/>
    <w:rsid w:val="004D1BB2"/>
    <w:pPr>
      <w:keepNext/>
      <w:numPr>
        <w:numId w:val="1"/>
      </w:numPr>
      <w:spacing w:before="120" w:after="60"/>
      <w:ind w:left="720" w:hanging="720"/>
      <w:outlineLvl w:val="0"/>
    </w:pPr>
    <w:rPr>
      <w:rFonts w:ascii="Verdana" w:hAnsi="Verdana"/>
      <w:b/>
      <w:sz w:val="22"/>
      <w:lang w:val="es-ES"/>
    </w:rPr>
  </w:style>
  <w:style w:type="paragraph" w:styleId="Ttulo2">
    <w:name w:val="heading 2"/>
    <w:basedOn w:val="Ttulo1"/>
    <w:next w:val="Normal"/>
    <w:qFormat/>
    <w:rsid w:val="004D1BB2"/>
    <w:pPr>
      <w:numPr>
        <w:ilvl w:val="1"/>
      </w:numPr>
      <w:ind w:left="1276" w:hanging="567"/>
      <w:outlineLvl w:val="1"/>
    </w:pPr>
    <w:rPr>
      <w:sz w:val="20"/>
    </w:rPr>
  </w:style>
  <w:style w:type="paragraph" w:styleId="Ttulo3">
    <w:name w:val="heading 3"/>
    <w:basedOn w:val="Ttulo1"/>
    <w:next w:val="Normal"/>
    <w:qFormat/>
    <w:rsid w:val="00081952"/>
    <w:pPr>
      <w:numPr>
        <w:ilvl w:val="2"/>
      </w:numPr>
      <w:outlineLvl w:val="2"/>
    </w:pPr>
    <w:rPr>
      <w:b w:val="0"/>
      <w:i/>
      <w:sz w:val="20"/>
    </w:rPr>
  </w:style>
  <w:style w:type="paragraph" w:styleId="Ttulo4">
    <w:name w:val="heading 4"/>
    <w:basedOn w:val="Ttulo1"/>
    <w:next w:val="Normal"/>
    <w:qFormat/>
    <w:rsid w:val="00081952"/>
    <w:pPr>
      <w:numPr>
        <w:ilvl w:val="3"/>
      </w:numPr>
      <w:outlineLvl w:val="3"/>
    </w:pPr>
    <w:rPr>
      <w:b w:val="0"/>
      <w:sz w:val="20"/>
    </w:rPr>
  </w:style>
  <w:style w:type="paragraph" w:styleId="Ttulo5">
    <w:name w:val="heading 5"/>
    <w:basedOn w:val="Normal"/>
    <w:next w:val="Normal"/>
    <w:qFormat/>
    <w:rsid w:val="00081952"/>
    <w:pPr>
      <w:numPr>
        <w:ilvl w:val="4"/>
        <w:numId w:val="1"/>
      </w:numPr>
      <w:spacing w:before="240" w:after="60"/>
      <w:ind w:left="2880"/>
      <w:outlineLvl w:val="4"/>
    </w:pPr>
    <w:rPr>
      <w:sz w:val="22"/>
    </w:rPr>
  </w:style>
  <w:style w:type="paragraph" w:styleId="Ttulo6">
    <w:name w:val="heading 6"/>
    <w:basedOn w:val="Normal"/>
    <w:next w:val="Normal"/>
    <w:qFormat/>
    <w:rsid w:val="00081952"/>
    <w:pPr>
      <w:numPr>
        <w:ilvl w:val="5"/>
        <w:numId w:val="1"/>
      </w:numPr>
      <w:spacing w:before="240" w:after="60"/>
      <w:ind w:left="2880"/>
      <w:outlineLvl w:val="5"/>
    </w:pPr>
    <w:rPr>
      <w:i/>
      <w:sz w:val="22"/>
    </w:rPr>
  </w:style>
  <w:style w:type="paragraph" w:styleId="Ttulo7">
    <w:name w:val="heading 7"/>
    <w:basedOn w:val="Normal"/>
    <w:next w:val="Normal"/>
    <w:qFormat/>
    <w:rsid w:val="00081952"/>
    <w:pPr>
      <w:numPr>
        <w:ilvl w:val="6"/>
        <w:numId w:val="1"/>
      </w:numPr>
      <w:spacing w:before="240" w:after="60"/>
      <w:ind w:left="2880"/>
      <w:outlineLvl w:val="6"/>
    </w:pPr>
  </w:style>
  <w:style w:type="paragraph" w:styleId="Ttulo8">
    <w:name w:val="heading 8"/>
    <w:basedOn w:val="Normal"/>
    <w:next w:val="Normal"/>
    <w:qFormat/>
    <w:rsid w:val="00081952"/>
    <w:pPr>
      <w:numPr>
        <w:ilvl w:val="7"/>
        <w:numId w:val="1"/>
      </w:numPr>
      <w:spacing w:before="240" w:after="60"/>
      <w:ind w:left="2880"/>
      <w:outlineLvl w:val="7"/>
    </w:pPr>
    <w:rPr>
      <w:i/>
    </w:rPr>
  </w:style>
  <w:style w:type="paragraph" w:styleId="Ttulo9">
    <w:name w:val="heading 9"/>
    <w:basedOn w:val="Normal"/>
    <w:next w:val="Normal"/>
    <w:qFormat/>
    <w:rsid w:val="0008195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1952"/>
    <w:pPr>
      <w:spacing w:before="80"/>
      <w:ind w:left="720"/>
      <w:jc w:val="both"/>
    </w:pPr>
    <w:rPr>
      <w:color w:val="000000"/>
      <w:lang w:val="en-AU"/>
    </w:rPr>
  </w:style>
  <w:style w:type="paragraph" w:styleId="Puesto">
    <w:name w:val="Title"/>
    <w:basedOn w:val="Normal"/>
    <w:next w:val="Normal"/>
    <w:qFormat/>
    <w:rsid w:val="00081952"/>
    <w:pPr>
      <w:spacing w:line="240" w:lineRule="auto"/>
      <w:jc w:val="center"/>
    </w:pPr>
    <w:rPr>
      <w:rFonts w:ascii="Arial" w:hAnsi="Arial"/>
      <w:b/>
      <w:sz w:val="36"/>
    </w:rPr>
  </w:style>
  <w:style w:type="paragraph" w:styleId="Subttulo">
    <w:name w:val="Subtitle"/>
    <w:basedOn w:val="Normal"/>
    <w:qFormat/>
    <w:rsid w:val="00081952"/>
    <w:pPr>
      <w:spacing w:after="60"/>
      <w:jc w:val="center"/>
    </w:pPr>
    <w:rPr>
      <w:rFonts w:ascii="Arial" w:hAnsi="Arial"/>
      <w:i/>
      <w:sz w:val="36"/>
      <w:lang w:val="en-AU"/>
    </w:rPr>
  </w:style>
  <w:style w:type="paragraph" w:styleId="Sangranormal">
    <w:name w:val="Normal Indent"/>
    <w:basedOn w:val="Normal"/>
    <w:rsid w:val="00081952"/>
    <w:pPr>
      <w:ind w:left="900" w:hanging="900"/>
    </w:pPr>
  </w:style>
  <w:style w:type="paragraph" w:styleId="TDC1">
    <w:name w:val="toc 1"/>
    <w:basedOn w:val="Normal"/>
    <w:next w:val="Normal"/>
    <w:uiPriority w:val="39"/>
    <w:rsid w:val="00081952"/>
    <w:pPr>
      <w:spacing w:before="360"/>
    </w:pPr>
    <w:rPr>
      <w:rFonts w:asciiTheme="majorHAnsi" w:hAnsiTheme="majorHAnsi"/>
      <w:b/>
      <w:bCs/>
      <w:caps/>
      <w:sz w:val="24"/>
      <w:szCs w:val="24"/>
    </w:rPr>
  </w:style>
  <w:style w:type="paragraph" w:styleId="TDC2">
    <w:name w:val="toc 2"/>
    <w:basedOn w:val="Normal"/>
    <w:next w:val="Normal"/>
    <w:uiPriority w:val="39"/>
    <w:rsid w:val="00081952"/>
    <w:pPr>
      <w:spacing w:before="240"/>
    </w:pPr>
    <w:rPr>
      <w:rFonts w:asciiTheme="minorHAnsi" w:hAnsiTheme="minorHAnsi" w:cstheme="minorHAnsi"/>
      <w:b/>
      <w:bCs/>
    </w:rPr>
  </w:style>
  <w:style w:type="paragraph" w:styleId="TDC3">
    <w:name w:val="toc 3"/>
    <w:basedOn w:val="Normal"/>
    <w:next w:val="Normal"/>
    <w:semiHidden/>
    <w:rsid w:val="00081952"/>
    <w:pPr>
      <w:ind w:left="200"/>
    </w:pPr>
    <w:rPr>
      <w:rFonts w:asciiTheme="minorHAnsi" w:hAnsiTheme="minorHAnsi" w:cstheme="minorHAnsi"/>
    </w:rPr>
  </w:style>
  <w:style w:type="paragraph" w:styleId="Encabezado">
    <w:name w:val="header"/>
    <w:basedOn w:val="Normal"/>
    <w:rsid w:val="00081952"/>
    <w:pPr>
      <w:tabs>
        <w:tab w:val="center" w:pos="4320"/>
        <w:tab w:val="right" w:pos="8640"/>
      </w:tabs>
    </w:pPr>
  </w:style>
  <w:style w:type="paragraph" w:styleId="Piedepgina">
    <w:name w:val="footer"/>
    <w:basedOn w:val="Normal"/>
    <w:rsid w:val="00081952"/>
    <w:pPr>
      <w:tabs>
        <w:tab w:val="center" w:pos="4320"/>
        <w:tab w:val="right" w:pos="8640"/>
      </w:tabs>
    </w:pPr>
  </w:style>
  <w:style w:type="character" w:styleId="Nmerodepgina">
    <w:name w:val="page number"/>
    <w:basedOn w:val="Fuentedeprrafopredeter"/>
    <w:rsid w:val="00081952"/>
  </w:style>
  <w:style w:type="paragraph" w:customStyle="1" w:styleId="Bullet1">
    <w:name w:val="Bullet1"/>
    <w:basedOn w:val="Normal"/>
    <w:rsid w:val="00081952"/>
    <w:pPr>
      <w:ind w:left="720" w:hanging="432"/>
    </w:pPr>
  </w:style>
  <w:style w:type="paragraph" w:customStyle="1" w:styleId="Bullet2">
    <w:name w:val="Bullet2"/>
    <w:basedOn w:val="Normal"/>
    <w:rsid w:val="00081952"/>
    <w:pPr>
      <w:ind w:left="1440" w:hanging="360"/>
    </w:pPr>
    <w:rPr>
      <w:color w:val="000080"/>
    </w:rPr>
  </w:style>
  <w:style w:type="paragraph" w:customStyle="1" w:styleId="Tabletext">
    <w:name w:val="Tabletext"/>
    <w:basedOn w:val="Normal"/>
    <w:rsid w:val="00081952"/>
    <w:pPr>
      <w:keepLines/>
      <w:spacing w:after="120"/>
    </w:pPr>
  </w:style>
  <w:style w:type="paragraph" w:styleId="Textoindependiente">
    <w:name w:val="Body Text"/>
    <w:basedOn w:val="Normal"/>
    <w:link w:val="TextoindependienteCar"/>
    <w:rsid w:val="00081952"/>
    <w:pPr>
      <w:keepLines/>
      <w:spacing w:after="120"/>
      <w:ind w:left="720"/>
    </w:pPr>
  </w:style>
  <w:style w:type="paragraph" w:styleId="Mapadeldocumento">
    <w:name w:val="Document Map"/>
    <w:basedOn w:val="Normal"/>
    <w:semiHidden/>
    <w:rsid w:val="00081952"/>
    <w:pPr>
      <w:shd w:val="clear" w:color="auto" w:fill="000080"/>
    </w:pPr>
    <w:rPr>
      <w:rFonts w:ascii="Tahoma" w:hAnsi="Tahoma"/>
    </w:rPr>
  </w:style>
  <w:style w:type="character" w:styleId="Refdenotaalpie">
    <w:name w:val="footnote reference"/>
    <w:basedOn w:val="Fuentedeprrafopredeter"/>
    <w:semiHidden/>
    <w:rsid w:val="00081952"/>
    <w:rPr>
      <w:sz w:val="20"/>
      <w:vertAlign w:val="superscript"/>
    </w:rPr>
  </w:style>
  <w:style w:type="paragraph" w:styleId="Textonotapie">
    <w:name w:val="footnote text"/>
    <w:basedOn w:val="Normal"/>
    <w:semiHidden/>
    <w:rsid w:val="0008195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81952"/>
    <w:pPr>
      <w:spacing w:before="480" w:after="60" w:line="240" w:lineRule="auto"/>
      <w:jc w:val="center"/>
    </w:pPr>
    <w:rPr>
      <w:rFonts w:ascii="Arial" w:hAnsi="Arial"/>
      <w:b/>
      <w:kern w:val="28"/>
      <w:sz w:val="32"/>
    </w:rPr>
  </w:style>
  <w:style w:type="paragraph" w:customStyle="1" w:styleId="Paragraph1">
    <w:name w:val="Paragraph1"/>
    <w:basedOn w:val="Normal"/>
    <w:rsid w:val="00081952"/>
    <w:pPr>
      <w:spacing w:before="80" w:line="240" w:lineRule="auto"/>
      <w:jc w:val="both"/>
    </w:pPr>
  </w:style>
  <w:style w:type="paragraph" w:customStyle="1" w:styleId="Paragraph3">
    <w:name w:val="Paragraph3"/>
    <w:basedOn w:val="Normal"/>
    <w:rsid w:val="00081952"/>
    <w:pPr>
      <w:spacing w:before="80" w:line="240" w:lineRule="auto"/>
      <w:ind w:left="1530"/>
      <w:jc w:val="both"/>
    </w:pPr>
  </w:style>
  <w:style w:type="paragraph" w:customStyle="1" w:styleId="Paragraph4">
    <w:name w:val="Paragraph4"/>
    <w:basedOn w:val="Normal"/>
    <w:rsid w:val="00081952"/>
    <w:pPr>
      <w:spacing w:before="80" w:line="240" w:lineRule="auto"/>
      <w:ind w:left="2250"/>
      <w:jc w:val="both"/>
    </w:pPr>
  </w:style>
  <w:style w:type="paragraph" w:styleId="TDC4">
    <w:name w:val="toc 4"/>
    <w:basedOn w:val="Normal"/>
    <w:next w:val="Normal"/>
    <w:autoRedefine/>
    <w:semiHidden/>
    <w:rsid w:val="00081952"/>
    <w:pPr>
      <w:ind w:left="400"/>
    </w:pPr>
    <w:rPr>
      <w:rFonts w:asciiTheme="minorHAnsi" w:hAnsiTheme="minorHAnsi" w:cstheme="minorHAnsi"/>
    </w:rPr>
  </w:style>
  <w:style w:type="paragraph" w:styleId="TDC5">
    <w:name w:val="toc 5"/>
    <w:basedOn w:val="Normal"/>
    <w:next w:val="Normal"/>
    <w:autoRedefine/>
    <w:semiHidden/>
    <w:rsid w:val="00081952"/>
    <w:pPr>
      <w:ind w:left="600"/>
    </w:pPr>
    <w:rPr>
      <w:rFonts w:asciiTheme="minorHAnsi" w:hAnsiTheme="minorHAnsi" w:cstheme="minorHAnsi"/>
    </w:rPr>
  </w:style>
  <w:style w:type="paragraph" w:styleId="TDC6">
    <w:name w:val="toc 6"/>
    <w:basedOn w:val="Normal"/>
    <w:next w:val="Normal"/>
    <w:autoRedefine/>
    <w:semiHidden/>
    <w:rsid w:val="00081952"/>
    <w:pPr>
      <w:ind w:left="800"/>
    </w:pPr>
    <w:rPr>
      <w:rFonts w:asciiTheme="minorHAnsi" w:hAnsiTheme="minorHAnsi" w:cstheme="minorHAnsi"/>
    </w:rPr>
  </w:style>
  <w:style w:type="paragraph" w:styleId="TDC7">
    <w:name w:val="toc 7"/>
    <w:basedOn w:val="Normal"/>
    <w:next w:val="Normal"/>
    <w:autoRedefine/>
    <w:semiHidden/>
    <w:rsid w:val="00081952"/>
    <w:pPr>
      <w:ind w:left="1000"/>
    </w:pPr>
    <w:rPr>
      <w:rFonts w:asciiTheme="minorHAnsi" w:hAnsiTheme="minorHAnsi" w:cstheme="minorHAnsi"/>
    </w:rPr>
  </w:style>
  <w:style w:type="paragraph" w:styleId="TDC8">
    <w:name w:val="toc 8"/>
    <w:basedOn w:val="Normal"/>
    <w:next w:val="Normal"/>
    <w:autoRedefine/>
    <w:semiHidden/>
    <w:rsid w:val="00081952"/>
    <w:pPr>
      <w:ind w:left="1200"/>
    </w:pPr>
    <w:rPr>
      <w:rFonts w:asciiTheme="minorHAnsi" w:hAnsiTheme="minorHAnsi" w:cstheme="minorHAnsi"/>
    </w:rPr>
  </w:style>
  <w:style w:type="paragraph" w:styleId="TDC9">
    <w:name w:val="toc 9"/>
    <w:basedOn w:val="Normal"/>
    <w:next w:val="Normal"/>
    <w:autoRedefine/>
    <w:semiHidden/>
    <w:rsid w:val="00081952"/>
    <w:pPr>
      <w:ind w:left="1400"/>
    </w:pPr>
    <w:rPr>
      <w:rFonts w:asciiTheme="minorHAnsi" w:hAnsiTheme="minorHAnsi" w:cstheme="minorHAnsi"/>
    </w:rPr>
  </w:style>
  <w:style w:type="paragraph" w:styleId="Textoindependiente2">
    <w:name w:val="Body Text 2"/>
    <w:basedOn w:val="Normal"/>
    <w:rsid w:val="00081952"/>
    <w:rPr>
      <w:i/>
      <w:color w:val="0000FF"/>
    </w:rPr>
  </w:style>
  <w:style w:type="paragraph" w:styleId="Sangradetextonormal">
    <w:name w:val="Body Text Indent"/>
    <w:basedOn w:val="Normal"/>
    <w:rsid w:val="00081952"/>
    <w:pPr>
      <w:ind w:left="720"/>
    </w:pPr>
    <w:rPr>
      <w:i/>
      <w:color w:val="0000FF"/>
      <w:u w:val="single"/>
    </w:rPr>
  </w:style>
  <w:style w:type="paragraph" w:customStyle="1" w:styleId="Body">
    <w:name w:val="Body"/>
    <w:basedOn w:val="Normal"/>
    <w:rsid w:val="00081952"/>
    <w:pPr>
      <w:widowControl/>
      <w:spacing w:before="120" w:line="240" w:lineRule="auto"/>
      <w:jc w:val="both"/>
    </w:pPr>
    <w:rPr>
      <w:rFonts w:ascii="Book Antiqua" w:hAnsi="Book Antiqua"/>
    </w:rPr>
  </w:style>
  <w:style w:type="paragraph" w:customStyle="1" w:styleId="Bullet">
    <w:name w:val="Bullet"/>
    <w:basedOn w:val="Normal"/>
    <w:rsid w:val="00081952"/>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1952"/>
    <w:pPr>
      <w:spacing w:after="120"/>
      <w:ind w:left="720"/>
    </w:pPr>
    <w:rPr>
      <w:i/>
      <w:color w:val="0000FF"/>
    </w:rPr>
  </w:style>
  <w:style w:type="character" w:styleId="Hipervnculo">
    <w:name w:val="Hyperlink"/>
    <w:basedOn w:val="Fuentedeprrafopredeter"/>
    <w:uiPriority w:val="99"/>
    <w:rsid w:val="00081952"/>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30D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30D8B"/>
    <w:rPr>
      <w:rFonts w:ascii="Tahoma" w:hAnsi="Tahoma" w:cs="Tahoma"/>
      <w:sz w:val="16"/>
      <w:szCs w:val="16"/>
      <w:lang w:val="en-US" w:eastAsia="en-US"/>
    </w:rPr>
  </w:style>
  <w:style w:type="paragraph" w:styleId="TtulodeTDC">
    <w:name w:val="TOC Heading"/>
    <w:basedOn w:val="Ttulo1"/>
    <w:next w:val="Normal"/>
    <w:uiPriority w:val="39"/>
    <w:semiHidden/>
    <w:unhideWhenUsed/>
    <w:qFormat/>
    <w:rsid w:val="00730D8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TextoindependienteCar">
    <w:name w:val="Texto independiente Car"/>
    <w:link w:val="Textoindependiente"/>
    <w:rsid w:val="00AF04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3A9BC-434B-47CB-A0FD-168A4BD6B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DES-RSW-001 Especificacion de Requerimientos del Software - v1.0</Template>
  <TotalTime>934</TotalTime>
  <Pages>5</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Kinverly</cp:lastModifiedBy>
  <cp:revision>6</cp:revision>
  <cp:lastPrinted>2006-05-27T17:43:00Z</cp:lastPrinted>
  <dcterms:created xsi:type="dcterms:W3CDTF">2013-09-12T23:08:00Z</dcterms:created>
  <dcterms:modified xsi:type="dcterms:W3CDTF">2013-09-13T16:58:00Z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