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C3A6" w14:textId="30490EF4" w:rsidR="00181C76" w:rsidRDefault="005F4F32" w:rsidP="005F4F32">
      <w:pPr>
        <w:jc w:val="center"/>
        <w:rPr>
          <w:rFonts w:asciiTheme="majorHAnsi" w:hAnsiTheme="majorHAnsi"/>
          <w:b/>
          <w:bCs/>
          <w:sz w:val="40"/>
          <w:szCs w:val="40"/>
          <w:lang w:val="en-US"/>
        </w:rPr>
      </w:pPr>
      <w:r w:rsidRPr="005F4F32">
        <w:rPr>
          <w:rFonts w:asciiTheme="majorHAnsi" w:hAnsiTheme="majorHAnsi"/>
          <w:b/>
          <w:bCs/>
          <w:sz w:val="40"/>
          <w:szCs w:val="40"/>
          <w:lang w:val="en-US"/>
        </w:rPr>
        <w:t>Phase 5: Deployment, Documentation, and Final Representation</w:t>
      </w:r>
    </w:p>
    <w:p w14:paraId="12E2A3B6" w14:textId="77777777" w:rsidR="005F4F32" w:rsidRPr="005F4F32" w:rsidRDefault="005F4F32" w:rsidP="005F4F32">
      <w:pPr>
        <w:jc w:val="center"/>
        <w:rPr>
          <w:rFonts w:asciiTheme="majorHAnsi" w:hAnsiTheme="majorHAnsi"/>
          <w:b/>
          <w:bCs/>
          <w:sz w:val="40"/>
          <w:szCs w:val="40"/>
          <w:lang w:val="en-US"/>
        </w:rPr>
      </w:pPr>
    </w:p>
    <w:p w14:paraId="3E638B09" w14:textId="77777777" w:rsidR="005F4F32" w:rsidRDefault="005F4F32" w:rsidP="005F4F32">
      <w:pPr>
        <w:jc w:val="center"/>
        <w:rPr>
          <w:rFonts w:asciiTheme="majorHAnsi" w:hAnsiTheme="majorHAnsi"/>
          <w:b/>
          <w:bCs/>
          <w:sz w:val="40"/>
          <w:szCs w:val="40"/>
        </w:rPr>
      </w:pPr>
      <w:r w:rsidRPr="005F4F32">
        <w:rPr>
          <w:rFonts w:asciiTheme="majorHAnsi" w:hAnsiTheme="majorHAnsi"/>
          <w:b/>
          <w:bCs/>
          <w:sz w:val="40"/>
          <w:szCs w:val="40"/>
        </w:rPr>
        <w:t>Project Demo Video Planning</w:t>
      </w:r>
    </w:p>
    <w:p w14:paraId="56EFB4C7" w14:textId="77777777" w:rsidR="005F4F32" w:rsidRPr="005F4F32" w:rsidRDefault="005F4F32" w:rsidP="005F4F32">
      <w:pPr>
        <w:jc w:val="center"/>
        <w:rPr>
          <w:rFonts w:asciiTheme="majorHAnsi" w:hAnsiTheme="majorHAnsi"/>
          <w:b/>
          <w:bCs/>
          <w:sz w:val="40"/>
          <w:szCs w:val="40"/>
        </w:rPr>
      </w:pPr>
    </w:p>
    <w:p w14:paraId="0BD9A78A" w14:textId="77777777" w:rsidR="005F4F32" w:rsidRPr="005F4F32" w:rsidRDefault="005F4F32" w:rsidP="005F4F32">
      <w:pPr>
        <w:rPr>
          <w:rFonts w:asciiTheme="majorHAnsi" w:hAnsiTheme="majorHAnsi"/>
          <w:b/>
          <w:bCs/>
          <w:sz w:val="28"/>
          <w:szCs w:val="28"/>
        </w:rPr>
      </w:pPr>
      <w:r w:rsidRPr="005F4F32">
        <w:rPr>
          <w:rFonts w:asciiTheme="majorHAnsi" w:hAnsiTheme="majorHAnsi"/>
          <w:b/>
          <w:bCs/>
          <w:sz w:val="28"/>
          <w:szCs w:val="28"/>
        </w:rPr>
        <w:t>Description</w:t>
      </w:r>
    </w:p>
    <w:p w14:paraId="37FD0411" w14:textId="57D07BE4" w:rsidR="005F4F32" w:rsidRPr="005F4F32" w:rsidRDefault="005F4F32" w:rsidP="005F4F32">
      <w:pPr>
        <w:ind w:firstLine="851"/>
        <w:jc w:val="both"/>
        <w:rPr>
          <w:sz w:val="28"/>
          <w:szCs w:val="28"/>
        </w:rPr>
      </w:pPr>
      <w:r w:rsidRPr="005F4F32">
        <w:rPr>
          <w:sz w:val="28"/>
          <w:szCs w:val="28"/>
        </w:rPr>
        <w:t xml:space="preserve">A structured demo video is planned to showcase the complete functionality of the Automated Network Request Management solution. The demonstration includes a Service Portal walkthrough, starting from </w:t>
      </w:r>
      <w:r w:rsidRPr="005F4F32">
        <w:rPr>
          <w:i/>
          <w:iCs/>
          <w:sz w:val="28"/>
          <w:szCs w:val="28"/>
        </w:rPr>
        <w:t>Home → Network Services → Submit Request</w:t>
      </w:r>
      <w:r w:rsidRPr="005F4F32">
        <w:rPr>
          <w:sz w:val="28"/>
          <w:szCs w:val="28"/>
        </w:rPr>
        <w:t xml:space="preserve">, followed by a live request submission to illustrate real-time system </w:t>
      </w:r>
      <w:r w:rsidRPr="005F4F32">
        <w:rPr>
          <w:sz w:val="28"/>
          <w:szCs w:val="28"/>
        </w:rPr>
        <w:t>behaviour</w:t>
      </w:r>
      <w:r w:rsidRPr="005F4F32">
        <w:rPr>
          <w:sz w:val="28"/>
          <w:szCs w:val="28"/>
        </w:rPr>
        <w:t>.</w:t>
      </w:r>
    </w:p>
    <w:p w14:paraId="0091DD17" w14:textId="77777777" w:rsidR="005F4F32" w:rsidRPr="005F4F32" w:rsidRDefault="005F4F32" w:rsidP="005F4F32">
      <w:pPr>
        <w:ind w:firstLine="851"/>
        <w:jc w:val="both"/>
        <w:rPr>
          <w:sz w:val="28"/>
          <w:szCs w:val="28"/>
        </w:rPr>
      </w:pPr>
      <w:r w:rsidRPr="005F4F32">
        <w:rPr>
          <w:sz w:val="28"/>
          <w:szCs w:val="28"/>
        </w:rPr>
        <w:t>The video highlights dynamic approval workflows, email notification triggers, and request status tracking from submission to completion. Narration is included at each stage to explain system actions clearly, along with role-based perspectives covering requester, approver, and fulfiller interactions to provide a comprehensive end-to-end understanding.</w:t>
      </w:r>
    </w:p>
    <w:p w14:paraId="17BDF731" w14:textId="77777777" w:rsidR="005F4F32" w:rsidRPr="005F4F32" w:rsidRDefault="005F4F32" w:rsidP="005F4F32">
      <w:pPr>
        <w:jc w:val="both"/>
        <w:rPr>
          <w:lang w:val="en-US"/>
        </w:rPr>
      </w:pPr>
    </w:p>
    <w:sectPr w:rsidR="005F4F32" w:rsidRPr="005F4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32"/>
    <w:rsid w:val="00000717"/>
    <w:rsid w:val="00181C76"/>
    <w:rsid w:val="005F4F32"/>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F13"/>
  <w15:chartTrackingRefBased/>
  <w15:docId w15:val="{762732BB-FE7E-4A35-B9E2-90F32BEA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32"/>
    <w:rPr>
      <w:rFonts w:eastAsiaTheme="majorEastAsia" w:cstheme="majorBidi"/>
      <w:color w:val="272727" w:themeColor="text1" w:themeTint="D8"/>
    </w:rPr>
  </w:style>
  <w:style w:type="paragraph" w:styleId="Title">
    <w:name w:val="Title"/>
    <w:basedOn w:val="Normal"/>
    <w:next w:val="Normal"/>
    <w:link w:val="TitleChar"/>
    <w:uiPriority w:val="10"/>
    <w:qFormat/>
    <w:rsid w:val="005F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32"/>
    <w:pPr>
      <w:spacing w:before="160"/>
      <w:jc w:val="center"/>
    </w:pPr>
    <w:rPr>
      <w:i/>
      <w:iCs/>
      <w:color w:val="404040" w:themeColor="text1" w:themeTint="BF"/>
    </w:rPr>
  </w:style>
  <w:style w:type="character" w:customStyle="1" w:styleId="QuoteChar">
    <w:name w:val="Quote Char"/>
    <w:basedOn w:val="DefaultParagraphFont"/>
    <w:link w:val="Quote"/>
    <w:uiPriority w:val="29"/>
    <w:rsid w:val="005F4F32"/>
    <w:rPr>
      <w:i/>
      <w:iCs/>
      <w:color w:val="404040" w:themeColor="text1" w:themeTint="BF"/>
    </w:rPr>
  </w:style>
  <w:style w:type="paragraph" w:styleId="ListParagraph">
    <w:name w:val="List Paragraph"/>
    <w:basedOn w:val="Normal"/>
    <w:uiPriority w:val="34"/>
    <w:qFormat/>
    <w:rsid w:val="005F4F32"/>
    <w:pPr>
      <w:ind w:left="720"/>
      <w:contextualSpacing/>
    </w:pPr>
  </w:style>
  <w:style w:type="character" w:styleId="IntenseEmphasis">
    <w:name w:val="Intense Emphasis"/>
    <w:basedOn w:val="DefaultParagraphFont"/>
    <w:uiPriority w:val="21"/>
    <w:qFormat/>
    <w:rsid w:val="005F4F32"/>
    <w:rPr>
      <w:i/>
      <w:iCs/>
      <w:color w:val="0F4761" w:themeColor="accent1" w:themeShade="BF"/>
    </w:rPr>
  </w:style>
  <w:style w:type="paragraph" w:styleId="IntenseQuote">
    <w:name w:val="Intense Quote"/>
    <w:basedOn w:val="Normal"/>
    <w:next w:val="Normal"/>
    <w:link w:val="IntenseQuoteChar"/>
    <w:uiPriority w:val="30"/>
    <w:qFormat/>
    <w:rsid w:val="005F4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F32"/>
    <w:rPr>
      <w:i/>
      <w:iCs/>
      <w:color w:val="0F4761" w:themeColor="accent1" w:themeShade="BF"/>
    </w:rPr>
  </w:style>
  <w:style w:type="character" w:styleId="IntenseReference">
    <w:name w:val="Intense Reference"/>
    <w:basedOn w:val="DefaultParagraphFont"/>
    <w:uiPriority w:val="32"/>
    <w:qFormat/>
    <w:rsid w:val="005F4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2025-12-24T16:40:00Z</dcterms:created>
  <dcterms:modified xsi:type="dcterms:W3CDTF">2025-12-24T16:43:00Z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76678e10-39ed-4a7d-856f-c463506f468c</vt:lpwstr>
  </property>
</Properties>
</file>