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6F705" w14:textId="77777777" w:rsidR="00E614A6" w:rsidRDefault="00E614A6" w:rsidP="00E614A6">
      <w:pPr>
        <w:jc w:val="center"/>
        <w:rPr>
          <w:rFonts w:asciiTheme="majorHAnsi" w:hAnsiTheme="majorHAnsi"/>
          <w:b/>
          <w:bCs/>
          <w:sz w:val="40"/>
          <w:szCs w:val="40"/>
        </w:rPr>
      </w:pPr>
      <w:r w:rsidRPr="00E614A6">
        <w:rPr>
          <w:rFonts w:asciiTheme="majorHAnsi" w:hAnsiTheme="majorHAnsi"/>
          <w:b/>
          <w:bCs/>
          <w:sz w:val="40"/>
          <w:szCs w:val="40"/>
        </w:rPr>
        <w:t>Phase 5: Deployment, Documentation &amp; Final Presentation</w:t>
      </w:r>
    </w:p>
    <w:p w14:paraId="767C9E64" w14:textId="77777777" w:rsidR="00E614A6" w:rsidRPr="00E614A6" w:rsidRDefault="00E614A6" w:rsidP="00E614A6">
      <w:pPr>
        <w:jc w:val="center"/>
        <w:rPr>
          <w:rFonts w:asciiTheme="majorHAnsi" w:hAnsiTheme="majorHAnsi"/>
          <w:b/>
          <w:bCs/>
          <w:sz w:val="40"/>
          <w:szCs w:val="40"/>
        </w:rPr>
      </w:pPr>
    </w:p>
    <w:p w14:paraId="786F39D5" w14:textId="77777777" w:rsidR="00E614A6" w:rsidRPr="00E614A6" w:rsidRDefault="00E614A6" w:rsidP="00E614A6">
      <w:pPr>
        <w:jc w:val="center"/>
        <w:rPr>
          <w:rFonts w:asciiTheme="majorHAnsi" w:hAnsiTheme="majorHAnsi"/>
          <w:b/>
          <w:bCs/>
          <w:sz w:val="40"/>
          <w:szCs w:val="40"/>
        </w:rPr>
      </w:pPr>
      <w:r w:rsidRPr="00E614A6">
        <w:rPr>
          <w:rFonts w:asciiTheme="majorHAnsi" w:hAnsiTheme="majorHAnsi"/>
          <w:b/>
          <w:bCs/>
          <w:sz w:val="40"/>
          <w:szCs w:val="40"/>
        </w:rPr>
        <w:t>Project Demo Video Planning</w:t>
      </w:r>
    </w:p>
    <w:p w14:paraId="5E0A8801" w14:textId="25D55C3D" w:rsidR="00E614A6" w:rsidRPr="00E614A6" w:rsidRDefault="00E614A6" w:rsidP="00E614A6"/>
    <w:p w14:paraId="5510704B" w14:textId="77777777" w:rsidR="00E614A6" w:rsidRPr="00E614A6" w:rsidRDefault="00E614A6" w:rsidP="00E614A6">
      <w:pPr>
        <w:rPr>
          <w:rFonts w:asciiTheme="majorHAnsi" w:hAnsiTheme="majorHAnsi"/>
          <w:b/>
          <w:bCs/>
          <w:sz w:val="28"/>
          <w:szCs w:val="28"/>
        </w:rPr>
      </w:pPr>
      <w:r w:rsidRPr="00E614A6">
        <w:rPr>
          <w:rFonts w:asciiTheme="majorHAnsi" w:hAnsiTheme="majorHAnsi"/>
          <w:b/>
          <w:bCs/>
          <w:sz w:val="28"/>
          <w:szCs w:val="28"/>
        </w:rPr>
        <w:t>1) Purpose</w:t>
      </w:r>
    </w:p>
    <w:p w14:paraId="72B0D698" w14:textId="77777777" w:rsidR="00E614A6" w:rsidRPr="00E614A6" w:rsidRDefault="00E614A6" w:rsidP="00E614A6">
      <w:pPr>
        <w:ind w:firstLine="851"/>
        <w:jc w:val="both"/>
        <w:rPr>
          <w:sz w:val="28"/>
          <w:szCs w:val="28"/>
        </w:rPr>
      </w:pPr>
      <w:r w:rsidRPr="00E614A6">
        <w:rPr>
          <w:sz w:val="28"/>
          <w:szCs w:val="28"/>
        </w:rPr>
        <w:t>The purpose of the project demo video is to clearly demonstrate the end-to-end functionality of the metro ticket booking system, showcasing how users interact with the Service Portal and how backend automation supports the process. The demo also serves as a visual explanation for evaluators, stakeholders, and reviewers.</w:t>
      </w:r>
    </w:p>
    <w:p w14:paraId="05256DE6" w14:textId="4F37F929" w:rsidR="00E614A6" w:rsidRPr="00E614A6" w:rsidRDefault="00E614A6" w:rsidP="00E614A6">
      <w:pPr>
        <w:rPr>
          <w:sz w:val="28"/>
          <w:szCs w:val="28"/>
        </w:rPr>
      </w:pPr>
    </w:p>
    <w:p w14:paraId="07F5BA98" w14:textId="77777777" w:rsidR="00E614A6" w:rsidRPr="00E614A6" w:rsidRDefault="00E614A6" w:rsidP="00E614A6">
      <w:pPr>
        <w:rPr>
          <w:rFonts w:asciiTheme="majorHAnsi" w:hAnsiTheme="majorHAnsi"/>
          <w:b/>
          <w:bCs/>
          <w:sz w:val="28"/>
          <w:szCs w:val="28"/>
        </w:rPr>
      </w:pPr>
      <w:r w:rsidRPr="00E614A6">
        <w:rPr>
          <w:rFonts w:asciiTheme="majorHAnsi" w:hAnsiTheme="majorHAnsi"/>
          <w:b/>
          <w:bCs/>
          <w:sz w:val="28"/>
          <w:szCs w:val="28"/>
        </w:rPr>
        <w:t>2) Demo Scope</w:t>
      </w:r>
    </w:p>
    <w:p w14:paraId="790408DF" w14:textId="77777777" w:rsidR="00E614A6" w:rsidRPr="00E614A6" w:rsidRDefault="00E614A6" w:rsidP="00E614A6">
      <w:pPr>
        <w:rPr>
          <w:rFonts w:asciiTheme="majorHAnsi" w:hAnsiTheme="majorHAnsi"/>
          <w:b/>
          <w:bCs/>
          <w:sz w:val="28"/>
          <w:szCs w:val="28"/>
        </w:rPr>
      </w:pPr>
      <w:r w:rsidRPr="00E614A6">
        <w:rPr>
          <w:rFonts w:asciiTheme="majorHAnsi" w:hAnsiTheme="majorHAnsi"/>
          <w:b/>
          <w:bCs/>
          <w:sz w:val="28"/>
          <w:szCs w:val="28"/>
        </w:rPr>
        <w:t>A) Portal Walkthrough</w:t>
      </w:r>
    </w:p>
    <w:p w14:paraId="2AD540EF" w14:textId="77777777" w:rsidR="00E614A6" w:rsidRPr="00E614A6" w:rsidRDefault="00E614A6" w:rsidP="00E614A6">
      <w:pPr>
        <w:ind w:firstLine="851"/>
        <w:jc w:val="both"/>
        <w:rPr>
          <w:sz w:val="28"/>
          <w:szCs w:val="28"/>
        </w:rPr>
      </w:pPr>
      <w:r w:rsidRPr="00E614A6">
        <w:rPr>
          <w:sz w:val="28"/>
          <w:szCs w:val="28"/>
        </w:rPr>
        <w:t>The demo begins with a walkthrough of the Service Portal, guiding viewers from the home page to the Book A Metro Ticket service. This segment highlights ease of navigation and user-friendly design.</w:t>
      </w:r>
    </w:p>
    <w:p w14:paraId="5228D648" w14:textId="77777777" w:rsidR="00E614A6" w:rsidRPr="00E614A6" w:rsidRDefault="00E614A6" w:rsidP="00E614A6">
      <w:pPr>
        <w:rPr>
          <w:rFonts w:asciiTheme="majorHAnsi" w:hAnsiTheme="majorHAnsi"/>
          <w:sz w:val="28"/>
          <w:szCs w:val="28"/>
        </w:rPr>
      </w:pPr>
      <w:r w:rsidRPr="00E614A6">
        <w:rPr>
          <w:rFonts w:asciiTheme="majorHAnsi" w:hAnsiTheme="majorHAnsi"/>
          <w:b/>
          <w:bCs/>
          <w:sz w:val="28"/>
          <w:szCs w:val="28"/>
        </w:rPr>
        <w:t>Covered Flow:</w:t>
      </w:r>
    </w:p>
    <w:p w14:paraId="03B1709C" w14:textId="77777777" w:rsidR="00E614A6" w:rsidRPr="00E614A6" w:rsidRDefault="00E614A6" w:rsidP="00E614A6">
      <w:pPr>
        <w:numPr>
          <w:ilvl w:val="0"/>
          <w:numId w:val="1"/>
        </w:numPr>
        <w:rPr>
          <w:sz w:val="28"/>
          <w:szCs w:val="28"/>
        </w:rPr>
      </w:pPr>
      <w:r w:rsidRPr="00E614A6">
        <w:rPr>
          <w:sz w:val="28"/>
          <w:szCs w:val="28"/>
        </w:rPr>
        <w:t>Home Page</w:t>
      </w:r>
    </w:p>
    <w:p w14:paraId="4939CC17" w14:textId="77777777" w:rsidR="00E614A6" w:rsidRPr="00E614A6" w:rsidRDefault="00E614A6" w:rsidP="00E614A6">
      <w:pPr>
        <w:numPr>
          <w:ilvl w:val="0"/>
          <w:numId w:val="1"/>
        </w:numPr>
        <w:rPr>
          <w:sz w:val="28"/>
          <w:szCs w:val="28"/>
        </w:rPr>
      </w:pPr>
      <w:r w:rsidRPr="00E614A6">
        <w:rPr>
          <w:sz w:val="28"/>
          <w:szCs w:val="28"/>
        </w:rPr>
        <w:t>Book A Metro Services</w:t>
      </w:r>
    </w:p>
    <w:p w14:paraId="495769C5" w14:textId="77777777" w:rsidR="00E614A6" w:rsidRPr="00E614A6" w:rsidRDefault="00E614A6" w:rsidP="00E614A6">
      <w:pPr>
        <w:numPr>
          <w:ilvl w:val="0"/>
          <w:numId w:val="1"/>
        </w:numPr>
        <w:rPr>
          <w:sz w:val="28"/>
          <w:szCs w:val="28"/>
        </w:rPr>
      </w:pPr>
      <w:r w:rsidRPr="00E614A6">
        <w:rPr>
          <w:sz w:val="28"/>
          <w:szCs w:val="28"/>
        </w:rPr>
        <w:t>Ticket booking form access</w:t>
      </w:r>
    </w:p>
    <w:p w14:paraId="3981751F" w14:textId="1375C4F6" w:rsidR="00E614A6" w:rsidRPr="00E614A6" w:rsidRDefault="00E614A6" w:rsidP="00E614A6">
      <w:pPr>
        <w:rPr>
          <w:sz w:val="28"/>
          <w:szCs w:val="28"/>
        </w:rPr>
      </w:pPr>
    </w:p>
    <w:p w14:paraId="3676F5D6" w14:textId="77777777" w:rsidR="00E614A6" w:rsidRPr="00E614A6" w:rsidRDefault="00E614A6" w:rsidP="00E614A6">
      <w:pPr>
        <w:rPr>
          <w:rFonts w:asciiTheme="majorHAnsi" w:hAnsiTheme="majorHAnsi"/>
          <w:b/>
          <w:bCs/>
          <w:sz w:val="28"/>
          <w:szCs w:val="28"/>
        </w:rPr>
      </w:pPr>
      <w:r w:rsidRPr="00E614A6">
        <w:rPr>
          <w:rFonts w:asciiTheme="majorHAnsi" w:hAnsiTheme="majorHAnsi"/>
          <w:b/>
          <w:bCs/>
          <w:sz w:val="28"/>
          <w:szCs w:val="28"/>
        </w:rPr>
        <w:t>B) Live Request Submission</w:t>
      </w:r>
    </w:p>
    <w:p w14:paraId="0CC1E8D7" w14:textId="1C6DAD37" w:rsidR="00E614A6" w:rsidRPr="00E614A6" w:rsidRDefault="00E614A6" w:rsidP="00E614A6">
      <w:pPr>
        <w:ind w:firstLine="851"/>
        <w:jc w:val="both"/>
        <w:rPr>
          <w:sz w:val="28"/>
          <w:szCs w:val="28"/>
        </w:rPr>
      </w:pPr>
      <w:r w:rsidRPr="00E614A6">
        <w:rPr>
          <w:sz w:val="28"/>
          <w:szCs w:val="28"/>
        </w:rPr>
        <w:t xml:space="preserve">This section demonstrates a real-time ticket booking by filling in all required details and submitting the request. It highlights dynamic </w:t>
      </w:r>
      <w:r>
        <w:rPr>
          <w:sz w:val="28"/>
          <w:szCs w:val="28"/>
        </w:rPr>
        <w:t>behaviours</w:t>
      </w:r>
      <w:r w:rsidRPr="00E614A6">
        <w:rPr>
          <w:sz w:val="28"/>
          <w:szCs w:val="28"/>
        </w:rPr>
        <w:t xml:space="preserve"> such as fare calculation, field validations, and form responsiveness.</w:t>
      </w:r>
    </w:p>
    <w:p w14:paraId="060E2845" w14:textId="2470F6D0" w:rsidR="00E614A6" w:rsidRPr="00E614A6" w:rsidRDefault="00E614A6" w:rsidP="00E614A6">
      <w:pPr>
        <w:rPr>
          <w:sz w:val="28"/>
          <w:szCs w:val="28"/>
        </w:rPr>
      </w:pPr>
    </w:p>
    <w:p w14:paraId="682BA054" w14:textId="77777777" w:rsidR="00E614A6" w:rsidRPr="00E614A6" w:rsidRDefault="00E614A6" w:rsidP="00E614A6">
      <w:pPr>
        <w:rPr>
          <w:rFonts w:asciiTheme="majorHAnsi" w:hAnsiTheme="majorHAnsi"/>
          <w:b/>
          <w:bCs/>
          <w:sz w:val="28"/>
          <w:szCs w:val="28"/>
        </w:rPr>
      </w:pPr>
      <w:r w:rsidRPr="00E614A6">
        <w:rPr>
          <w:rFonts w:asciiTheme="majorHAnsi" w:hAnsiTheme="majorHAnsi"/>
          <w:b/>
          <w:bCs/>
          <w:sz w:val="28"/>
          <w:szCs w:val="28"/>
        </w:rPr>
        <w:lastRenderedPageBreak/>
        <w:t>C) Request Status Tracking</w:t>
      </w:r>
    </w:p>
    <w:p w14:paraId="6CB2985F" w14:textId="77777777" w:rsidR="00E614A6" w:rsidRPr="00E614A6" w:rsidRDefault="00E614A6" w:rsidP="00E614A6">
      <w:pPr>
        <w:ind w:firstLine="851"/>
        <w:jc w:val="both"/>
        <w:rPr>
          <w:sz w:val="28"/>
          <w:szCs w:val="28"/>
        </w:rPr>
      </w:pPr>
      <w:r w:rsidRPr="00E614A6">
        <w:rPr>
          <w:sz w:val="28"/>
          <w:szCs w:val="28"/>
        </w:rPr>
        <w:t>After submission, the demo shows how the request and Requested Item (RITM) are generated. Viewers can observe how the request status changes and how details are captured accurately in the system.</w:t>
      </w:r>
    </w:p>
    <w:p w14:paraId="1A8C56E5" w14:textId="11CA9ECB" w:rsidR="00E614A6" w:rsidRPr="00E614A6" w:rsidRDefault="00E614A6" w:rsidP="00E614A6">
      <w:pPr>
        <w:rPr>
          <w:sz w:val="28"/>
          <w:szCs w:val="28"/>
        </w:rPr>
      </w:pPr>
    </w:p>
    <w:p w14:paraId="14EE55B4" w14:textId="77777777" w:rsidR="00E614A6" w:rsidRPr="00E614A6" w:rsidRDefault="00E614A6" w:rsidP="00E614A6">
      <w:pPr>
        <w:rPr>
          <w:rFonts w:asciiTheme="majorHAnsi" w:hAnsiTheme="majorHAnsi"/>
          <w:b/>
          <w:bCs/>
          <w:sz w:val="28"/>
          <w:szCs w:val="28"/>
        </w:rPr>
      </w:pPr>
      <w:r w:rsidRPr="00E614A6">
        <w:rPr>
          <w:rFonts w:asciiTheme="majorHAnsi" w:hAnsiTheme="majorHAnsi"/>
          <w:b/>
          <w:bCs/>
          <w:sz w:val="28"/>
          <w:szCs w:val="28"/>
        </w:rPr>
        <w:t>D) Data Storage in Custom Table</w:t>
      </w:r>
    </w:p>
    <w:p w14:paraId="165A8AF2" w14:textId="77777777" w:rsidR="00E614A6" w:rsidRPr="00E614A6" w:rsidRDefault="00E614A6" w:rsidP="00E614A6">
      <w:pPr>
        <w:ind w:firstLine="851"/>
        <w:jc w:val="both"/>
        <w:rPr>
          <w:sz w:val="28"/>
          <w:szCs w:val="28"/>
        </w:rPr>
      </w:pPr>
      <w:r w:rsidRPr="00E614A6">
        <w:rPr>
          <w:sz w:val="28"/>
          <w:szCs w:val="28"/>
        </w:rPr>
        <w:t>The demo includes backend validation by displaying how user-submitted data is stored in the Metro_Database table through Flow Designer automation. This confirms reliable data handling and process integrity.</w:t>
      </w:r>
    </w:p>
    <w:p w14:paraId="2A91345E" w14:textId="0C3A5B3E" w:rsidR="00E614A6" w:rsidRPr="00E614A6" w:rsidRDefault="00E614A6" w:rsidP="00E614A6">
      <w:pPr>
        <w:rPr>
          <w:sz w:val="28"/>
          <w:szCs w:val="28"/>
        </w:rPr>
      </w:pPr>
    </w:p>
    <w:p w14:paraId="1F92B472" w14:textId="77777777" w:rsidR="00E614A6" w:rsidRPr="00E614A6" w:rsidRDefault="00E614A6" w:rsidP="00E614A6">
      <w:pPr>
        <w:rPr>
          <w:rFonts w:asciiTheme="majorHAnsi" w:hAnsiTheme="majorHAnsi"/>
          <w:b/>
          <w:bCs/>
          <w:sz w:val="28"/>
          <w:szCs w:val="28"/>
        </w:rPr>
      </w:pPr>
      <w:r w:rsidRPr="00E614A6">
        <w:rPr>
          <w:rFonts w:asciiTheme="majorHAnsi" w:hAnsiTheme="majorHAnsi"/>
          <w:b/>
          <w:bCs/>
          <w:sz w:val="28"/>
          <w:szCs w:val="28"/>
        </w:rPr>
        <w:t>E) QR Code Verification</w:t>
      </w:r>
    </w:p>
    <w:p w14:paraId="5A213907" w14:textId="77777777" w:rsidR="00E614A6" w:rsidRPr="00E614A6" w:rsidRDefault="00E614A6" w:rsidP="00E614A6">
      <w:pPr>
        <w:ind w:firstLine="851"/>
        <w:jc w:val="both"/>
        <w:rPr>
          <w:sz w:val="28"/>
          <w:szCs w:val="28"/>
        </w:rPr>
      </w:pPr>
      <w:r w:rsidRPr="00E614A6">
        <w:rPr>
          <w:sz w:val="28"/>
          <w:szCs w:val="28"/>
        </w:rPr>
        <w:t>The final segment demonstrates QR code usage, showing how the generated QR code is scanned by the station authority to validate the ticket, completing the end-to-end workflow.</w:t>
      </w:r>
    </w:p>
    <w:p w14:paraId="4795A38D" w14:textId="5C8D8764" w:rsidR="00E614A6" w:rsidRPr="00E614A6" w:rsidRDefault="00E614A6" w:rsidP="00E614A6">
      <w:pPr>
        <w:rPr>
          <w:sz w:val="28"/>
          <w:szCs w:val="28"/>
        </w:rPr>
      </w:pPr>
    </w:p>
    <w:p w14:paraId="52B0222D" w14:textId="77777777" w:rsidR="00E614A6" w:rsidRPr="00E614A6" w:rsidRDefault="00E614A6" w:rsidP="00E614A6">
      <w:pPr>
        <w:rPr>
          <w:rFonts w:asciiTheme="majorHAnsi" w:hAnsiTheme="majorHAnsi"/>
          <w:b/>
          <w:bCs/>
          <w:sz w:val="28"/>
          <w:szCs w:val="28"/>
        </w:rPr>
      </w:pPr>
      <w:r w:rsidRPr="00E614A6">
        <w:rPr>
          <w:rFonts w:asciiTheme="majorHAnsi" w:hAnsiTheme="majorHAnsi"/>
          <w:b/>
          <w:bCs/>
          <w:sz w:val="28"/>
          <w:szCs w:val="28"/>
        </w:rPr>
        <w:t>3) Narration and Role-Based Perspectives</w:t>
      </w:r>
    </w:p>
    <w:p w14:paraId="4A1BFCE7" w14:textId="77777777" w:rsidR="00E614A6" w:rsidRPr="00E614A6" w:rsidRDefault="00E614A6" w:rsidP="00E614A6">
      <w:pPr>
        <w:ind w:firstLine="851"/>
        <w:jc w:val="both"/>
        <w:rPr>
          <w:sz w:val="28"/>
          <w:szCs w:val="28"/>
        </w:rPr>
      </w:pPr>
      <w:r w:rsidRPr="00E614A6">
        <w:rPr>
          <w:sz w:val="28"/>
          <w:szCs w:val="28"/>
        </w:rPr>
        <w:t>Narration is included throughout the demo to explain each step clearly. The video presents role-based perspectives:</w:t>
      </w:r>
    </w:p>
    <w:p w14:paraId="2EC1FA9E" w14:textId="77777777" w:rsidR="00E614A6" w:rsidRPr="00E614A6" w:rsidRDefault="00E614A6" w:rsidP="00E614A6">
      <w:pPr>
        <w:numPr>
          <w:ilvl w:val="0"/>
          <w:numId w:val="2"/>
        </w:numPr>
        <w:rPr>
          <w:sz w:val="28"/>
          <w:szCs w:val="28"/>
        </w:rPr>
      </w:pPr>
      <w:r w:rsidRPr="00E614A6">
        <w:rPr>
          <w:b/>
          <w:bCs/>
          <w:sz w:val="28"/>
          <w:szCs w:val="28"/>
        </w:rPr>
        <w:t>Requester:</w:t>
      </w:r>
      <w:r w:rsidRPr="00E614A6">
        <w:rPr>
          <w:sz w:val="28"/>
          <w:szCs w:val="28"/>
        </w:rPr>
        <w:t xml:space="preserve"> Booking and submitting the ticket</w:t>
      </w:r>
    </w:p>
    <w:p w14:paraId="62B84AED" w14:textId="77777777" w:rsidR="00E614A6" w:rsidRPr="00E614A6" w:rsidRDefault="00E614A6" w:rsidP="00E614A6">
      <w:pPr>
        <w:numPr>
          <w:ilvl w:val="0"/>
          <w:numId w:val="2"/>
        </w:numPr>
        <w:rPr>
          <w:sz w:val="28"/>
          <w:szCs w:val="28"/>
        </w:rPr>
      </w:pPr>
      <w:r w:rsidRPr="00E614A6">
        <w:rPr>
          <w:b/>
          <w:bCs/>
          <w:sz w:val="28"/>
          <w:szCs w:val="28"/>
        </w:rPr>
        <w:t>Fulfiller / Station Authority:</w:t>
      </w:r>
      <w:r w:rsidRPr="00E614A6">
        <w:rPr>
          <w:sz w:val="28"/>
          <w:szCs w:val="28"/>
        </w:rPr>
        <w:t xml:space="preserve"> Viewing requests, scanning QR codes, and validating tickets</w:t>
      </w:r>
    </w:p>
    <w:p w14:paraId="531F4388" w14:textId="77777777" w:rsidR="00E614A6" w:rsidRPr="00E614A6" w:rsidRDefault="00E614A6" w:rsidP="00E614A6">
      <w:pPr>
        <w:ind w:firstLine="851"/>
        <w:jc w:val="both"/>
        <w:rPr>
          <w:sz w:val="28"/>
          <w:szCs w:val="28"/>
        </w:rPr>
      </w:pPr>
      <w:r w:rsidRPr="00E614A6">
        <w:rPr>
          <w:sz w:val="28"/>
          <w:szCs w:val="28"/>
        </w:rPr>
        <w:t>This ensures clarity and completeness in demonstrating system functionality.</w:t>
      </w:r>
    </w:p>
    <w:p w14:paraId="716EA5A6" w14:textId="6D085CAD" w:rsidR="00E614A6" w:rsidRPr="00E614A6" w:rsidRDefault="00E614A6" w:rsidP="00E614A6">
      <w:pPr>
        <w:rPr>
          <w:sz w:val="28"/>
          <w:szCs w:val="28"/>
        </w:rPr>
      </w:pPr>
    </w:p>
    <w:p w14:paraId="3CD5CB10" w14:textId="77777777" w:rsidR="00E614A6" w:rsidRPr="00E614A6" w:rsidRDefault="00E614A6" w:rsidP="00E614A6">
      <w:pPr>
        <w:rPr>
          <w:rFonts w:asciiTheme="majorHAnsi" w:hAnsiTheme="majorHAnsi"/>
          <w:b/>
          <w:bCs/>
          <w:sz w:val="28"/>
          <w:szCs w:val="28"/>
        </w:rPr>
      </w:pPr>
      <w:r w:rsidRPr="00E614A6">
        <w:rPr>
          <w:rFonts w:asciiTheme="majorHAnsi" w:hAnsiTheme="majorHAnsi"/>
          <w:b/>
          <w:bCs/>
          <w:sz w:val="28"/>
          <w:szCs w:val="28"/>
        </w:rPr>
        <w:t>4) Outcome</w:t>
      </w:r>
    </w:p>
    <w:p w14:paraId="70DC0518" w14:textId="77777777" w:rsidR="00E614A6" w:rsidRPr="00E614A6" w:rsidRDefault="00E614A6" w:rsidP="00E614A6">
      <w:pPr>
        <w:ind w:firstLine="851"/>
        <w:jc w:val="both"/>
        <w:rPr>
          <w:sz w:val="28"/>
          <w:szCs w:val="28"/>
        </w:rPr>
      </w:pPr>
      <w:r w:rsidRPr="00E614A6">
        <w:rPr>
          <w:sz w:val="28"/>
          <w:szCs w:val="28"/>
        </w:rPr>
        <w:t>The demo video provides a comprehensive and easy-to-understand visualization of the metro ticket booking system, validating both user-facing features and backend automation. It effectively supports final presentation, evaluation, and knowledge transfer.</w:t>
      </w:r>
    </w:p>
    <w:p w14:paraId="04B887A7" w14:textId="77777777" w:rsidR="00181C76" w:rsidRDefault="00181C76"/>
    <w:sectPr w:rsidR="00181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B75093"/>
    <w:multiLevelType w:val="multilevel"/>
    <w:tmpl w:val="C0DC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0668D7"/>
    <w:multiLevelType w:val="multilevel"/>
    <w:tmpl w:val="99FA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4632617">
    <w:abstractNumId w:val="1"/>
  </w:num>
  <w:num w:numId="2" w16cid:durableId="424423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4A6"/>
    <w:rsid w:val="00181C76"/>
    <w:rsid w:val="00910171"/>
    <w:rsid w:val="00962390"/>
    <w:rsid w:val="00A036DA"/>
    <w:rsid w:val="00CC08FC"/>
    <w:rsid w:val="00E614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85B42"/>
  <w15:chartTrackingRefBased/>
  <w15:docId w15:val="{E7E1425E-83A2-43A6-99C0-C0862B904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4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14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14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4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4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4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4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4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4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4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14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14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14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4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4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4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4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4A6"/>
    <w:rPr>
      <w:rFonts w:eastAsiaTheme="majorEastAsia" w:cstheme="majorBidi"/>
      <w:color w:val="272727" w:themeColor="text1" w:themeTint="D8"/>
    </w:rPr>
  </w:style>
  <w:style w:type="paragraph" w:styleId="Title">
    <w:name w:val="Title"/>
    <w:basedOn w:val="Normal"/>
    <w:next w:val="Normal"/>
    <w:link w:val="TitleChar"/>
    <w:uiPriority w:val="10"/>
    <w:qFormat/>
    <w:rsid w:val="00E614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4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4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4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4A6"/>
    <w:pPr>
      <w:spacing w:before="160"/>
      <w:jc w:val="center"/>
    </w:pPr>
    <w:rPr>
      <w:i/>
      <w:iCs/>
      <w:color w:val="404040" w:themeColor="text1" w:themeTint="BF"/>
    </w:rPr>
  </w:style>
  <w:style w:type="character" w:customStyle="1" w:styleId="QuoteChar">
    <w:name w:val="Quote Char"/>
    <w:basedOn w:val="DefaultParagraphFont"/>
    <w:link w:val="Quote"/>
    <w:uiPriority w:val="29"/>
    <w:rsid w:val="00E614A6"/>
    <w:rPr>
      <w:i/>
      <w:iCs/>
      <w:color w:val="404040" w:themeColor="text1" w:themeTint="BF"/>
    </w:rPr>
  </w:style>
  <w:style w:type="paragraph" w:styleId="ListParagraph">
    <w:name w:val="List Paragraph"/>
    <w:basedOn w:val="Normal"/>
    <w:uiPriority w:val="34"/>
    <w:qFormat/>
    <w:rsid w:val="00E614A6"/>
    <w:pPr>
      <w:ind w:left="720"/>
      <w:contextualSpacing/>
    </w:pPr>
  </w:style>
  <w:style w:type="character" w:styleId="IntenseEmphasis">
    <w:name w:val="Intense Emphasis"/>
    <w:basedOn w:val="DefaultParagraphFont"/>
    <w:uiPriority w:val="21"/>
    <w:qFormat/>
    <w:rsid w:val="00E614A6"/>
    <w:rPr>
      <w:i/>
      <w:iCs/>
      <w:color w:val="0F4761" w:themeColor="accent1" w:themeShade="BF"/>
    </w:rPr>
  </w:style>
  <w:style w:type="paragraph" w:styleId="IntenseQuote">
    <w:name w:val="Intense Quote"/>
    <w:basedOn w:val="Normal"/>
    <w:next w:val="Normal"/>
    <w:link w:val="IntenseQuoteChar"/>
    <w:uiPriority w:val="30"/>
    <w:qFormat/>
    <w:rsid w:val="00E614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4A6"/>
    <w:rPr>
      <w:i/>
      <w:iCs/>
      <w:color w:val="0F4761" w:themeColor="accent1" w:themeShade="BF"/>
    </w:rPr>
  </w:style>
  <w:style w:type="character" w:styleId="IntenseReference">
    <w:name w:val="Intense Reference"/>
    <w:basedOn w:val="DefaultParagraphFont"/>
    <w:uiPriority w:val="32"/>
    <w:qFormat/>
    <w:rsid w:val="00E614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339</Words>
  <Characters>1938</Characters>
  <Application>Microsoft Office Word</Application>
  <DocSecurity>0</DocSecurity>
  <Lines>16</Lines>
  <Paragraphs>4</Paragraphs>
  <ScaleCrop>false</ScaleCrop>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Dinesh Ram S</cp:lastModifiedBy>
  <cp:revision>1</cp:revision>
  <dcterms:created xsi:type="dcterms:W3CDTF">2026-01-05T12:04:00Z</dcterms:created>
  <dcterms:modified xsi:type="dcterms:W3CDTF">2026-01-05T12:08:00Z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015d70ab-d40d-4582-9667-dca0b65b2ddc</vt:lpwstr>
  </property>
</Properties>
</file>