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CD8A" w14:textId="77777777" w:rsidR="000D2E2A" w:rsidRDefault="000D2E2A" w:rsidP="000D2E2A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0D2E2A">
        <w:rPr>
          <w:rFonts w:asciiTheme="majorHAnsi" w:hAnsiTheme="majorHAnsi"/>
          <w:b/>
          <w:bCs/>
          <w:sz w:val="40"/>
          <w:szCs w:val="40"/>
        </w:rPr>
        <w:t>Phase 5 – Deployment, Documentation and Final Presentation</w:t>
      </w:r>
    </w:p>
    <w:p w14:paraId="0FF3E36F" w14:textId="73EA888F" w:rsidR="000D2E2A" w:rsidRDefault="000D2E2A" w:rsidP="000D2E2A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0D2E2A">
        <w:rPr>
          <w:rFonts w:asciiTheme="majorHAnsi" w:hAnsiTheme="majorHAnsi"/>
          <w:b/>
          <w:bCs/>
          <w:sz w:val="40"/>
          <w:szCs w:val="40"/>
        </w:rPr>
        <w:br/>
      </w:r>
      <w:r w:rsidRPr="000D2E2A">
        <w:rPr>
          <w:rFonts w:asciiTheme="majorHAnsi" w:hAnsiTheme="majorHAnsi"/>
          <w:b/>
          <w:bCs/>
          <w:sz w:val="40"/>
          <w:szCs w:val="40"/>
        </w:rPr>
        <w:t>Document Setup Manual</w:t>
      </w:r>
    </w:p>
    <w:p w14:paraId="0D7BEB12" w14:textId="77777777" w:rsidR="000D2E2A" w:rsidRPr="000D2E2A" w:rsidRDefault="000D2E2A" w:rsidP="000D2E2A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1A68DBA3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Phase Overview</w:t>
      </w:r>
    </w:p>
    <w:p w14:paraId="43BECC8A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This document provides a complete setup guide for recreating the metro ticket booking solution in a new ServiceNow Personal Developer Instance (PDI). It outlines the sequence of configurations required across Service Catalog, Flow Designer, scripts, notifications, and security controls.</w:t>
      </w:r>
    </w:p>
    <w:p w14:paraId="09B99930" w14:textId="1FB7C8EC" w:rsidR="000D2E2A" w:rsidRPr="000D2E2A" w:rsidRDefault="000D2E2A" w:rsidP="000D2E2A">
      <w:pPr>
        <w:rPr>
          <w:sz w:val="28"/>
          <w:szCs w:val="28"/>
        </w:rPr>
      </w:pPr>
    </w:p>
    <w:p w14:paraId="30366BC1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1) Purpose</w:t>
      </w:r>
    </w:p>
    <w:p w14:paraId="32D09020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The purpose of this setup manual is to enable administrators or developers to independently recreate, configure, and test the metro ticket booking system in a fresh ServiceNow environment. The document ensures consistency, accuracy, and ease of deployment.</w:t>
      </w:r>
    </w:p>
    <w:p w14:paraId="0635DA45" w14:textId="0B9D0B9C" w:rsidR="000D2E2A" w:rsidRPr="000D2E2A" w:rsidRDefault="000D2E2A" w:rsidP="000D2E2A">
      <w:pPr>
        <w:rPr>
          <w:sz w:val="28"/>
          <w:szCs w:val="28"/>
        </w:rPr>
      </w:pPr>
    </w:p>
    <w:p w14:paraId="5B0336D9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2) Prerequisites</w:t>
      </w:r>
    </w:p>
    <w:p w14:paraId="255BFC00" w14:textId="77777777" w:rsidR="000D2E2A" w:rsidRPr="000D2E2A" w:rsidRDefault="000D2E2A" w:rsidP="000D2E2A">
      <w:pPr>
        <w:rPr>
          <w:sz w:val="28"/>
          <w:szCs w:val="28"/>
        </w:rPr>
      </w:pPr>
      <w:r w:rsidRPr="000D2E2A">
        <w:rPr>
          <w:sz w:val="28"/>
          <w:szCs w:val="28"/>
        </w:rPr>
        <w:t>Before beginning the setup, ensure the following:</w:t>
      </w:r>
    </w:p>
    <w:p w14:paraId="54DF4552" w14:textId="77777777" w:rsidR="000D2E2A" w:rsidRPr="000D2E2A" w:rsidRDefault="000D2E2A" w:rsidP="000D2E2A">
      <w:pPr>
        <w:numPr>
          <w:ilvl w:val="0"/>
          <w:numId w:val="1"/>
        </w:numPr>
        <w:rPr>
          <w:sz w:val="28"/>
          <w:szCs w:val="28"/>
        </w:rPr>
      </w:pPr>
      <w:r w:rsidRPr="000D2E2A">
        <w:rPr>
          <w:sz w:val="28"/>
          <w:szCs w:val="28"/>
        </w:rPr>
        <w:t>Access to an active ServiceNow PDI</w:t>
      </w:r>
    </w:p>
    <w:p w14:paraId="147332E8" w14:textId="77777777" w:rsidR="000D2E2A" w:rsidRPr="000D2E2A" w:rsidRDefault="000D2E2A" w:rsidP="000D2E2A">
      <w:pPr>
        <w:numPr>
          <w:ilvl w:val="0"/>
          <w:numId w:val="1"/>
        </w:numPr>
        <w:rPr>
          <w:sz w:val="28"/>
          <w:szCs w:val="28"/>
        </w:rPr>
      </w:pPr>
      <w:r w:rsidRPr="000D2E2A">
        <w:rPr>
          <w:sz w:val="28"/>
          <w:szCs w:val="28"/>
        </w:rPr>
        <w:t>Admin role enabled</w:t>
      </w:r>
    </w:p>
    <w:p w14:paraId="2274B923" w14:textId="77777777" w:rsidR="000D2E2A" w:rsidRPr="000D2E2A" w:rsidRDefault="000D2E2A" w:rsidP="000D2E2A">
      <w:pPr>
        <w:numPr>
          <w:ilvl w:val="0"/>
          <w:numId w:val="1"/>
        </w:numPr>
        <w:rPr>
          <w:sz w:val="28"/>
          <w:szCs w:val="28"/>
        </w:rPr>
      </w:pPr>
      <w:r w:rsidRPr="000D2E2A">
        <w:rPr>
          <w:sz w:val="28"/>
          <w:szCs w:val="28"/>
        </w:rPr>
        <w:t>Service Catalog and Flow Designer plugins available</w:t>
      </w:r>
    </w:p>
    <w:p w14:paraId="72EF38CC" w14:textId="071C54B1" w:rsidR="000D2E2A" w:rsidRPr="000D2E2A" w:rsidRDefault="000D2E2A" w:rsidP="000D2E2A">
      <w:pPr>
        <w:rPr>
          <w:sz w:val="28"/>
          <w:szCs w:val="28"/>
        </w:rPr>
      </w:pPr>
    </w:p>
    <w:p w14:paraId="5E62D614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3) Catalog Item Creation</w:t>
      </w:r>
    </w:p>
    <w:p w14:paraId="10BBB3BB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A) Create Service Catalog Item</w:t>
      </w:r>
    </w:p>
    <w:p w14:paraId="48E4224E" w14:textId="36EA0ACD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Navigate to Service Catalog → Maintain Items and create a new catalog item named Book A Metro Ticket. Assign it to the Service Catalog and appropriate category to ensure visibility in the Service Portal.</w:t>
      </w:r>
    </w:p>
    <w:p w14:paraId="7304F495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lastRenderedPageBreak/>
        <w:t>B) Configure Catalog Item Properties</w:t>
      </w:r>
    </w:p>
    <w:p w14:paraId="35F08356" w14:textId="447AD4A7" w:rsidR="000D2E2A" w:rsidRPr="000D2E2A" w:rsidRDefault="000D2E2A" w:rsidP="00167015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Provide a short description and configure catalog item settings as required. Save the item to proceed with variable configuration.</w:t>
      </w:r>
    </w:p>
    <w:p w14:paraId="66EB54C1" w14:textId="44A7315B" w:rsidR="000D2E2A" w:rsidRPr="000D2E2A" w:rsidRDefault="000D2E2A" w:rsidP="000D2E2A">
      <w:pPr>
        <w:rPr>
          <w:sz w:val="28"/>
          <w:szCs w:val="28"/>
        </w:rPr>
      </w:pPr>
    </w:p>
    <w:p w14:paraId="6D1F5A22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4) Variable Configuration</w:t>
      </w:r>
    </w:p>
    <w:p w14:paraId="66D1CB60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A) Create Form Variables</w:t>
      </w:r>
    </w:p>
    <w:p w14:paraId="197419FD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Add variables under the catalog item to capture journey, passenger, and payment details. Use appropriate variable types such as String, Choice, Reference, Integer, and Date.</w:t>
      </w:r>
    </w:p>
    <w:p w14:paraId="1615B8E8" w14:textId="3CD7DE8F" w:rsidR="000D2E2A" w:rsidRPr="000D2E2A" w:rsidRDefault="000D2E2A" w:rsidP="000D2E2A">
      <w:pPr>
        <w:rPr>
          <w:sz w:val="28"/>
          <w:szCs w:val="28"/>
        </w:rPr>
      </w:pPr>
    </w:p>
    <w:p w14:paraId="5A636662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B) Variable Settings</w:t>
      </w:r>
    </w:p>
    <w:p w14:paraId="325BB018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Configure variable order, mandatory settings, tooltips, and default values. Apply UI policies where conditional visibility is required.</w:t>
      </w:r>
    </w:p>
    <w:p w14:paraId="027F512E" w14:textId="08D1E16F" w:rsidR="000D2E2A" w:rsidRPr="000D2E2A" w:rsidRDefault="00CA52A1" w:rsidP="000D2E2A">
      <w:pPr>
        <w:rPr>
          <w:sz w:val="28"/>
          <w:szCs w:val="28"/>
        </w:rPr>
      </w:pPr>
      <w:r w:rsidRPr="00CA52A1">
        <w:rPr>
          <w:sz w:val="28"/>
          <w:szCs w:val="28"/>
        </w:rPr>
        <w:drawing>
          <wp:inline distT="0" distB="0" distL="0" distR="0" wp14:anchorId="76C2212F" wp14:editId="611F395A">
            <wp:extent cx="5509260" cy="4354830"/>
            <wp:effectExtent l="0" t="0" r="0" b="7620"/>
            <wp:docPr id="164283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35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965" cy="435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F79F" w14:textId="59E92236" w:rsidR="000D2E2A" w:rsidRPr="000D2E2A" w:rsidRDefault="000D2E2A" w:rsidP="000D2E2A">
      <w:pPr>
        <w:rPr>
          <w:sz w:val="28"/>
          <w:szCs w:val="28"/>
        </w:rPr>
      </w:pPr>
    </w:p>
    <w:p w14:paraId="3B7D8B85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lastRenderedPageBreak/>
        <w:t>5) Flow Designer Workflow Setup</w:t>
      </w:r>
    </w:p>
    <w:p w14:paraId="5A5E485A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A) Create Flow</w:t>
      </w:r>
    </w:p>
    <w:p w14:paraId="6E0A9922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Navigate to Flow Designer, create a new flow, and configure the trigger as Service Catalog → Requested Item.</w:t>
      </w:r>
    </w:p>
    <w:p w14:paraId="27A19188" w14:textId="3B4F03D0" w:rsidR="000D2E2A" w:rsidRPr="000D2E2A" w:rsidRDefault="000D2E2A" w:rsidP="000D2E2A">
      <w:pPr>
        <w:rPr>
          <w:sz w:val="28"/>
          <w:szCs w:val="28"/>
        </w:rPr>
      </w:pPr>
    </w:p>
    <w:p w14:paraId="7C58E2B2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B) Configure Flow Actions</w:t>
      </w:r>
    </w:p>
    <w:p w14:paraId="78FDD420" w14:textId="77777777" w:rsidR="000D2E2A" w:rsidRPr="000D2E2A" w:rsidRDefault="000D2E2A" w:rsidP="000D2E2A">
      <w:pPr>
        <w:rPr>
          <w:sz w:val="28"/>
          <w:szCs w:val="28"/>
        </w:rPr>
      </w:pPr>
      <w:r w:rsidRPr="000D2E2A">
        <w:rPr>
          <w:sz w:val="28"/>
          <w:szCs w:val="28"/>
        </w:rPr>
        <w:t>Add actions to:</w:t>
      </w:r>
    </w:p>
    <w:p w14:paraId="3CBFCD6E" w14:textId="77777777" w:rsidR="000D2E2A" w:rsidRPr="000D2E2A" w:rsidRDefault="000D2E2A" w:rsidP="000D2E2A">
      <w:pPr>
        <w:numPr>
          <w:ilvl w:val="0"/>
          <w:numId w:val="2"/>
        </w:numPr>
        <w:rPr>
          <w:sz w:val="28"/>
          <w:szCs w:val="28"/>
        </w:rPr>
      </w:pPr>
      <w:r w:rsidRPr="000D2E2A">
        <w:rPr>
          <w:sz w:val="28"/>
          <w:szCs w:val="28"/>
        </w:rPr>
        <w:t>Retrieve catalog variables using Get Catalog Variables</w:t>
      </w:r>
    </w:p>
    <w:p w14:paraId="2538CDE7" w14:textId="77777777" w:rsidR="000D2E2A" w:rsidRPr="000D2E2A" w:rsidRDefault="000D2E2A" w:rsidP="000D2E2A">
      <w:pPr>
        <w:numPr>
          <w:ilvl w:val="0"/>
          <w:numId w:val="2"/>
        </w:numPr>
        <w:rPr>
          <w:sz w:val="28"/>
          <w:szCs w:val="28"/>
        </w:rPr>
      </w:pPr>
      <w:r w:rsidRPr="000D2E2A">
        <w:rPr>
          <w:sz w:val="28"/>
          <w:szCs w:val="28"/>
        </w:rPr>
        <w:t>Create records in the Metro_Database table</w:t>
      </w:r>
    </w:p>
    <w:p w14:paraId="0F3FE1B3" w14:textId="77777777" w:rsidR="000D2E2A" w:rsidRPr="000D2E2A" w:rsidRDefault="000D2E2A" w:rsidP="000D2E2A">
      <w:pPr>
        <w:numPr>
          <w:ilvl w:val="0"/>
          <w:numId w:val="2"/>
        </w:numPr>
        <w:rPr>
          <w:sz w:val="28"/>
          <w:szCs w:val="28"/>
        </w:rPr>
      </w:pPr>
      <w:r w:rsidRPr="000D2E2A">
        <w:rPr>
          <w:sz w:val="28"/>
          <w:szCs w:val="28"/>
        </w:rPr>
        <w:t>Handle conditional logic where required</w:t>
      </w:r>
    </w:p>
    <w:p w14:paraId="20C24E25" w14:textId="77777777" w:rsidR="000D2E2A" w:rsidRPr="000D2E2A" w:rsidRDefault="000D2E2A" w:rsidP="000D2E2A">
      <w:pPr>
        <w:rPr>
          <w:sz w:val="28"/>
          <w:szCs w:val="28"/>
        </w:rPr>
      </w:pPr>
      <w:r w:rsidRPr="000D2E2A">
        <w:rPr>
          <w:i/>
          <w:iCs/>
          <w:sz w:val="28"/>
          <w:szCs w:val="28"/>
        </w:rPr>
        <w:t>(Screenshot to add: Flow Designer canvas view)</w:t>
      </w:r>
    </w:p>
    <w:p w14:paraId="593CAB2B" w14:textId="5752DBF4" w:rsidR="000D2E2A" w:rsidRPr="000D2E2A" w:rsidRDefault="000D2E2A" w:rsidP="000D2E2A">
      <w:pPr>
        <w:rPr>
          <w:sz w:val="28"/>
          <w:szCs w:val="28"/>
        </w:rPr>
      </w:pPr>
    </w:p>
    <w:p w14:paraId="077F86A3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6) Script Configuration</w:t>
      </w:r>
    </w:p>
    <w:p w14:paraId="425CD1EA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A) Catalog Client Scripts</w:t>
      </w:r>
    </w:p>
    <w:p w14:paraId="7DEDC868" w14:textId="77777777" w:rsidR="000D2E2A" w:rsidRPr="000D2E2A" w:rsidRDefault="000D2E2A" w:rsidP="000D2E2A">
      <w:pPr>
        <w:rPr>
          <w:sz w:val="28"/>
          <w:szCs w:val="28"/>
        </w:rPr>
      </w:pPr>
      <w:r w:rsidRPr="000D2E2A">
        <w:rPr>
          <w:sz w:val="28"/>
          <w:szCs w:val="28"/>
        </w:rPr>
        <w:t>Configure catalog client scripts for:</w:t>
      </w:r>
    </w:p>
    <w:p w14:paraId="262E4C26" w14:textId="77777777" w:rsidR="000D2E2A" w:rsidRPr="000D2E2A" w:rsidRDefault="000D2E2A" w:rsidP="000D2E2A">
      <w:pPr>
        <w:numPr>
          <w:ilvl w:val="0"/>
          <w:numId w:val="3"/>
        </w:numPr>
        <w:rPr>
          <w:sz w:val="28"/>
          <w:szCs w:val="28"/>
        </w:rPr>
      </w:pPr>
      <w:r w:rsidRPr="000D2E2A">
        <w:rPr>
          <w:sz w:val="28"/>
          <w:szCs w:val="28"/>
        </w:rPr>
        <w:t>Fare auto-population</w:t>
      </w:r>
    </w:p>
    <w:p w14:paraId="592C05C6" w14:textId="77777777" w:rsidR="000D2E2A" w:rsidRPr="000D2E2A" w:rsidRDefault="000D2E2A" w:rsidP="000D2E2A">
      <w:pPr>
        <w:numPr>
          <w:ilvl w:val="0"/>
          <w:numId w:val="3"/>
        </w:numPr>
        <w:rPr>
          <w:sz w:val="28"/>
          <w:szCs w:val="28"/>
        </w:rPr>
      </w:pPr>
      <w:r w:rsidRPr="000D2E2A">
        <w:rPr>
          <w:sz w:val="28"/>
          <w:szCs w:val="28"/>
        </w:rPr>
        <w:t>QR code generation on submission</w:t>
      </w:r>
    </w:p>
    <w:p w14:paraId="08E67112" w14:textId="77777777" w:rsidR="000D2E2A" w:rsidRPr="000D2E2A" w:rsidRDefault="000D2E2A" w:rsidP="000D2E2A">
      <w:pPr>
        <w:numPr>
          <w:ilvl w:val="0"/>
          <w:numId w:val="3"/>
        </w:numPr>
        <w:rPr>
          <w:sz w:val="28"/>
          <w:szCs w:val="28"/>
        </w:rPr>
      </w:pPr>
      <w:r w:rsidRPr="000D2E2A">
        <w:rPr>
          <w:sz w:val="28"/>
          <w:szCs w:val="28"/>
        </w:rPr>
        <w:t>Field-level validations</w:t>
      </w:r>
    </w:p>
    <w:p w14:paraId="29444E2D" w14:textId="321879C9" w:rsidR="000D2E2A" w:rsidRPr="00167015" w:rsidRDefault="000D2E2A" w:rsidP="000D2E2A">
      <w:pPr>
        <w:rPr>
          <w:sz w:val="28"/>
          <w:szCs w:val="28"/>
        </w:rPr>
      </w:pPr>
      <w:r w:rsidRPr="000D2E2A">
        <w:rPr>
          <w:sz w:val="28"/>
          <w:szCs w:val="28"/>
        </w:rPr>
        <w:t>Keep scripts minimal and focused to ensure maintainability.</w:t>
      </w:r>
    </w:p>
    <w:p w14:paraId="7EB908D3" w14:textId="2E9DE85E" w:rsidR="00CA52A1" w:rsidRDefault="00CA52A1" w:rsidP="000D2E2A">
      <w:pPr>
        <w:rPr>
          <w:sz w:val="28"/>
          <w:szCs w:val="28"/>
        </w:rPr>
      </w:pPr>
      <w:r w:rsidRPr="00CA52A1">
        <w:rPr>
          <w:sz w:val="28"/>
          <w:szCs w:val="28"/>
        </w:rPr>
        <w:lastRenderedPageBreak/>
        <w:drawing>
          <wp:inline distT="0" distB="0" distL="0" distR="0" wp14:anchorId="7AE82195" wp14:editId="30B07F38">
            <wp:extent cx="3926590" cy="3573780"/>
            <wp:effectExtent l="0" t="0" r="0" b="7620"/>
            <wp:docPr id="2443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1267" cy="358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645B" w14:textId="330CD181" w:rsidR="00CA52A1" w:rsidRDefault="00CA52A1" w:rsidP="000D2E2A">
      <w:pPr>
        <w:rPr>
          <w:sz w:val="28"/>
          <w:szCs w:val="28"/>
        </w:rPr>
      </w:pPr>
      <w:r w:rsidRPr="00CA52A1">
        <w:rPr>
          <w:sz w:val="28"/>
          <w:szCs w:val="28"/>
        </w:rPr>
        <w:drawing>
          <wp:inline distT="0" distB="0" distL="0" distR="0" wp14:anchorId="0DCE03F4" wp14:editId="105207BB">
            <wp:extent cx="3985260" cy="3614815"/>
            <wp:effectExtent l="0" t="0" r="0" b="5080"/>
            <wp:docPr id="13032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3195" cy="362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7F8B" w14:textId="77777777" w:rsidR="00CA52A1" w:rsidRDefault="00CA52A1" w:rsidP="000D2E2A">
      <w:pPr>
        <w:rPr>
          <w:sz w:val="28"/>
          <w:szCs w:val="28"/>
        </w:rPr>
      </w:pPr>
    </w:p>
    <w:p w14:paraId="2E759131" w14:textId="77777777" w:rsidR="00CA52A1" w:rsidRDefault="00CA52A1" w:rsidP="000D2E2A">
      <w:pPr>
        <w:rPr>
          <w:sz w:val="28"/>
          <w:szCs w:val="28"/>
        </w:rPr>
      </w:pPr>
    </w:p>
    <w:p w14:paraId="652E75FB" w14:textId="77777777" w:rsidR="00CA52A1" w:rsidRPr="000D2E2A" w:rsidRDefault="00CA52A1" w:rsidP="000D2E2A">
      <w:pPr>
        <w:rPr>
          <w:sz w:val="28"/>
          <w:szCs w:val="28"/>
        </w:rPr>
      </w:pPr>
    </w:p>
    <w:p w14:paraId="3C77CC9F" w14:textId="5D92A14C" w:rsidR="000D2E2A" w:rsidRPr="000D2E2A" w:rsidRDefault="000D2E2A" w:rsidP="000D2E2A">
      <w:pPr>
        <w:rPr>
          <w:sz w:val="28"/>
          <w:szCs w:val="28"/>
        </w:rPr>
      </w:pPr>
    </w:p>
    <w:p w14:paraId="5AF1B30C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lastRenderedPageBreak/>
        <w:t>7) Notifications Setup</w:t>
      </w:r>
    </w:p>
    <w:p w14:paraId="056EB18C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A) Notification Configuration (If Applicable)</w:t>
      </w:r>
    </w:p>
    <w:p w14:paraId="029E07B4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Configure notifications to inform users about ticket booking confirmation or request status. Link notifications to appropriate events or flow actions.</w:t>
      </w:r>
    </w:p>
    <w:p w14:paraId="039A2E94" w14:textId="77777777" w:rsidR="000D2E2A" w:rsidRDefault="000D2E2A" w:rsidP="000D2E2A">
      <w:pPr>
        <w:rPr>
          <w:i/>
          <w:iCs/>
          <w:sz w:val="28"/>
          <w:szCs w:val="28"/>
        </w:rPr>
      </w:pPr>
      <w:r w:rsidRPr="000D2E2A">
        <w:rPr>
          <w:i/>
          <w:iCs/>
          <w:sz w:val="28"/>
          <w:szCs w:val="28"/>
        </w:rPr>
        <w:t>(Screenshot to add: Notification configuration page)</w:t>
      </w:r>
    </w:p>
    <w:p w14:paraId="0B590F25" w14:textId="57A226F7" w:rsidR="00167015" w:rsidRDefault="00167015" w:rsidP="000D2E2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BDBE75" wp14:editId="223B9841">
            <wp:extent cx="5731510" cy="5791200"/>
            <wp:effectExtent l="0" t="0" r="2540" b="0"/>
            <wp:docPr id="1821725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5653" name="Picture 18217256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5FF5" w14:textId="77777777" w:rsidR="00167015" w:rsidRDefault="00167015" w:rsidP="000D2E2A">
      <w:pPr>
        <w:rPr>
          <w:sz w:val="28"/>
          <w:szCs w:val="28"/>
        </w:rPr>
      </w:pPr>
    </w:p>
    <w:p w14:paraId="39A4A020" w14:textId="77777777" w:rsidR="00167015" w:rsidRPr="000D2E2A" w:rsidRDefault="00167015" w:rsidP="000D2E2A">
      <w:pPr>
        <w:rPr>
          <w:sz w:val="28"/>
          <w:szCs w:val="28"/>
        </w:rPr>
      </w:pPr>
    </w:p>
    <w:p w14:paraId="4CF9A15C" w14:textId="783871DA" w:rsidR="000D2E2A" w:rsidRPr="000D2E2A" w:rsidRDefault="000D2E2A" w:rsidP="000D2E2A">
      <w:pPr>
        <w:rPr>
          <w:sz w:val="28"/>
          <w:szCs w:val="28"/>
        </w:rPr>
      </w:pPr>
    </w:p>
    <w:p w14:paraId="1FB01CBB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lastRenderedPageBreak/>
        <w:t>8) ACL and Role Configuration</w:t>
      </w:r>
    </w:p>
    <w:p w14:paraId="424B0614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A) Access Control Setup</w:t>
      </w:r>
    </w:p>
    <w:p w14:paraId="5335066E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Verify default ACLs created for the Metro_Database table. Ensure users can book tickets through the catalog but cannot directly access backend tables.</w:t>
      </w:r>
    </w:p>
    <w:p w14:paraId="344489A5" w14:textId="331B2E03" w:rsidR="000D2E2A" w:rsidRPr="000D2E2A" w:rsidRDefault="000D2E2A" w:rsidP="000D2E2A">
      <w:pPr>
        <w:rPr>
          <w:sz w:val="28"/>
          <w:szCs w:val="28"/>
        </w:rPr>
      </w:pPr>
    </w:p>
    <w:p w14:paraId="4461570F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B) Role Validation</w:t>
      </w:r>
    </w:p>
    <w:p w14:paraId="6555A54D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Assign appropriate roles to admins and users to maintain security and data integrity.</w:t>
      </w:r>
    </w:p>
    <w:p w14:paraId="21B3666C" w14:textId="09A3FB9C" w:rsidR="000D2E2A" w:rsidRDefault="00CA52A1" w:rsidP="000D2E2A">
      <w:pPr>
        <w:rPr>
          <w:sz w:val="28"/>
          <w:szCs w:val="28"/>
        </w:rPr>
      </w:pPr>
      <w:r w:rsidRPr="00CA52A1">
        <w:rPr>
          <w:sz w:val="28"/>
          <w:szCs w:val="28"/>
        </w:rPr>
        <w:drawing>
          <wp:inline distT="0" distB="0" distL="0" distR="0" wp14:anchorId="72F83728" wp14:editId="2F04D690">
            <wp:extent cx="5731510" cy="2593975"/>
            <wp:effectExtent l="0" t="0" r="2540" b="0"/>
            <wp:docPr id="7494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33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DBA4" w14:textId="77777777" w:rsidR="00CA52A1" w:rsidRDefault="00CA52A1" w:rsidP="000D2E2A">
      <w:pPr>
        <w:rPr>
          <w:sz w:val="28"/>
          <w:szCs w:val="28"/>
        </w:rPr>
      </w:pPr>
    </w:p>
    <w:p w14:paraId="1B173C03" w14:textId="77777777" w:rsidR="00CA52A1" w:rsidRPr="000D2E2A" w:rsidRDefault="00CA52A1" w:rsidP="000D2E2A">
      <w:pPr>
        <w:rPr>
          <w:sz w:val="28"/>
          <w:szCs w:val="28"/>
        </w:rPr>
      </w:pPr>
    </w:p>
    <w:p w14:paraId="7A6D02D7" w14:textId="5D02B6F4" w:rsidR="000D2E2A" w:rsidRDefault="000D2E2A" w:rsidP="000D2E2A">
      <w:pPr>
        <w:rPr>
          <w:sz w:val="28"/>
          <w:szCs w:val="28"/>
        </w:rPr>
      </w:pPr>
    </w:p>
    <w:p w14:paraId="00D0A4E0" w14:textId="77777777" w:rsidR="000D2E2A" w:rsidRPr="000D2E2A" w:rsidRDefault="000D2E2A" w:rsidP="000D2E2A">
      <w:pPr>
        <w:rPr>
          <w:sz w:val="28"/>
          <w:szCs w:val="28"/>
        </w:rPr>
      </w:pPr>
    </w:p>
    <w:p w14:paraId="4312E87E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9) Test Submission and Validation</w:t>
      </w:r>
    </w:p>
    <w:p w14:paraId="476E0350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A) Test Booking Submission</w:t>
      </w:r>
    </w:p>
    <w:p w14:paraId="6281F039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Submit a test request through the Service Portal using the Book A Metro Ticket catalog item. Verify fare calculation, QR generation, and request creation.</w:t>
      </w:r>
    </w:p>
    <w:p w14:paraId="2DE9A495" w14:textId="5C1CDE56" w:rsidR="000D2E2A" w:rsidRDefault="000D2E2A" w:rsidP="000D2E2A">
      <w:pPr>
        <w:rPr>
          <w:sz w:val="28"/>
          <w:szCs w:val="28"/>
        </w:rPr>
      </w:pPr>
    </w:p>
    <w:p w14:paraId="38003F17" w14:textId="77777777" w:rsidR="00167015" w:rsidRPr="000D2E2A" w:rsidRDefault="00167015" w:rsidP="000D2E2A">
      <w:pPr>
        <w:rPr>
          <w:sz w:val="28"/>
          <w:szCs w:val="28"/>
        </w:rPr>
      </w:pPr>
    </w:p>
    <w:p w14:paraId="775BB4DA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lastRenderedPageBreak/>
        <w:t>B) Data Verification</w:t>
      </w:r>
    </w:p>
    <w:p w14:paraId="14360F67" w14:textId="77777777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>Confirm that submitted values are correctly stored in the Metro_Database table and that flows execute successfully.</w:t>
      </w:r>
    </w:p>
    <w:p w14:paraId="78F98DCC" w14:textId="5CDF86F8" w:rsidR="000D2E2A" w:rsidRDefault="000D2E2A" w:rsidP="000D2E2A">
      <w:pPr>
        <w:rPr>
          <w:i/>
          <w:iCs/>
          <w:sz w:val="28"/>
          <w:szCs w:val="28"/>
        </w:rPr>
      </w:pPr>
    </w:p>
    <w:p w14:paraId="414E4B66" w14:textId="3A104ED2" w:rsidR="00CA52A1" w:rsidRDefault="00CA52A1" w:rsidP="000D2E2A">
      <w:pPr>
        <w:rPr>
          <w:sz w:val="28"/>
          <w:szCs w:val="28"/>
        </w:rPr>
      </w:pPr>
      <w:r w:rsidRPr="00CA52A1">
        <w:rPr>
          <w:sz w:val="28"/>
          <w:szCs w:val="28"/>
        </w:rPr>
        <w:drawing>
          <wp:inline distT="0" distB="0" distL="0" distR="0" wp14:anchorId="1EACAE59" wp14:editId="20EB2DC3">
            <wp:extent cx="6111240" cy="5526251"/>
            <wp:effectExtent l="0" t="0" r="3810" b="0"/>
            <wp:docPr id="16653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03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77" cy="553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BF41" w14:textId="77777777" w:rsidR="00167015" w:rsidRDefault="00167015" w:rsidP="000D2E2A">
      <w:pPr>
        <w:rPr>
          <w:sz w:val="28"/>
          <w:szCs w:val="28"/>
        </w:rPr>
      </w:pPr>
    </w:p>
    <w:p w14:paraId="207E1344" w14:textId="2CF6A649" w:rsidR="00167015" w:rsidRPr="000D2E2A" w:rsidRDefault="00167015" w:rsidP="000D2E2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D1D421" wp14:editId="6E843024">
            <wp:extent cx="5731510" cy="5192395"/>
            <wp:effectExtent l="0" t="0" r="2540" b="8255"/>
            <wp:docPr id="159944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D1D5" w14:textId="4C267E83" w:rsidR="000D2E2A" w:rsidRPr="000D2E2A" w:rsidRDefault="000D2E2A" w:rsidP="000D2E2A">
      <w:pPr>
        <w:rPr>
          <w:sz w:val="28"/>
          <w:szCs w:val="28"/>
        </w:rPr>
      </w:pPr>
    </w:p>
    <w:p w14:paraId="5E9BA2A2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t>10) Order of Operations Summary</w:t>
      </w:r>
    </w:p>
    <w:p w14:paraId="13BAFAEB" w14:textId="77777777" w:rsidR="000D2E2A" w:rsidRPr="000D2E2A" w:rsidRDefault="000D2E2A" w:rsidP="000D2E2A">
      <w:pPr>
        <w:numPr>
          <w:ilvl w:val="0"/>
          <w:numId w:val="4"/>
        </w:numPr>
        <w:rPr>
          <w:sz w:val="28"/>
          <w:szCs w:val="28"/>
        </w:rPr>
      </w:pPr>
      <w:r w:rsidRPr="000D2E2A">
        <w:rPr>
          <w:sz w:val="28"/>
          <w:szCs w:val="28"/>
        </w:rPr>
        <w:t>Create Catalog Item</w:t>
      </w:r>
    </w:p>
    <w:p w14:paraId="0738C997" w14:textId="77777777" w:rsidR="000D2E2A" w:rsidRPr="000D2E2A" w:rsidRDefault="000D2E2A" w:rsidP="000D2E2A">
      <w:pPr>
        <w:numPr>
          <w:ilvl w:val="0"/>
          <w:numId w:val="4"/>
        </w:numPr>
        <w:rPr>
          <w:sz w:val="28"/>
          <w:szCs w:val="28"/>
        </w:rPr>
      </w:pPr>
      <w:r w:rsidRPr="000D2E2A">
        <w:rPr>
          <w:sz w:val="28"/>
          <w:szCs w:val="28"/>
        </w:rPr>
        <w:t>Configure Variables</w:t>
      </w:r>
    </w:p>
    <w:p w14:paraId="289A4C85" w14:textId="77777777" w:rsidR="000D2E2A" w:rsidRPr="000D2E2A" w:rsidRDefault="000D2E2A" w:rsidP="000D2E2A">
      <w:pPr>
        <w:numPr>
          <w:ilvl w:val="0"/>
          <w:numId w:val="4"/>
        </w:numPr>
        <w:rPr>
          <w:sz w:val="28"/>
          <w:szCs w:val="28"/>
        </w:rPr>
      </w:pPr>
      <w:r w:rsidRPr="000D2E2A">
        <w:rPr>
          <w:sz w:val="28"/>
          <w:szCs w:val="28"/>
        </w:rPr>
        <w:t>Set Up Flow Designer Workflow</w:t>
      </w:r>
    </w:p>
    <w:p w14:paraId="427659AA" w14:textId="77777777" w:rsidR="000D2E2A" w:rsidRPr="000D2E2A" w:rsidRDefault="000D2E2A" w:rsidP="000D2E2A">
      <w:pPr>
        <w:numPr>
          <w:ilvl w:val="0"/>
          <w:numId w:val="4"/>
        </w:numPr>
        <w:rPr>
          <w:sz w:val="28"/>
          <w:szCs w:val="28"/>
        </w:rPr>
      </w:pPr>
      <w:r w:rsidRPr="000D2E2A">
        <w:rPr>
          <w:sz w:val="28"/>
          <w:szCs w:val="28"/>
        </w:rPr>
        <w:t>Add Client Scripts and UI Policies</w:t>
      </w:r>
    </w:p>
    <w:p w14:paraId="515AB64F" w14:textId="77777777" w:rsidR="000D2E2A" w:rsidRPr="000D2E2A" w:rsidRDefault="000D2E2A" w:rsidP="000D2E2A">
      <w:pPr>
        <w:numPr>
          <w:ilvl w:val="0"/>
          <w:numId w:val="4"/>
        </w:numPr>
        <w:rPr>
          <w:sz w:val="28"/>
          <w:szCs w:val="28"/>
        </w:rPr>
      </w:pPr>
      <w:r w:rsidRPr="000D2E2A">
        <w:rPr>
          <w:sz w:val="28"/>
          <w:szCs w:val="28"/>
        </w:rPr>
        <w:t>Configure Notifications</w:t>
      </w:r>
    </w:p>
    <w:p w14:paraId="2010CF97" w14:textId="77777777" w:rsidR="000D2E2A" w:rsidRPr="000D2E2A" w:rsidRDefault="000D2E2A" w:rsidP="000D2E2A">
      <w:pPr>
        <w:numPr>
          <w:ilvl w:val="0"/>
          <w:numId w:val="4"/>
        </w:numPr>
        <w:rPr>
          <w:sz w:val="28"/>
          <w:szCs w:val="28"/>
        </w:rPr>
      </w:pPr>
      <w:r w:rsidRPr="000D2E2A">
        <w:rPr>
          <w:sz w:val="28"/>
          <w:szCs w:val="28"/>
        </w:rPr>
        <w:t>Validate ACLs and Roles</w:t>
      </w:r>
    </w:p>
    <w:p w14:paraId="3FF893FF" w14:textId="77777777" w:rsidR="000D2E2A" w:rsidRPr="000D2E2A" w:rsidRDefault="000D2E2A" w:rsidP="000D2E2A">
      <w:pPr>
        <w:numPr>
          <w:ilvl w:val="0"/>
          <w:numId w:val="4"/>
        </w:numPr>
        <w:rPr>
          <w:sz w:val="28"/>
          <w:szCs w:val="28"/>
        </w:rPr>
      </w:pPr>
      <w:r w:rsidRPr="000D2E2A">
        <w:rPr>
          <w:sz w:val="28"/>
          <w:szCs w:val="28"/>
        </w:rPr>
        <w:t>Perform Test Submissions</w:t>
      </w:r>
    </w:p>
    <w:p w14:paraId="3E5263B2" w14:textId="09C0D9D2" w:rsidR="000D2E2A" w:rsidRPr="000D2E2A" w:rsidRDefault="000D2E2A" w:rsidP="000D2E2A">
      <w:pPr>
        <w:rPr>
          <w:sz w:val="28"/>
          <w:szCs w:val="28"/>
        </w:rPr>
      </w:pPr>
    </w:p>
    <w:p w14:paraId="79C77722" w14:textId="77777777" w:rsidR="000D2E2A" w:rsidRPr="000D2E2A" w:rsidRDefault="000D2E2A" w:rsidP="000D2E2A">
      <w:pPr>
        <w:rPr>
          <w:rFonts w:asciiTheme="majorHAnsi" w:hAnsiTheme="majorHAnsi"/>
          <w:b/>
          <w:bCs/>
          <w:sz w:val="28"/>
          <w:szCs w:val="28"/>
        </w:rPr>
      </w:pPr>
      <w:r w:rsidRPr="000D2E2A">
        <w:rPr>
          <w:rFonts w:asciiTheme="majorHAnsi" w:hAnsiTheme="majorHAnsi"/>
          <w:b/>
          <w:bCs/>
          <w:sz w:val="28"/>
          <w:szCs w:val="28"/>
        </w:rPr>
        <w:lastRenderedPageBreak/>
        <w:t>11) Outcome</w:t>
      </w:r>
    </w:p>
    <w:p w14:paraId="74323A86" w14:textId="07B23423" w:rsidR="000D2E2A" w:rsidRPr="000D2E2A" w:rsidRDefault="000D2E2A" w:rsidP="000D2E2A">
      <w:pPr>
        <w:ind w:firstLine="851"/>
        <w:jc w:val="both"/>
        <w:rPr>
          <w:sz w:val="28"/>
          <w:szCs w:val="28"/>
        </w:rPr>
      </w:pPr>
      <w:r w:rsidRPr="000D2E2A">
        <w:rPr>
          <w:sz w:val="28"/>
          <w:szCs w:val="28"/>
        </w:rPr>
        <w:t xml:space="preserve">Following this setup manual allows complete recreation of the metro ticket booking system in a new PDI with consistent </w:t>
      </w:r>
      <w:r w:rsidRPr="000D2E2A">
        <w:rPr>
          <w:sz w:val="28"/>
          <w:szCs w:val="28"/>
        </w:rPr>
        <w:t>behaviour</w:t>
      </w:r>
      <w:r w:rsidRPr="000D2E2A">
        <w:rPr>
          <w:sz w:val="28"/>
          <w:szCs w:val="28"/>
        </w:rPr>
        <w:t>, security, and automation. The documented steps ensure smooth handover and future scalability.</w:t>
      </w:r>
    </w:p>
    <w:p w14:paraId="607DA7D2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0AD"/>
    <w:multiLevelType w:val="multilevel"/>
    <w:tmpl w:val="B83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2D18"/>
    <w:multiLevelType w:val="multilevel"/>
    <w:tmpl w:val="7EC6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FC5FFB"/>
    <w:multiLevelType w:val="multilevel"/>
    <w:tmpl w:val="F57C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5089D"/>
    <w:multiLevelType w:val="multilevel"/>
    <w:tmpl w:val="536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945094">
    <w:abstractNumId w:val="0"/>
  </w:num>
  <w:num w:numId="2" w16cid:durableId="791633494">
    <w:abstractNumId w:val="2"/>
  </w:num>
  <w:num w:numId="3" w16cid:durableId="1311518005">
    <w:abstractNumId w:val="3"/>
  </w:num>
  <w:num w:numId="4" w16cid:durableId="1806121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2A"/>
    <w:rsid w:val="000D2E2A"/>
    <w:rsid w:val="00167015"/>
    <w:rsid w:val="00181C76"/>
    <w:rsid w:val="004D1044"/>
    <w:rsid w:val="00962390"/>
    <w:rsid w:val="00A036DA"/>
    <w:rsid w:val="00CA52A1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DE9D"/>
  <w15:chartTrackingRefBased/>
  <w15:docId w15:val="{8EC13F38-C227-4476-83B8-93135709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2026-01-05T11:12:00Z</dcterms:created>
  <dcterms:modified xsi:type="dcterms:W3CDTF">2026-01-05T11:38:00Z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434efe72-8a68-43f9-8cf1-a738cc70f515</vt:lpwstr>
  </property>
</Properties>
</file>