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ShardA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Movie (all have “required” constraint):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movieId: number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title: String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genres: String[]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Tags (user created tags per movie):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userID: number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movieID: number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tag: String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Timestamp: date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ShardB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Ratings: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userID: number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movieID: number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Rating: number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Timestamp: from number convert to date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ShardC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Genome (genes of movie of how related each tag is to movie):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Mid: number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Tag: String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Relevance: number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Finding a movie will display entry in Movie collection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Admin insert movie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Find movie given name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Find movie given date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Find movie given genre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Find movie given userID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Find movie given range of rating aggregate as average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Find ratings given movie and timestamp range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Admin deletes rating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User adds in their own rating on a movie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User update own rating on a movie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 movie given tags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 tags given movie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Admin deletes tags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User adds tags on a movie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User update tags on a movie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 tag given userID?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 movie given tag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 movie given tag and relevance range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 tag given genre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Convert genres to array format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