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E162" w14:textId="58E1568F" w:rsidR="00745B41" w:rsidRDefault="00745B41" w:rsidP="00745B41">
      <w:pPr>
        <w:jc w:val="right"/>
      </w:pPr>
      <w:r>
        <w:t>Kira Damo</w:t>
      </w:r>
    </w:p>
    <w:p w14:paraId="5C5FAA62" w14:textId="10BB0F3D" w:rsidR="00745B41" w:rsidRDefault="00745B41" w:rsidP="00745B41">
      <w:pPr>
        <w:jc w:val="right"/>
      </w:pPr>
      <w:r>
        <w:t>DSC 445</w:t>
      </w:r>
    </w:p>
    <w:p w14:paraId="1F8E0E44" w14:textId="3705F167" w:rsidR="00745B41" w:rsidRDefault="00745B41" w:rsidP="00745B41">
      <w:pPr>
        <w:jc w:val="right"/>
      </w:pPr>
      <w:r>
        <w:t>Due June 9</w:t>
      </w:r>
      <w:r w:rsidRPr="00745B41">
        <w:rPr>
          <w:vertAlign w:val="superscript"/>
        </w:rPr>
        <w:t>th</w:t>
      </w:r>
      <w:r>
        <w:t>, 2026</w:t>
      </w:r>
    </w:p>
    <w:p w14:paraId="0C0CBC30" w14:textId="51825FD4" w:rsidR="00745B41" w:rsidRDefault="00ED6701" w:rsidP="00745B41">
      <w:pPr>
        <w:jc w:val="center"/>
      </w:pPr>
      <w:r>
        <w:t>Individual Report: Customer Churn</w:t>
      </w:r>
    </w:p>
    <w:p w14:paraId="5E751581" w14:textId="5889CE11" w:rsidR="00AA4087" w:rsidRDefault="00987E5B" w:rsidP="00745B41">
      <w:r>
        <w:tab/>
        <w:t xml:space="preserve">Subscriptions have become a common practice in the United States’s current consumerism state. Exploring this dataset shows business insights and the producer perspective of customer reports. I proposed this dataset to my group as relevance to their interest in finance and to practice modeling with a logistic target variable. This project implements machine learning to identify the driving factors of customer churn. </w:t>
      </w:r>
    </w:p>
    <w:p w14:paraId="1A94EC36" w14:textId="371E5FF8" w:rsidR="008D303C" w:rsidRDefault="00987E5B" w:rsidP="00745B41">
      <w:r>
        <w:tab/>
      </w:r>
      <w:r w:rsidR="008D303C">
        <w:t xml:space="preserve">To prepare the data for modeling, I </w:t>
      </w:r>
      <w:r>
        <w:t xml:space="preserve">performed </w:t>
      </w:r>
      <w:r w:rsidR="00514C92">
        <w:t>e</w:t>
      </w:r>
      <w:r>
        <w:t>xploratory data analysis and data preprocessing. The data was sourced from Kaggle and was already split into testing and training.</w:t>
      </w:r>
      <w:r w:rsidR="008D303C">
        <w:t xml:space="preserve"> To identify the split, I calculated the ratio of the split. The split was not the traditional 80/20 or even 70/30 but ~87.26% and ~12.74%. This split is fine considering the data was extremely large and contained 505,207 customer records total.</w:t>
      </w:r>
    </w:p>
    <w:p w14:paraId="46DF7C55" w14:textId="627D8F48" w:rsidR="008D303C" w:rsidRDefault="008D303C" w:rsidP="006E7EF0">
      <w:pPr>
        <w:ind w:firstLine="720"/>
      </w:pPr>
      <w:r>
        <w:t>I investigated the variable types</w:t>
      </w:r>
      <w:r w:rsidR="006E7EF0">
        <w:t>, distribution,</w:t>
      </w:r>
      <w:r>
        <w:t xml:space="preserve"> and potential relationships between variables through visualizations of the data. </w:t>
      </w:r>
      <w:r w:rsidR="006E7EF0">
        <w:t>Creating bar graphs of categorical variables, correlation plots of numeric variables, and a pair plot of the distribution of target variable classes gives insight which variables</w:t>
      </w:r>
      <w:r w:rsidR="00514C92">
        <w:t xml:space="preserve"> my group should</w:t>
      </w:r>
      <w:r w:rsidR="006E7EF0">
        <w:t xml:space="preserve"> observe closely throughout modeling and hyperparameter tuning. </w:t>
      </w:r>
    </w:p>
    <w:p w14:paraId="02251452" w14:textId="0095E298" w:rsidR="006E7EF0" w:rsidRDefault="006E7EF0" w:rsidP="006E7EF0">
      <w:pPr>
        <w:ind w:firstLine="720"/>
      </w:pPr>
      <w:r>
        <w:t xml:space="preserve">To make the data compatible with modeling and testing, I converted all numeric variables into float values and removed all missing values </w:t>
      </w:r>
      <w:r w:rsidR="00514C92">
        <w:t xml:space="preserve">in </w:t>
      </w:r>
      <w:r>
        <w:t>both testing and training sets.</w:t>
      </w:r>
      <w:r>
        <w:t xml:space="preserve"> To prepare the data for training</w:t>
      </w:r>
      <w:r w:rsidR="00514C92">
        <w:t>,</w:t>
      </w:r>
      <w:r>
        <w:t xml:space="preserve"> the customer ID </w:t>
      </w:r>
      <w:r w:rsidR="00514C92">
        <w:t xml:space="preserve">and </w:t>
      </w:r>
      <w:r w:rsidR="00514C92">
        <w:t xml:space="preserve">the contract length </w:t>
      </w:r>
      <w:r>
        <w:t>w</w:t>
      </w:r>
      <w:r w:rsidR="00514C92">
        <w:t>ere</w:t>
      </w:r>
      <w:r>
        <w:t xml:space="preserve"> dropped</w:t>
      </w:r>
      <w:r w:rsidR="00514C92">
        <w:t xml:space="preserve">, since the </w:t>
      </w:r>
      <w:r w:rsidR="00514C92">
        <w:t>contract length was considered harmful to the model and collinear to tenure</w:t>
      </w:r>
      <w:r w:rsidR="00514C92">
        <w:t xml:space="preserve">. </w:t>
      </w:r>
      <w:r>
        <w:t xml:space="preserve">Categorical variables were turned into dummy variables, and all numerical variables were standardized. </w:t>
      </w:r>
      <w:r w:rsidR="00DF1D02">
        <w:t xml:space="preserve">Since the data was already split, I defined the </w:t>
      </w:r>
      <w:proofErr w:type="spellStart"/>
      <w:r w:rsidR="00DF1D02">
        <w:t>X_train</w:t>
      </w:r>
      <w:proofErr w:type="spellEnd"/>
      <w:r w:rsidR="00DF1D02">
        <w:t xml:space="preserve">, </w:t>
      </w:r>
      <w:proofErr w:type="spellStart"/>
      <w:r w:rsidR="00DF1D02">
        <w:t>X_test</w:t>
      </w:r>
      <w:proofErr w:type="spellEnd"/>
      <w:r w:rsidR="00DF1D02">
        <w:t xml:space="preserve">, </w:t>
      </w:r>
      <w:proofErr w:type="spellStart"/>
      <w:r w:rsidR="00DF1D02">
        <w:t>y_train</w:t>
      </w:r>
      <w:proofErr w:type="spellEnd"/>
      <w:r w:rsidR="00DF1D02">
        <w:t xml:space="preserve">, and </w:t>
      </w:r>
      <w:proofErr w:type="spellStart"/>
      <w:r w:rsidR="00DF1D02">
        <w:t>y_test</w:t>
      </w:r>
      <w:proofErr w:type="spellEnd"/>
      <w:r w:rsidR="00DF1D02">
        <w:t xml:space="preserve"> manually rather than through sci-kit learn. </w:t>
      </w:r>
    </w:p>
    <w:p w14:paraId="348FDF54" w14:textId="79ABB85F" w:rsidR="006E7EF0" w:rsidRDefault="006E7EF0" w:rsidP="006E7EF0">
      <w:pPr>
        <w:ind w:firstLine="720"/>
      </w:pPr>
      <w:r>
        <w:t>I initiated the logistic regression modeling process.</w:t>
      </w:r>
      <w:r w:rsidR="00DF1D02">
        <w:t xml:space="preserve"> I initially trained the logistic model with an L1 penalty and a corresponding </w:t>
      </w:r>
      <w:proofErr w:type="spellStart"/>
      <w:r w:rsidR="00DF1D02">
        <w:t>liblinear</w:t>
      </w:r>
      <w:proofErr w:type="spellEnd"/>
      <w:r w:rsidR="00DF1D02">
        <w:t xml:space="preserve"> solver. I also kept the C value as 1.0 (default) and the class weight as balanced so the weights do not conform to a bias towards the majority class. Max iterations were set to 1000 to not error out the code since the dataset is extremely large. </w:t>
      </w:r>
    </w:p>
    <w:p w14:paraId="12AC842B" w14:textId="0CA0285D" w:rsidR="00DF1D02" w:rsidRDefault="00DF1D02" w:rsidP="006E7EF0">
      <w:pPr>
        <w:ind w:firstLine="720"/>
      </w:pPr>
      <w:r>
        <w:t xml:space="preserve">The second test of the model was trained with the same parameters </w:t>
      </w:r>
      <w:r w:rsidR="0086611B">
        <w:t>the default L2 penalty was</w:t>
      </w:r>
      <w:r>
        <w:t xml:space="preserve"> used </w:t>
      </w:r>
      <w:r w:rsidR="0086611B">
        <w:t xml:space="preserve">instead of </w:t>
      </w:r>
      <w:r>
        <w:t>the default L2 penalty. I also used the classification report package to assess the metrics of the model</w:t>
      </w:r>
      <w:r w:rsidR="000A5420">
        <w:t xml:space="preserve"> such as precision, recall, and f1-score</w:t>
      </w:r>
      <w:r>
        <w:t xml:space="preserve">. </w:t>
      </w:r>
      <w:r w:rsidR="000A5420">
        <w:t xml:space="preserve">These </w:t>
      </w:r>
      <w:r w:rsidR="000A5420">
        <w:lastRenderedPageBreak/>
        <w:t xml:space="preserve">parameters were then used for testing and evaluated using cross validation. My groupmate then carried out the cross validation of both models to compare their accuracy, F1 score, and ROC-AUC score as well as the coefficient bar chart that exhibits the impact of each variables weight. </w:t>
      </w:r>
    </w:p>
    <w:p w14:paraId="0DE3F050" w14:textId="1BA8C8D2" w:rsidR="00230BC6" w:rsidRDefault="00230BC6" w:rsidP="006E7EF0">
      <w:pPr>
        <w:ind w:firstLine="720"/>
      </w:pPr>
      <w:r>
        <w:t xml:space="preserve">The logistic regression model with the L1 penalty has an accuracy of 85.3164%, an F1 score of 0.852033, and an ROC-AUC score of 0.928331. The logistic regression model with the L2 penalty has an accuracy of </w:t>
      </w:r>
      <w:r>
        <w:t>85.31</w:t>
      </w:r>
      <w:r>
        <w:t>57</w:t>
      </w:r>
      <w:r>
        <w:t>%, an F1 score of 0.8520</w:t>
      </w:r>
      <w:r>
        <w:t>26</w:t>
      </w:r>
      <w:r>
        <w:t>, and an ROC-AUC score of 0.928331</w:t>
      </w:r>
      <w:r>
        <w:t xml:space="preserve">. The most effective weights that contributes to churn is the number of support calls and payment delay. The most effective weight that contributes to </w:t>
      </w:r>
      <w:r w:rsidR="0086611B">
        <w:t xml:space="preserve">customer </w:t>
      </w:r>
      <w:r>
        <w:t xml:space="preserve">loyalty (no churn) is the total spent and gender male. </w:t>
      </w:r>
      <w:r w:rsidR="00072609">
        <w:t>The logistic regression model shows the impact of each variable on churn using coefficients.</w:t>
      </w:r>
    </w:p>
    <w:p w14:paraId="4CB7ACB9" w14:textId="6E1D2414" w:rsidR="00917BA4" w:rsidRDefault="000A5420" w:rsidP="00917BA4">
      <w:pPr>
        <w:ind w:firstLine="720"/>
      </w:pPr>
      <w:r>
        <w:t xml:space="preserve">The other models </w:t>
      </w:r>
      <w:r w:rsidR="00BD7AA4">
        <w:t>used were random forest and decision trees. Although my groupmate handled the Random Forest and Decision Tree model, seeing the results and discussing the fine-tuning of the models showed the challenges that can come with modeling imbalanced data. The distribution of the churn variable is imbalanced which hurt our random forest and decision tree models since the models tend to favor the majority class. The accuracy of the Random Forest model was ~52% with a recall of 1.00 for churn and 0.08 for no churn. Similar results occurred for the decision tree model</w:t>
      </w:r>
      <w:r w:rsidR="00917BA4">
        <w:t xml:space="preserve"> except the recall for no churn was 0.09. </w:t>
      </w:r>
      <w:r w:rsidR="00072609">
        <w:t xml:space="preserve">These classification models performed poorly in predicting customer churn. </w:t>
      </w:r>
    </w:p>
    <w:p w14:paraId="2368FDEA" w14:textId="33B270A9" w:rsidR="00072609" w:rsidRDefault="00F450E0" w:rsidP="00917BA4">
      <w:pPr>
        <w:ind w:firstLine="720"/>
      </w:pPr>
      <w:r>
        <w:t xml:space="preserve">To find the best logistic regression model, grid search was used across 5 folds.  </w:t>
      </w:r>
      <w:r w:rsidR="006A51B9">
        <w:t xml:space="preserve">The best parameters found for the logistic regression model were C = 0.1, L2 penalty, and </w:t>
      </w:r>
      <w:proofErr w:type="spellStart"/>
      <w:r w:rsidR="006A51B9">
        <w:t>liblinear</w:t>
      </w:r>
      <w:proofErr w:type="spellEnd"/>
      <w:r w:rsidR="006A51B9">
        <w:t xml:space="preserve"> solver. The ROC-AUC score for the training set was 0.9283 and the test ROC-AUC was 0.7748 indicating t</w:t>
      </w:r>
      <w:r w:rsidR="0086611B">
        <w:t>hat t</w:t>
      </w:r>
      <w:r w:rsidR="006A51B9">
        <w:t xml:space="preserve">here may be overfitting or data leakage. For class 0, non-churning customers, the precision of this model is 0.93 and the recall is 0.26.  For class 1, churning customers, the precision is 0.54 and the recall is 0.98. The accuracy of this model is 0.60. These metrics expose a bias in the model that predicts churn well but incorrectly predicts most non-churning customers as churning customers. </w:t>
      </w:r>
    </w:p>
    <w:p w14:paraId="2332E252" w14:textId="4FBA8160" w:rsidR="006A51B9" w:rsidRDefault="009346DE" w:rsidP="00917BA4">
      <w:pPr>
        <w:ind w:firstLine="720"/>
      </w:pPr>
      <w:r>
        <w:t>Randomized search was used to find the most optimal random forest hyperparameters. The best parameters were 200 estimators, one minimum leaf sample, no max depth, and bootstrapping. The ROC-AUC score for this model was 0.593. For class 0, non-churning customers, the precision was 0.98 and the recall was 0.08. For class 1, churning customers, the precision was 0.5 and the recall was 1.00. This model predicts churn for almost every customer. The accuracy being 0.52 also indicates poor true predictions. This model performs extremely poorly in comparison to the logistic regression model.</w:t>
      </w:r>
    </w:p>
    <w:p w14:paraId="3D1E05C5" w14:textId="2BC00117" w:rsidR="00723AD3" w:rsidRDefault="00723AD3" w:rsidP="00917BA4">
      <w:pPr>
        <w:ind w:firstLine="720"/>
      </w:pPr>
      <w:r>
        <w:lastRenderedPageBreak/>
        <w:t>I performed a grid search on the decision tree model.</w:t>
      </w:r>
      <w:r w:rsidR="00B64EFF">
        <w:t xml:space="preserve"> The most optimal hyperparameters were a Gini criterion, a maximum depth of 10, a minimum leaf sample of 8, and a minimum samples split of 5.</w:t>
      </w:r>
      <w:r>
        <w:t xml:space="preserve"> Similarly to random forest, for</w:t>
      </w:r>
      <w:r>
        <w:t xml:space="preserve"> class 0, non-churning customers, the precision was 0.98 and the recall was 0.0</w:t>
      </w:r>
      <w:r w:rsidR="00B64EFF">
        <w:t>9</w:t>
      </w:r>
      <w:r>
        <w:t>. For class 1, churning customers, the precision was 0.5 and the recall was 1.00.</w:t>
      </w:r>
      <w:r w:rsidR="00B64EFF">
        <w:t xml:space="preserve"> This model’s accuracy is also 0.52. This model behaves similarly to random forest and is poor at predicting customer churn by predicting almost every customer as a churning customer </w:t>
      </w:r>
      <w:r w:rsidR="0086611B">
        <w:t>with</w:t>
      </w:r>
      <w:r w:rsidR="00B64EFF">
        <w:t xml:space="preserve"> nearly half of those customers not actually </w:t>
      </w:r>
      <w:r w:rsidR="0086611B">
        <w:t xml:space="preserve">being </w:t>
      </w:r>
      <w:r w:rsidR="00B64EFF">
        <w:t xml:space="preserve">churned. </w:t>
      </w:r>
    </w:p>
    <w:p w14:paraId="0BC34F13" w14:textId="6D5F2366" w:rsidR="009346DE" w:rsidRDefault="00723AD3" w:rsidP="00917BA4">
      <w:pPr>
        <w:ind w:firstLine="720"/>
      </w:pPr>
      <w:r>
        <w:t xml:space="preserve">After comparing the models, I have found that all of them poorly perform in their own way. </w:t>
      </w:r>
      <w:r w:rsidR="00B64EFF">
        <w:t xml:space="preserve">Logistic regression was the best performing out of the three even though the bias is still evident and incorrectly predicts non-churning customers as churning customers. </w:t>
      </w:r>
      <w:r w:rsidR="00A771E1">
        <w:t xml:space="preserve">The performance reflects the imbalance of churning customers to non-churning customers. There are many false positives in all the models which can be costly in forecasting business decisions. Retention efforts such as discounted prices, gifts, advertising, and other incentives may be proposed to customers who have no intentions of churning. </w:t>
      </w:r>
    </w:p>
    <w:p w14:paraId="2A20B9C4" w14:textId="77777777" w:rsidR="0071077D" w:rsidRDefault="00934A70" w:rsidP="00934A70">
      <w:r>
        <w:tab/>
        <w:t>The features that impact a customer’s inclination to churn was the amount of support calls, the total spent, age, and payment delay. These features were highlighted as most important by the random forest and decision tree model as well as by the coefficients of the logistic regression model.</w:t>
      </w:r>
    </w:p>
    <w:p w14:paraId="3B6AECC3" w14:textId="7B8B5826" w:rsidR="0071077D" w:rsidRDefault="00934A70" w:rsidP="0071077D">
      <w:pPr>
        <w:ind w:firstLine="720"/>
      </w:pPr>
      <w:r>
        <w:t xml:space="preserve">Although these results were calculated from machine learning pipelines, </w:t>
      </w:r>
      <w:r w:rsidR="0086611B">
        <w:t xml:space="preserve">the </w:t>
      </w:r>
      <w:r>
        <w:t>meaning is fundamentally human. If a customer is constantly calling for support and needs assistance with a product or a service</w:t>
      </w:r>
      <w:r w:rsidR="00AA4087">
        <w:t>, they will most likely end their subscription.</w:t>
      </w:r>
      <w:r w:rsidR="00FA53A4">
        <w:t xml:space="preserve"> Additionally</w:t>
      </w:r>
      <w:r w:rsidR="00AA4087">
        <w:t>, if a customer spends more on a subscription</w:t>
      </w:r>
      <w:r w:rsidR="00FA53A4">
        <w:t>, they may be likely to keep their subscription due to sunk cost fallacy</w:t>
      </w:r>
      <w:r w:rsidR="00AA4087">
        <w:t>. Furthermore, older customers are less likely to churn, and this may come from an increase in income over time. If a customer cannot afford subscription payments on time, they are more inclined to churn. Although these results did initially surprise me, reflection and reasoning explained the trends in customer churn as much as the models did.</w:t>
      </w:r>
    </w:p>
    <w:p w14:paraId="2F4E11E1" w14:textId="2E548F80" w:rsidR="0071077D" w:rsidRDefault="0071077D" w:rsidP="00934A70">
      <w:r>
        <w:tab/>
        <w:t xml:space="preserve">Predicting customer churn through machine learning was a project that improved my ability to absorb and apply the curriculum with a team. </w:t>
      </w:r>
      <w:r w:rsidR="00570E2F">
        <w:t>On top of</w:t>
      </w:r>
      <w:r>
        <w:t xml:space="preserve"> researching, data preparation, and modeling, I established </w:t>
      </w:r>
      <w:r w:rsidR="00FA53A4">
        <w:t xml:space="preserve">clear </w:t>
      </w:r>
      <w:r>
        <w:t>communication with my group, delegated tasks</w:t>
      </w:r>
      <w:r w:rsidR="00570E2F">
        <w:t xml:space="preserve">, </w:t>
      </w:r>
      <w:r w:rsidR="00FA53A4">
        <w:t>provided support</w:t>
      </w:r>
      <w:r>
        <w:t xml:space="preserve"> where needed, and </w:t>
      </w:r>
      <w:r w:rsidR="00FA53A4">
        <w:t xml:space="preserve">participated in </w:t>
      </w:r>
      <w:r>
        <w:t>encourag</w:t>
      </w:r>
      <w:r w:rsidR="00FA53A4">
        <w:t>ing one another</w:t>
      </w:r>
      <w:r w:rsidR="00570E2F">
        <w:t xml:space="preserve"> as we met each milestone and built our final project.</w:t>
      </w:r>
    </w:p>
    <w:sectPr w:rsidR="00710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01"/>
    <w:rsid w:val="00072609"/>
    <w:rsid w:val="000A5420"/>
    <w:rsid w:val="002114AA"/>
    <w:rsid w:val="00230BC6"/>
    <w:rsid w:val="003432ED"/>
    <w:rsid w:val="00363958"/>
    <w:rsid w:val="003E7943"/>
    <w:rsid w:val="00514C92"/>
    <w:rsid w:val="00570E2F"/>
    <w:rsid w:val="005E4269"/>
    <w:rsid w:val="00610888"/>
    <w:rsid w:val="006A51B9"/>
    <w:rsid w:val="006C35B5"/>
    <w:rsid w:val="006E7EF0"/>
    <w:rsid w:val="0071077D"/>
    <w:rsid w:val="00723AD3"/>
    <w:rsid w:val="00745B41"/>
    <w:rsid w:val="0086611B"/>
    <w:rsid w:val="008D303C"/>
    <w:rsid w:val="00917BA4"/>
    <w:rsid w:val="009346DE"/>
    <w:rsid w:val="00934A70"/>
    <w:rsid w:val="00987E5B"/>
    <w:rsid w:val="00A771E1"/>
    <w:rsid w:val="00AA4087"/>
    <w:rsid w:val="00B64EFF"/>
    <w:rsid w:val="00BD7AA4"/>
    <w:rsid w:val="00DF1D02"/>
    <w:rsid w:val="00ED6701"/>
    <w:rsid w:val="00F450E0"/>
    <w:rsid w:val="00FA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6E85A"/>
  <w15:chartTrackingRefBased/>
  <w15:docId w15:val="{C2E9E6F7-F3DD-6640-B69D-13F364C6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701"/>
    <w:rPr>
      <w:rFonts w:eastAsiaTheme="majorEastAsia" w:cstheme="majorBidi"/>
      <w:color w:val="272727" w:themeColor="text1" w:themeTint="D8"/>
    </w:rPr>
  </w:style>
  <w:style w:type="paragraph" w:styleId="Title">
    <w:name w:val="Title"/>
    <w:basedOn w:val="Normal"/>
    <w:next w:val="Normal"/>
    <w:link w:val="TitleChar"/>
    <w:uiPriority w:val="10"/>
    <w:qFormat/>
    <w:rsid w:val="00ED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701"/>
    <w:pPr>
      <w:spacing w:before="160"/>
      <w:jc w:val="center"/>
    </w:pPr>
    <w:rPr>
      <w:i/>
      <w:iCs/>
      <w:color w:val="404040" w:themeColor="text1" w:themeTint="BF"/>
    </w:rPr>
  </w:style>
  <w:style w:type="character" w:customStyle="1" w:styleId="QuoteChar">
    <w:name w:val="Quote Char"/>
    <w:basedOn w:val="DefaultParagraphFont"/>
    <w:link w:val="Quote"/>
    <w:uiPriority w:val="29"/>
    <w:rsid w:val="00ED6701"/>
    <w:rPr>
      <w:i/>
      <w:iCs/>
      <w:color w:val="404040" w:themeColor="text1" w:themeTint="BF"/>
    </w:rPr>
  </w:style>
  <w:style w:type="paragraph" w:styleId="ListParagraph">
    <w:name w:val="List Paragraph"/>
    <w:basedOn w:val="Normal"/>
    <w:uiPriority w:val="34"/>
    <w:qFormat/>
    <w:rsid w:val="00ED6701"/>
    <w:pPr>
      <w:ind w:left="720"/>
      <w:contextualSpacing/>
    </w:pPr>
  </w:style>
  <w:style w:type="character" w:styleId="IntenseEmphasis">
    <w:name w:val="Intense Emphasis"/>
    <w:basedOn w:val="DefaultParagraphFont"/>
    <w:uiPriority w:val="21"/>
    <w:qFormat/>
    <w:rsid w:val="00ED6701"/>
    <w:rPr>
      <w:i/>
      <w:iCs/>
      <w:color w:val="0F4761" w:themeColor="accent1" w:themeShade="BF"/>
    </w:rPr>
  </w:style>
  <w:style w:type="paragraph" w:styleId="IntenseQuote">
    <w:name w:val="Intense Quote"/>
    <w:basedOn w:val="Normal"/>
    <w:next w:val="Normal"/>
    <w:link w:val="IntenseQuoteChar"/>
    <w:uiPriority w:val="30"/>
    <w:qFormat/>
    <w:rsid w:val="00ED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701"/>
    <w:rPr>
      <w:i/>
      <w:iCs/>
      <w:color w:val="0F4761" w:themeColor="accent1" w:themeShade="BF"/>
    </w:rPr>
  </w:style>
  <w:style w:type="character" w:styleId="IntenseReference">
    <w:name w:val="Intense Reference"/>
    <w:basedOn w:val="DefaultParagraphFont"/>
    <w:uiPriority w:val="32"/>
    <w:qFormat/>
    <w:rsid w:val="00ED6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1198</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Damo</dc:creator>
  <cp:keywords/>
  <dc:description/>
  <cp:lastModifiedBy>Kira Damo</cp:lastModifiedBy>
  <cp:revision>3</cp:revision>
  <cp:lastPrinted>2026-06-08T01:47:00Z</cp:lastPrinted>
  <dcterms:created xsi:type="dcterms:W3CDTF">2026-06-06T07:42:00Z</dcterms:created>
  <dcterms:modified xsi:type="dcterms:W3CDTF">2026-06-08T02:20:00Z</dcterms:modified>
</cp:coreProperties>
</file>