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softHyphen/>
        <w:t xml:space="preserve">Кирилл: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/>
          <w:sz w:val="28"/>
        </w:rPr>
        <w:t>1 Слайд: (Титульный слайд)</w:t>
      </w:r>
      <w:r>
        <w:rPr>
          <w:rFonts w:cs="Times New Roman" w:ascii="Times New Roman" w:hAnsi="Times New Roman"/>
          <w:sz w:val="28"/>
        </w:rPr>
        <w:t xml:space="preserve"> Добрый день, уважаемые участники конференции! Меня зовут Рязанов Кирилл, мой коллега – Скуратов Александр мы студенты второго курса и тема нашего проекта: «Распознавание мошеннических операций в мобильных банковских системах с использованием алгоритмов машинного обучения, и информирование пользователей о рисках».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Саня:</w:t>
      </w:r>
    </w:p>
    <w:p>
      <w:pPr>
        <w:pStyle w:val="Normal"/>
        <w:spacing w:lineRule="auto" w:line="360" w:before="0" w:after="0"/>
        <w:ind w:left="708" w:hanging="0"/>
        <w:jc w:val="both"/>
        <w:rPr/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>2 Слайд: (Цели, задачи работы)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Цель нашего проекта описана на слайде. Там же приведены задачи, которые нам потребовалось решить, для достижения поставленной цели.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 одном из мастер-классов от банка ВТБ, участников опрашивали о качестве их мобильного приложения и платежной системы в общем. В процессе дискуссии обсуждалось тема возможных улучшений. Нас заинтересовал данный вопрос и мы провели своё собственное исследование.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Кирилл: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3 Слайд: (График хищений и возврата за 3 года)</w:t>
      </w: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Как показал опрос, проведенный ВТБ среди клиентов, свыше 80% россиян сталкивались с мошенниками, которые пытались украсть деньги с их банковского счёта. Статистика за последние 3 года представлена на слайде. Можно заметить закономерность: уровень возврата средств падает, на фоне роста объёма хищений.</w:t>
      </w:r>
      <w:r>
        <w:rPr>
          <w:rFonts w:cs="Times New Roman" w:ascii="Times New Roman" w:hAnsi="Times New Roman"/>
          <w:sz w:val="28"/>
          <w:highlight w:val="yellow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Саня: </w:t>
      </w:r>
    </w:p>
    <w:p>
      <w:pPr>
        <w:pStyle w:val="Normal"/>
        <w:spacing w:lineRule="auto" w:line="360" w:before="0" w:after="0"/>
        <w:ind w:firstLine="709"/>
        <w:jc w:val="both"/>
        <w:rPr>
          <w:i/>
          <w:i/>
          <w:iCs/>
          <w:color w:val="000000"/>
          <w:u w:val="single"/>
        </w:rPr>
      </w:pPr>
      <w:r>
        <w:rPr>
          <w:rFonts w:cs="Times New Roman" w:ascii="Times New Roman" w:hAnsi="Times New Roman"/>
          <w:b/>
          <w:iCs/>
          <w:color w:val="000000"/>
          <w:sz w:val="28"/>
        </w:rPr>
        <w:t xml:space="preserve">4 Слайд: (Причины роста объёма хищений?)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</w:rPr>
        <w:t xml:space="preserve">По данный ЦБ уровень социальной инженерии в контексте информационной безопасности в России продолжает расти. Это связанно с низкой </w:t>
      </w:r>
      <w:r>
        <w:rPr>
          <w:rFonts w:cs="Times New Roman" w:ascii="Times New Roman" w:hAnsi="Times New Roman"/>
          <w:color w:val="111111"/>
          <w:sz w:val="28"/>
          <w:szCs w:val="28"/>
        </w:rPr>
        <w:t>киберграмотностью граждан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Именно </w:t>
      </w:r>
      <w:r>
        <w:rPr>
          <w:rFonts w:cs="Times New Roman" w:ascii="Times New Roman" w:hAnsi="Times New Roman"/>
          <w:color w:val="111111"/>
          <w:sz w:val="28"/>
          <w:szCs w:val="28"/>
        </w:rPr>
        <w:t xml:space="preserve">низкая осведомлённость и неосторожность пользователей заняла первое место с показателем 29% из всех рисков, с которыми люди сталкиваются при использовании мобильных устройств для совершения транзакций.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Кирилл: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cs="Times New Roman" w:ascii="Times New Roman" w:hAnsi="Times New Roman"/>
          <w:b/>
          <w:iCs/>
          <w:color w:val="111111"/>
          <w:sz w:val="28"/>
          <w:szCs w:val="28"/>
        </w:rPr>
        <w:t xml:space="preserve">5 Слайд: (Почему падает уровень возврата хищений?)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Мошенники используют новые схемы для обмана пользователей банковских систем, которые в большинстве случаев даже не догадываются что их обманули. В следствии этого, люди обращаются в банк слишком поздно или не обращаются вовсе.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Так же имеет место сама форма мошенничества, при которой пользователь в большей степени причастен к краже его средств, что осложняет распознавание мошеннических транзакций.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 основе этого и выражается столь малый процент возвращенных средств пользователям банковских систем.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Как следствие уровень доверия населения к дистанционным платежным сервисам падает.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Саня: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>6 Слайд: (Постановка задачи)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Машинное обучение - это область Искусственного интеллекта, стоящая на пересечении математической статистики и компьютерных наук. Оно позволяет</w:t>
      </w:r>
      <w:r>
        <w:rPr>
          <w:rFonts w:cs="Times New Roman" w:ascii="Times New Roman" w:hAnsi="Times New Roman"/>
          <w:color w:val="FF4000"/>
          <w:sz w:val="28"/>
          <w:szCs w:val="20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машинам обучаться на основе данных, без явного программирования.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Постановка задачи машинного обучения представлена на слайде. В нашем случае задача сводится к бинарной классификации: нужно предсказать класс транзакции 1 или 0, в зависимости от того, мошенническая транзакция или нет.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Кирилл: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>7 Слайд: (Скриншот датасета)</w:t>
      </w:r>
      <w:r>
        <w:rPr>
          <w:rFonts w:cs="Times New Roman" w:ascii="Times New Roman" w:hAnsi="Times New Roman"/>
          <w:b/>
          <w:color w:val="FF0000"/>
          <w:sz w:val="28"/>
          <w:szCs w:val="20"/>
          <w:shd w:fill="FFFFFF" w:val="clear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Для машинного обучения нужен набор данных или датасет. Датасет который используем мы есть в свободном доступе, он состоит из трёхсот тысяч транзакций с тридцатью параметрами в каждой. Для определения мошеннических транзакций ЦБ регламентирует такие параметры, как: частота и время переводов, сумма транзакции и количество адресатов. В нашем датасете большинство из этих параметров анонимизированы, что сделано для поддержания секретности данных пользователей.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Важной особенностью нашего набора данных, является дисбаланс классов. Из трёхсот тысяч транзакций, только 500 являются мошенническими. Далее будут представлены методы решения этой проблемы.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Саня: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>8 Слайд: (А теперь, анализ!)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Для того чтобы научиться определять класс транзакции, нужно исследовать датасет, и только после этого выбирать алгоритм. Существует много методик для исследования данных, например, борьба с выбросами и аномалиями, кластерный и разведочный анализ, понижение размерности и т.д. Некоторые из них были использованы и в нашем случае, остальные представлены на слайде.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Для решения проблемы дисбаланса классов, самым эффективным оказался метод недостаточной выборки. Суть его в следующем: мы выбираем из нашего набора данных все мошеннические транзакции, и добавляем к ним такое же количество не мошеннических. Таким образом мы создаём новый датасет, в котором отношение объектов двух классов будет один к одному.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>Саня: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 xml:space="preserve">9 Слайд: (Алгоритмы)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Когда мы говорили про постановку задачи, было сказано, что мы решаем задачу бинарной классификации. Это правда, но не вся правда. За место того, чтоб предсказывать класс, 1 или 0, лучше сообщать вероятность транзакции принадлежать к классу мошеннических. Так пользователь будет проинформирован о рисках.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Исходя из этого, было решено выбирать вероятностный алгоритм. Мы, естественно, перебрали и кучу других алгоритмов, но самыми удачными оказались: Логистическая регрессия, наивный байесовский классификатор и Случайный лес. Информацию о них можно увидеть на слайде.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 xml:space="preserve">10 Слайд: (Наш алгоритм)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Сравнив и перебрав параметры этих алгоритмов, лучшим оказался алгоритм под названием Случайный лес. Это, так называемый, ансамбль алгоритмов, в нашем случае, состоящий из ста решающих деревьев. Каждое дерево выдает свой прогноз для класса, а итоговым ответом модели будет отношение ответов одного класса, на всё количество ответов. Например, если 79 деревьев из ста, решили, что конкретная транзакция принадлежит к классу мошеннических, а оставшееся 21 дерево, отнесло эту же транзакцию к противоположному классу, то итоговая вероятность этой транзакции быть мошеннической, будет 79/100 или 79%.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Существует огромное количество различных метрик, для замера точности алгоритма. По одной из них, точность нашего алгоритма оказалась в районе 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98%.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Кирилл: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>11 Слайд: (Описание структуры приложения)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Для демонстрации определения мошеннических транзакций мы разработали приложение имитирующие мобильный банк. На слайдах описан и представлен его функционал.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>12 Слайд: (Описание работы приложения)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Для реализации совершения транзакций  мы случайным образом выбрали и сохранили 40 записей из нашего набора данных,  исключив их из процесса обучения алгоритма.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При совершении транзакции одну из этих записей будем посылать алгоритму и принимать данные о вероятности принадлежности транзакции к мошенническим. Для пользователей эту информации будем отображать в истории и на графике.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Также, если риск мошеннической транзакции превысит 70% в приложении высветится уведомления, указывающее на необходимость обратиться в банк.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>Саня: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>14 Слайд: (Итоги)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 xml:space="preserve"> Подведём итог: нам удалось разработать систему распознавания мошеннических операций и уведомления о них пользователей, которая работает с достаточно высокой точностью. Данная система может помочь в решении проблем мошенничества и неблаговременного обращения его  жертв в банк, для повышения процента возвращенных средств пользователям.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0"/>
          <w:shd w:fill="FFFFFF" w:val="clear"/>
        </w:rPr>
        <w:t xml:space="preserve">15 Слайд: (Заключительный слайд) </w:t>
      </w: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  <w:t>Благодарим вас за внимание!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0"/>
          <w:shd w:fill="FFFFFF" w:val="clear"/>
        </w:rPr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5a3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b10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FB2884E-5910-4897-B44B-3C0BB11E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Application>LibreOffice/7.5.1.2$Windows_X86_64 LibreOffice_project/fcbaee479e84c6cd81291587d2ee68cba099e129</Application>
  <AppVersion>15.0000</AppVersion>
  <Pages>2</Pages>
  <Words>884</Words>
  <Characters>5753</Characters>
  <CharactersWithSpaces>6615</CharactersWithSpaces>
  <Paragraphs>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2023-03-27T11:00:00Z</dcterms:created>
  <dc:creator>Учетная запись Майкрософт</dc:creator>
  <dc:description/>
  <dc:language>ru-RU</dc:language>
  <cp:lastModifiedBy/>
  <dcterms:modified xsi:type="dcterms:W3CDTF">2023-04-03T16:36:08Z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