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spacing w:line="268" w:lineRule="auto" w:before="109"/>
        <w:ind w:left="637" w:right="632" w:firstLine="0"/>
        <w:jc w:val="center"/>
        <w:rPr>
          <w:rFonts w:ascii="Times New Roman"/>
          <w:sz w:val="34"/>
        </w:rPr>
      </w:pPr>
      <w:r>
        <w:rPr>
          <w:rFonts w:ascii="Times New Roman"/>
          <w:w w:val="105"/>
          <w:sz w:val="34"/>
        </w:rPr>
        <w:t>Effect of Physical Treatment in Electrical Conductivity of SU-8-based Carbon Structures</w:t>
      </w:r>
    </w:p>
    <w:p>
      <w:pPr>
        <w:pStyle w:val="BodyText"/>
        <w:spacing w:before="286"/>
        <w:ind w:left="625" w:right="632"/>
        <w:jc w:val="center"/>
        <w:rPr>
          <w:rFonts w:ascii="Calibri"/>
          <w:sz w:val="16"/>
        </w:rPr>
      </w:pPr>
      <w:r>
        <w:rPr/>
        <w:t>Saeed Beigiborouleni</w:t>
      </w:r>
      <w:r>
        <w:rPr>
          <w:rFonts w:ascii="Calibri"/>
          <w:position w:val="9"/>
          <w:sz w:val="16"/>
        </w:rPr>
        <w:t>a</w:t>
      </w:r>
      <w:r>
        <w:rPr/>
        <w:t>, Antonio Osamu Katagiri Tanaka</w:t>
      </w:r>
      <w:r>
        <w:rPr>
          <w:rFonts w:ascii="Calibri"/>
          <w:position w:val="9"/>
          <w:sz w:val="16"/>
        </w:rPr>
        <w:t>a</w:t>
      </w:r>
    </w:p>
    <w:p>
      <w:pPr>
        <w:spacing w:before="174"/>
        <w:ind w:left="635" w:right="632" w:firstLine="0"/>
        <w:jc w:val="center"/>
        <w:rPr>
          <w:rFonts w:ascii="Palatino Linotype"/>
          <w:i/>
          <w:sz w:val="20"/>
        </w:rPr>
      </w:pPr>
      <w:r>
        <w:rPr>
          <w:rFonts w:ascii="Verdana"/>
          <w:i/>
          <w:w w:val="105"/>
          <w:position w:val="7"/>
          <w:sz w:val="14"/>
        </w:rPr>
        <w:t>a </w:t>
      </w:r>
      <w:r>
        <w:rPr>
          <w:rFonts w:ascii="Palatino Linotype"/>
          <w:i/>
          <w:w w:val="105"/>
          <w:sz w:val="20"/>
        </w:rPr>
        <w:t>ITESM MTY, Av. Eugenio Garza Sada Sur, Monterrey, 2501, N.L., Mexico</w:t>
      </w: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spacing w:before="10"/>
        <w:rPr>
          <w:rFonts w:ascii="Palatino Linotype"/>
          <w:i/>
          <w:sz w:val="28"/>
        </w:rPr>
      </w:pPr>
      <w:r>
        <w:rPr/>
        <w:pict>
          <v:line style="position:absolute;mso-position-horizontal-relative:page;mso-position-vertical-relative:paragraph;z-index:-1024;mso-wrap-distance-left:0;mso-wrap-distance-right:0" from="64.512001pt,21.556505pt" to="530.764001pt,21.556505pt" stroked="true" strokeweight=".398pt" strokecolor="#000000">
            <v:stroke dashstyle="solid"/>
            <w10:wrap type="topAndBottom"/>
          </v:line>
        </w:pict>
      </w:r>
    </w:p>
    <w:p>
      <w:pPr>
        <w:pStyle w:val="Heading1"/>
        <w:spacing w:before="155"/>
        <w:ind w:left="110" w:firstLine="0"/>
      </w:pPr>
      <w:r>
        <w:rPr/>
        <w:t>Abstract</w:t>
      </w:r>
    </w:p>
    <w:p>
      <w:pPr>
        <w:pStyle w:val="BodyText"/>
        <w:spacing w:before="135"/>
        <w:ind w:left="110"/>
      </w:pPr>
      <w:r>
        <w:rPr/>
        <w:t>[TODO: Re-write when the other sections are completed ...]</w:t>
      </w:r>
    </w:p>
    <w:p>
      <w:pPr>
        <w:pStyle w:val="BodyText"/>
        <w:spacing w:line="254" w:lineRule="auto" w:before="17"/>
        <w:ind w:left="110" w:right="107" w:firstLine="351"/>
        <w:jc w:val="both"/>
      </w:pPr>
      <w:r>
        <w:rPr/>
        <w:t>The</w:t>
      </w:r>
      <w:r>
        <w:rPr>
          <w:spacing w:val="-33"/>
        </w:rPr>
        <w:t> </w:t>
      </w:r>
      <w:r>
        <w:rPr/>
        <w:t>effects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physical</w:t>
      </w:r>
      <w:r>
        <w:rPr>
          <w:spacing w:val="-33"/>
        </w:rPr>
        <w:t> </w:t>
      </w:r>
      <w:r>
        <w:rPr/>
        <w:t>treatment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electrical</w:t>
      </w:r>
      <w:r>
        <w:rPr>
          <w:spacing w:val="-33"/>
        </w:rPr>
        <w:t> </w:t>
      </w:r>
      <w:r>
        <w:rPr/>
        <w:t>conductivity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SU-8</w:t>
      </w:r>
      <w:r>
        <w:rPr>
          <w:spacing w:val="-33"/>
        </w:rPr>
        <w:t> </w:t>
      </w:r>
      <w:r>
        <w:rPr/>
        <w:t>films</w:t>
      </w:r>
      <w:r>
        <w:rPr>
          <w:spacing w:val="-33"/>
        </w:rPr>
        <w:t> </w:t>
      </w:r>
      <w:r>
        <w:rPr/>
        <w:t>are</w:t>
      </w:r>
      <w:r>
        <w:rPr>
          <w:spacing w:val="-33"/>
        </w:rPr>
        <w:t> </w:t>
      </w:r>
      <w:r>
        <w:rPr/>
        <w:t>investigated. SU-8</w:t>
      </w:r>
      <w:r>
        <w:rPr>
          <w:spacing w:val="-26"/>
        </w:rPr>
        <w:t> </w:t>
      </w:r>
      <w:r>
        <w:rPr/>
        <w:t>films</w:t>
      </w:r>
      <w:r>
        <w:rPr>
          <w:spacing w:val="-25"/>
        </w:rPr>
        <w:t> </w:t>
      </w:r>
      <w:r>
        <w:rPr/>
        <w:t>were</w:t>
      </w:r>
      <w:r>
        <w:rPr>
          <w:spacing w:val="-26"/>
        </w:rPr>
        <w:t> </w:t>
      </w:r>
      <w:r>
        <w:rPr/>
        <w:t>fabricated</w:t>
      </w:r>
      <w:r>
        <w:rPr>
          <w:spacing w:val="-25"/>
        </w:rPr>
        <w:t> </w:t>
      </w:r>
      <w:r>
        <w:rPr/>
        <w:t>through</w:t>
      </w:r>
      <w:r>
        <w:rPr>
          <w:spacing w:val="-26"/>
        </w:rPr>
        <w:t> </w:t>
      </w:r>
      <w:r>
        <w:rPr/>
        <w:t>mechanical</w:t>
      </w:r>
      <w:r>
        <w:rPr>
          <w:spacing w:val="-25"/>
        </w:rPr>
        <w:t> </w:t>
      </w:r>
      <w:r>
        <w:rPr/>
        <w:t>treatment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stabilization</w:t>
      </w:r>
      <w:r>
        <w:rPr>
          <w:spacing w:val="-26"/>
        </w:rPr>
        <w:t> </w:t>
      </w:r>
      <w:r>
        <w:rPr/>
        <w:t>followed</w:t>
      </w:r>
      <w:r>
        <w:rPr>
          <w:spacing w:val="-25"/>
        </w:rPr>
        <w:t> </w:t>
      </w:r>
      <w:r>
        <w:rPr>
          <w:spacing w:val="-4"/>
        </w:rPr>
        <w:t>by</w:t>
      </w:r>
      <w:r>
        <w:rPr>
          <w:spacing w:val="-26"/>
        </w:rPr>
        <w:t> </w:t>
      </w:r>
      <w:r>
        <w:rPr>
          <w:spacing w:val="-3"/>
        </w:rPr>
        <w:t>py- </w:t>
      </w:r>
      <w:r>
        <w:rPr/>
        <w:t>rolyzation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characterized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/>
        <w:t>four-point-probe</w:t>
      </w:r>
      <w:r>
        <w:rPr>
          <w:spacing w:val="-9"/>
        </w:rPr>
        <w:t> </w:t>
      </w:r>
      <w:r>
        <w:rPr/>
        <w:t>method.</w:t>
      </w:r>
      <w:r>
        <w:rPr>
          <w:spacing w:val="23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evidence,</w:t>
      </w:r>
      <w:r>
        <w:rPr>
          <w:spacing w:val="-7"/>
        </w:rPr>
        <w:t> </w:t>
      </w:r>
      <w:r>
        <w:rPr/>
        <w:t>it is expected that the induced stress to increase the electrical conductivity of the carbon films.</w:t>
      </w:r>
      <w:r>
        <w:rPr>
          <w:spacing w:val="-25"/>
        </w:rPr>
        <w:t> </w:t>
      </w:r>
      <w:r>
        <w:rPr>
          <w:spacing w:val="-3"/>
        </w:rPr>
        <w:t>However,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SU-8</w:t>
      </w:r>
      <w:r>
        <w:rPr>
          <w:spacing w:val="-36"/>
        </w:rPr>
        <w:t> </w:t>
      </w:r>
      <w:r>
        <w:rPr/>
        <w:t>carbon</w:t>
      </w:r>
      <w:r>
        <w:rPr>
          <w:spacing w:val="-35"/>
        </w:rPr>
        <w:t> </w:t>
      </w:r>
      <w:r>
        <w:rPr/>
        <w:t>films</w:t>
      </w:r>
      <w:r>
        <w:rPr>
          <w:spacing w:val="-36"/>
        </w:rPr>
        <w:t> </w:t>
      </w:r>
      <w:r>
        <w:rPr/>
        <w:t>amendment</w:t>
      </w:r>
      <w:r>
        <w:rPr>
          <w:spacing w:val="-36"/>
        </w:rPr>
        <w:t> </w:t>
      </w:r>
      <w:r>
        <w:rPr/>
        <w:t>after</w:t>
      </w:r>
      <w:r>
        <w:rPr>
          <w:spacing w:val="-36"/>
        </w:rPr>
        <w:t> </w:t>
      </w:r>
      <w:r>
        <w:rPr/>
        <w:t>pyrolysis</w:t>
      </w:r>
      <w:r>
        <w:rPr>
          <w:spacing w:val="-36"/>
        </w:rPr>
        <w:t> </w:t>
      </w:r>
      <w:r>
        <w:rPr/>
        <w:t>is</w:t>
      </w:r>
      <w:r>
        <w:rPr>
          <w:spacing w:val="-35"/>
        </w:rPr>
        <w:t> </w:t>
      </w:r>
      <w:r>
        <w:rPr/>
        <w:t>mainly</w:t>
      </w:r>
      <w:r>
        <w:rPr>
          <w:spacing w:val="-36"/>
        </w:rPr>
        <w:t> </w:t>
      </w:r>
      <w:r>
        <w:rPr/>
        <w:t>due</w:t>
      </w:r>
      <w:r>
        <w:rPr>
          <w:spacing w:val="-36"/>
        </w:rPr>
        <w:t> </w:t>
      </w:r>
      <w:r>
        <w:rPr/>
        <w:t>to</w:t>
      </w:r>
      <w:r>
        <w:rPr>
          <w:spacing w:val="-36"/>
        </w:rPr>
        <w:t> </w:t>
      </w:r>
      <w:r>
        <w:rPr/>
        <w:t>degassing losses,</w:t>
      </w:r>
      <w:r>
        <w:rPr>
          <w:spacing w:val="-7"/>
        </w:rPr>
        <w:t> </w:t>
      </w:r>
      <w:r>
        <w:rPr/>
        <w:t>rather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strain</w:t>
      </w:r>
      <w:r>
        <w:rPr>
          <w:spacing w:val="-9"/>
        </w:rPr>
        <w:t> </w:t>
      </w:r>
      <w:r>
        <w:rPr/>
        <w:t>induced</w:t>
      </w:r>
      <w:r>
        <w:rPr>
          <w:spacing w:val="-9"/>
        </w:rPr>
        <w:t> </w:t>
      </w:r>
      <w:r>
        <w:rPr/>
        <w:t>forces,</w:t>
      </w:r>
      <w:r>
        <w:rPr>
          <w:spacing w:val="-7"/>
        </w:rPr>
        <w:t> </w:t>
      </w:r>
      <w:r>
        <w:rPr/>
        <w:t>hence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small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none</w:t>
      </w:r>
      <w:r>
        <w:rPr>
          <w:spacing w:val="-9"/>
        </w:rPr>
        <w:t> </w:t>
      </w:r>
      <w:r>
        <w:rPr/>
        <w:t>differences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 stress-induced and control samples.</w:t>
      </w:r>
      <w:r>
        <w:rPr>
          <w:spacing w:val="27"/>
        </w:rPr>
        <w:t> </w:t>
      </w:r>
      <w:r>
        <w:rPr/>
        <w:t>[AGREE?]</w:t>
      </w:r>
    </w:p>
    <w:p>
      <w:pPr>
        <w:pStyle w:val="BodyText"/>
        <w:spacing w:before="2"/>
        <w:rPr>
          <w:sz w:val="13"/>
        </w:rPr>
      </w:pPr>
      <w:r>
        <w:rPr/>
        <w:pict>
          <v:line style="position:absolute;mso-position-horizontal-relative:page;mso-position-vertical-relative:paragraph;z-index:-1000;mso-wrap-distance-left:0;mso-wrap-distance-right:0" from="64.512001pt,9.659508pt" to="530.764001pt,9.659508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102" w:after="0"/>
        <w:ind w:left="453" w:right="0" w:hanging="343"/>
        <w:jc w:val="left"/>
      </w:pPr>
      <w:r>
        <w:rPr/>
        <w:t>Introduction</w:t>
      </w:r>
    </w:p>
    <w:p>
      <w:pPr>
        <w:pStyle w:val="BodyText"/>
        <w:spacing w:line="254" w:lineRule="auto" w:before="195"/>
        <w:ind w:left="110" w:right="107" w:firstLine="351"/>
        <w:jc w:val="both"/>
      </w:pPr>
      <w:r>
        <w:rPr>
          <w:w w:val="95"/>
        </w:rPr>
        <w:t>Nanostructures and nanostructured materials such as nanotubes, thin films, suspended </w:t>
      </w:r>
      <w:r>
        <w:rPr/>
        <w:t>nanofibers,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nanofiber</w:t>
      </w:r>
      <w:r>
        <w:rPr>
          <w:spacing w:val="-6"/>
        </w:rPr>
        <w:t> </w:t>
      </w:r>
      <w:r>
        <w:rPr/>
        <w:t>mats</w:t>
      </w:r>
      <w:r>
        <w:rPr>
          <w:spacing w:val="-5"/>
        </w:rPr>
        <w:t> </w:t>
      </w:r>
      <w:r>
        <w:rPr/>
        <w:t>exhibit</w:t>
      </w:r>
      <w:r>
        <w:rPr>
          <w:spacing w:val="-6"/>
        </w:rPr>
        <w:t> </w:t>
      </w:r>
      <w:r>
        <w:rPr/>
        <w:t>unique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3"/>
        </w:rPr>
        <w:t>make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suitable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cir- cuitry</w:t>
      </w:r>
      <w:r>
        <w:rPr>
          <w:spacing w:val="-13"/>
        </w:rPr>
        <w:t> </w:t>
      </w:r>
      <w:r>
        <w:rPr/>
        <w:t>elements,</w:t>
      </w:r>
      <w:r>
        <w:rPr>
          <w:spacing w:val="-9"/>
        </w:rPr>
        <w:t> </w:t>
      </w:r>
      <w:r>
        <w:rPr/>
        <w:t>structural</w:t>
      </w:r>
      <w:r>
        <w:rPr>
          <w:spacing w:val="-13"/>
        </w:rPr>
        <w:t> </w:t>
      </w:r>
      <w:r>
        <w:rPr/>
        <w:t>materials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analytical</w:t>
      </w:r>
      <w:r>
        <w:rPr>
          <w:spacing w:val="-13"/>
        </w:rPr>
        <w:t> </w:t>
      </w:r>
      <w:r>
        <w:rPr/>
        <w:t>sensors</w:t>
      </w:r>
      <w:r>
        <w:rPr>
          <w:spacing w:val="-12"/>
        </w:rPr>
        <w:t> </w:t>
      </w:r>
      <w:r>
        <w:rPr/>
        <w:t>within</w:t>
      </w:r>
      <w:r>
        <w:rPr>
          <w:spacing w:val="-12"/>
        </w:rPr>
        <w:t> </w:t>
      </w:r>
      <w:r>
        <w:rPr/>
        <w:t>micro-mechanical</w:t>
      </w:r>
      <w:r>
        <w:rPr>
          <w:spacing w:val="-12"/>
        </w:rPr>
        <w:t> </w:t>
      </w:r>
      <w:r>
        <w:rPr/>
        <w:t>sys- tems.</w:t>
      </w:r>
      <w:r>
        <w:rPr>
          <w:spacing w:val="13"/>
        </w:rPr>
        <w:t> </w:t>
      </w:r>
      <w:r>
        <w:rPr/>
        <w:t>Carbon-based</w:t>
      </w:r>
      <w:r>
        <w:rPr>
          <w:spacing w:val="-9"/>
        </w:rPr>
        <w:t> </w:t>
      </w:r>
      <w:r>
        <w:rPr/>
        <w:t>nanostructures</w:t>
      </w:r>
      <w:r>
        <w:rPr>
          <w:spacing w:val="-9"/>
        </w:rPr>
        <w:t> </w:t>
      </w:r>
      <w:r>
        <w:rPr>
          <w:spacing w:val="-4"/>
        </w:rPr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interest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>
          <w:spacing w:val="-3"/>
        </w:rPr>
        <w:t>low</w:t>
      </w:r>
      <w:r>
        <w:rPr>
          <w:spacing w:val="-9"/>
        </w:rPr>
        <w:t> </w:t>
      </w:r>
      <w:r>
        <w:rPr>
          <w:spacing w:val="-4"/>
        </w:rPr>
        <w:t>reactivity,</w:t>
      </w:r>
      <w:r>
        <w:rPr>
          <w:spacing w:val="-8"/>
        </w:rPr>
        <w:t> </w:t>
      </w:r>
      <w:r>
        <w:rPr>
          <w:spacing w:val="3"/>
        </w:rPr>
        <w:t>good </w:t>
      </w:r>
      <w:r>
        <w:rPr/>
        <w:t>electrical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thermal</w:t>
      </w:r>
      <w:r>
        <w:rPr>
          <w:spacing w:val="-9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electrochemical</w:t>
      </w:r>
      <w:r>
        <w:rPr>
          <w:spacing w:val="-9"/>
        </w:rPr>
        <w:t> </w:t>
      </w:r>
      <w:r>
        <w:rPr/>
        <w:t>stability</w:t>
      </w:r>
      <w:r>
        <w:rPr>
          <w:spacing w:val="-9"/>
        </w:rPr>
        <w:t> </w:t>
      </w:r>
      <w:r>
        <w:rPr/>
        <w:t>[1].</w:t>
      </w:r>
      <w:r>
        <w:rPr>
          <w:spacing w:val="20"/>
        </w:rPr>
        <w:t> </w:t>
      </w:r>
      <w:r>
        <w:rPr/>
        <w:t>One</w:t>
      </w:r>
      <w:r>
        <w:rPr>
          <w:spacing w:val="-9"/>
        </w:rPr>
        <w:t> </w:t>
      </w:r>
      <w:r>
        <w:rPr/>
        <w:t>technique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fab- ricate</w:t>
      </w:r>
      <w:r>
        <w:rPr>
          <w:spacing w:val="-22"/>
        </w:rPr>
        <w:t> </w:t>
      </w:r>
      <w:r>
        <w:rPr/>
        <w:t>carbon</w:t>
      </w:r>
      <w:r>
        <w:rPr>
          <w:spacing w:val="-21"/>
        </w:rPr>
        <w:t> </w:t>
      </w:r>
      <w:r>
        <w:rPr/>
        <w:t>structures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through</w:t>
      </w:r>
      <w:r>
        <w:rPr>
          <w:spacing w:val="-22"/>
        </w:rPr>
        <w:t> </w:t>
      </w:r>
      <w:r>
        <w:rPr/>
        <w:t>heat</w:t>
      </w:r>
      <w:r>
        <w:rPr>
          <w:spacing w:val="-21"/>
        </w:rPr>
        <w:t> </w:t>
      </w:r>
      <w:r>
        <w:rPr/>
        <w:t>treatment/carbonization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organic</w:t>
      </w:r>
      <w:r>
        <w:rPr>
          <w:spacing w:val="-21"/>
        </w:rPr>
        <w:t> </w:t>
      </w:r>
      <w:r>
        <w:rPr/>
        <w:t>materials.</w:t>
      </w:r>
      <w:r>
        <w:rPr>
          <w:spacing w:val="-7"/>
        </w:rPr>
        <w:t> </w:t>
      </w:r>
      <w:r>
        <w:rPr/>
        <w:t>Or- ganic</w:t>
      </w:r>
      <w:r>
        <w:rPr>
          <w:spacing w:val="-26"/>
        </w:rPr>
        <w:t> </w:t>
      </w:r>
      <w:r>
        <w:rPr/>
        <w:t>materials</w:t>
      </w:r>
      <w:r>
        <w:rPr>
          <w:spacing w:val="-25"/>
        </w:rPr>
        <w:t> </w:t>
      </w:r>
      <w:r>
        <w:rPr/>
        <w:t>decompose</w:t>
      </w:r>
      <w:r>
        <w:rPr>
          <w:spacing w:val="-25"/>
        </w:rPr>
        <w:t> </w:t>
      </w:r>
      <w:r>
        <w:rPr>
          <w:spacing w:val="-3"/>
        </w:rPr>
        <w:t>into</w:t>
      </w:r>
      <w:r>
        <w:rPr>
          <w:spacing w:val="-25"/>
        </w:rPr>
        <w:t> </w:t>
      </w:r>
      <w:r>
        <w:rPr/>
        <w:t>simpler</w:t>
      </w:r>
      <w:r>
        <w:rPr>
          <w:spacing w:val="-25"/>
        </w:rPr>
        <w:t> </w:t>
      </w:r>
      <w:r>
        <w:rPr/>
        <w:t>compounds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exposed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high</w:t>
      </w:r>
      <w:r>
        <w:rPr>
          <w:spacing w:val="-25"/>
        </w:rPr>
        <w:t> </w:t>
      </w:r>
      <w:r>
        <w:rPr/>
        <w:t>temperatures</w:t>
      </w:r>
      <w:r>
        <w:rPr>
          <w:spacing w:val="-25"/>
        </w:rPr>
        <w:t> </w:t>
      </w:r>
      <w:r>
        <w:rPr/>
        <w:t>in an</w:t>
      </w:r>
      <w:r>
        <w:rPr>
          <w:spacing w:val="-28"/>
        </w:rPr>
        <w:t> </w:t>
      </w:r>
      <w:r>
        <w:rPr/>
        <w:t>inert</w:t>
      </w:r>
      <w:r>
        <w:rPr>
          <w:spacing w:val="-27"/>
        </w:rPr>
        <w:t> </w:t>
      </w:r>
      <w:r>
        <w:rPr/>
        <w:t>atmosphere</w:t>
      </w:r>
      <w:r>
        <w:rPr>
          <w:spacing w:val="-27"/>
        </w:rPr>
        <w:t> </w:t>
      </w:r>
      <w:r>
        <w:rPr/>
        <w:t>or</w:t>
      </w:r>
      <w:r>
        <w:rPr>
          <w:spacing w:val="-27"/>
        </w:rPr>
        <w:t> </w:t>
      </w:r>
      <w:r>
        <w:rPr>
          <w:spacing w:val="-3"/>
        </w:rPr>
        <w:t>vaccum</w:t>
      </w:r>
      <w:r>
        <w:rPr>
          <w:spacing w:val="-27"/>
        </w:rPr>
        <w:t> </w:t>
      </w:r>
      <w:r>
        <w:rPr/>
        <w:t>[2];</w:t>
      </w:r>
      <w:r>
        <w:rPr>
          <w:spacing w:val="-26"/>
        </w:rPr>
        <w:t> </w:t>
      </w:r>
      <w:r>
        <w:rPr/>
        <w:t>this</w:t>
      </w:r>
      <w:r>
        <w:rPr>
          <w:spacing w:val="-27"/>
        </w:rPr>
        <w:t> </w:t>
      </w:r>
      <w:r>
        <w:rPr/>
        <w:t>process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known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pyrolysis.</w:t>
      </w:r>
      <w:r>
        <w:rPr>
          <w:spacing w:val="-15"/>
        </w:rPr>
        <w:t> </w:t>
      </w:r>
      <w:r>
        <w:rPr/>
        <w:t>SU-8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well-known negative high transparency UV photoresist (see Figure 1) used as a carbon precursor in recent works</w:t>
      </w:r>
      <w:r>
        <w:rPr>
          <w:spacing w:val="34"/>
        </w:rPr>
        <w:t> </w:t>
      </w:r>
      <w:r>
        <w:rPr/>
        <w:t>[2–4].</w:t>
      </w:r>
    </w:p>
    <w:p>
      <w:pPr>
        <w:pStyle w:val="BodyText"/>
        <w:spacing w:line="254" w:lineRule="auto"/>
        <w:ind w:left="110" w:right="106" w:firstLine="351"/>
        <w:jc w:val="both"/>
      </w:pPr>
      <w:r>
        <w:rPr/>
        <w:t>Cardenas-Benitez</w:t>
      </w:r>
      <w:r>
        <w:rPr>
          <w:spacing w:val="-29"/>
        </w:rPr>
        <w:t> </w:t>
      </w:r>
      <w:r>
        <w:rPr/>
        <w:t>et</w:t>
      </w:r>
      <w:r>
        <w:rPr>
          <w:spacing w:val="-28"/>
        </w:rPr>
        <w:t> </w:t>
      </w:r>
      <w:r>
        <w:rPr/>
        <w:t>al.</w:t>
      </w:r>
      <w:r>
        <w:rPr>
          <w:spacing w:val="-28"/>
        </w:rPr>
        <w:t> </w:t>
      </w:r>
      <w:r>
        <w:rPr/>
        <w:t>[2]</w:t>
      </w:r>
      <w:r>
        <w:rPr>
          <w:spacing w:val="-28"/>
        </w:rPr>
        <w:t> </w:t>
      </w:r>
      <w:r>
        <w:rPr/>
        <w:t>studied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pyrolysis-induced</w:t>
      </w:r>
      <w:r>
        <w:rPr>
          <w:spacing w:val="-28"/>
        </w:rPr>
        <w:t> </w:t>
      </w:r>
      <w:r>
        <w:rPr/>
        <w:t>shrinkage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photocured</w:t>
      </w:r>
      <w:r>
        <w:rPr>
          <w:spacing w:val="-28"/>
        </w:rPr>
        <w:t> </w:t>
      </w:r>
      <w:r>
        <w:rPr/>
        <w:t>SU-8 </w:t>
      </w:r>
      <w:r>
        <w:rPr>
          <w:w w:val="95"/>
        </w:rPr>
        <w:t>structures due to the volatilized material/degassing and surface area of the microstructures, </w:t>
      </w:r>
      <w:r>
        <w:rPr/>
        <w:t>where the structures shrank about</w:t>
      </w:r>
      <w:r>
        <w:rPr>
          <w:rFonts w:ascii="Arial"/>
        </w:rPr>
        <w:t>70% </w:t>
      </w:r>
      <w:r>
        <w:rPr/>
        <w:t>of their original size. Canton et al. [4] reported that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shrinkage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elongation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suspended</w:t>
      </w:r>
      <w:r>
        <w:rPr>
          <w:spacing w:val="-23"/>
        </w:rPr>
        <w:t> </w:t>
      </w:r>
      <w:r>
        <w:rPr/>
        <w:t>SU-8</w:t>
      </w:r>
      <w:r>
        <w:rPr>
          <w:spacing w:val="-23"/>
        </w:rPr>
        <w:t> </w:t>
      </w:r>
      <w:r>
        <w:rPr/>
        <w:t>fibers</w:t>
      </w:r>
      <w:r>
        <w:rPr>
          <w:spacing w:val="-23"/>
        </w:rPr>
        <w:t> </w:t>
      </w:r>
      <w:r>
        <w:rPr/>
        <w:t>during</w:t>
      </w:r>
      <w:r>
        <w:rPr>
          <w:spacing w:val="-24"/>
        </w:rPr>
        <w:t> </w:t>
      </w:r>
      <w:r>
        <w:rPr/>
        <w:t>pyrolysis</w:t>
      </w:r>
      <w:r>
        <w:rPr>
          <w:spacing w:val="-23"/>
        </w:rPr>
        <w:t> </w:t>
      </w:r>
      <w:r>
        <w:rPr/>
        <w:t>influences</w:t>
      </w:r>
      <w:r>
        <w:rPr>
          <w:spacing w:val="-23"/>
        </w:rPr>
        <w:t> </w:t>
      </w:r>
      <w:r>
        <w:rPr/>
        <w:t>the resulting electrical properties. In Canton et al. deposited fibers in supporting walls, as the</w:t>
      </w:r>
      <w:r>
        <w:rPr>
          <w:spacing w:val="-14"/>
        </w:rPr>
        <w:t> </w:t>
      </w:r>
      <w:r>
        <w:rPr/>
        <w:t>walls</w:t>
      </w:r>
      <w:r>
        <w:rPr>
          <w:spacing w:val="-13"/>
        </w:rPr>
        <w:t> </w:t>
      </w:r>
      <w:r>
        <w:rPr/>
        <w:t>shrink</w:t>
      </w:r>
      <w:r>
        <w:rPr>
          <w:spacing w:val="-14"/>
        </w:rPr>
        <w:t> </w:t>
      </w:r>
      <w:r>
        <w:rPr/>
        <w:t>during</w:t>
      </w:r>
      <w:r>
        <w:rPr>
          <w:spacing w:val="-13"/>
        </w:rPr>
        <w:t> </w:t>
      </w:r>
      <w:r>
        <w:rPr/>
        <w:t>pyrolysis</w:t>
      </w:r>
      <w:r>
        <w:rPr>
          <w:spacing w:val="-14"/>
        </w:rPr>
        <w:t> </w:t>
      </w:r>
      <w:r>
        <w:rPr/>
        <w:t>strain</w:t>
      </w:r>
      <w:r>
        <w:rPr>
          <w:spacing w:val="-13"/>
        </w:rPr>
        <w:t> </w:t>
      </w:r>
      <w:r>
        <w:rPr/>
        <w:t>forces</w:t>
      </w:r>
      <w:r>
        <w:rPr>
          <w:spacing w:val="-14"/>
        </w:rPr>
        <w:t> </w:t>
      </w:r>
      <w:r>
        <w:rPr/>
        <w:t>elongate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fibers.</w:t>
      </w:r>
      <w:r>
        <w:rPr>
          <w:spacing w:val="5"/>
        </w:rPr>
        <w:t> </w:t>
      </w:r>
      <w:r>
        <w:rPr/>
        <w:t>Evidence</w:t>
      </w:r>
      <w:r>
        <w:rPr>
          <w:spacing w:val="-14"/>
        </w:rPr>
        <w:t> </w:t>
      </w:r>
      <w:r>
        <w:rPr/>
        <w:t>states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line style="position:absolute;mso-position-horizontal-relative:page;mso-position-vertical-relative:paragraph;z-index:-976;mso-wrap-distance-left:0;mso-wrap-distance-right:0" from="64.512001pt,8.285129pt" to="251.010001pt,8.285129pt" stroked="true" strokeweight=".398pt" strokecolor="#000000">
            <v:stroke dashstyle="solid"/>
            <w10:wrap type="topAndBottom"/>
          </v:line>
        </w:pict>
      </w:r>
    </w:p>
    <w:p>
      <w:pPr>
        <w:spacing w:line="248" w:lineRule="exact" w:before="0"/>
        <w:ind w:left="468" w:right="0" w:firstLine="0"/>
        <w:jc w:val="left"/>
        <w:rPr>
          <w:sz w:val="20"/>
        </w:rPr>
      </w:pPr>
      <w:r>
        <w:rPr>
          <w:rFonts w:ascii="Palatino Linotype"/>
          <w:i/>
          <w:w w:val="105"/>
          <w:sz w:val="20"/>
        </w:rPr>
        <w:t>Email addresses: </w:t>
      </w:r>
      <w:hyperlink r:id="rId6">
        <w:r>
          <w:rPr>
            <w:rFonts w:ascii="Times New Roman"/>
            <w:w w:val="105"/>
            <w:sz w:val="20"/>
          </w:rPr>
          <w:t>saeed.beigi@tec.mx </w:t>
        </w:r>
      </w:hyperlink>
      <w:r>
        <w:rPr>
          <w:w w:val="105"/>
          <w:sz w:val="20"/>
        </w:rPr>
        <w:t>(Saeed Beigiborouleni), </w:t>
      </w:r>
      <w:hyperlink r:id="rId7">
        <w:r>
          <w:rPr>
            <w:rFonts w:ascii="Times New Roman"/>
            <w:w w:val="105"/>
            <w:sz w:val="20"/>
          </w:rPr>
          <w:t>oskatagiri@gmail.com </w:t>
        </w:r>
      </w:hyperlink>
      <w:r>
        <w:rPr>
          <w:w w:val="105"/>
          <w:sz w:val="20"/>
        </w:rPr>
        <w:t>(Antonio</w:t>
      </w:r>
    </w:p>
    <w:p>
      <w:pPr>
        <w:spacing w:line="225" w:lineRule="exact" w:before="0"/>
        <w:ind w:left="110" w:right="0" w:firstLine="0"/>
        <w:jc w:val="left"/>
        <w:rPr>
          <w:sz w:val="20"/>
        </w:rPr>
      </w:pPr>
      <w:r>
        <w:rPr>
          <w:sz w:val="20"/>
        </w:rPr>
        <w:t>Osamu Katagiri Tanaka)</w:t>
      </w:r>
    </w:p>
    <w:p>
      <w:pPr>
        <w:spacing w:after="0" w:line="225" w:lineRule="exact"/>
        <w:jc w:val="left"/>
        <w:rPr>
          <w:sz w:val="20"/>
        </w:rPr>
        <w:sectPr>
          <w:footerReference w:type="default" r:id="rId5"/>
          <w:type w:val="continuous"/>
          <w:pgSz w:w="11910" w:h="16840"/>
          <w:pgMar w:footer="1849" w:top="1580" w:bottom="2040" w:left="118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22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5826537" cy="3976592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537" cy="397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5"/>
        </w:rPr>
      </w:pPr>
    </w:p>
    <w:p>
      <w:pPr>
        <w:spacing w:line="252" w:lineRule="auto" w:before="104"/>
        <w:ind w:left="110" w:right="0" w:firstLine="0"/>
        <w:jc w:val="left"/>
        <w:rPr>
          <w:sz w:val="20"/>
        </w:rPr>
      </w:pPr>
      <w:r>
        <w:rPr>
          <w:sz w:val="20"/>
        </w:rPr>
        <w:t>Figure 1: SU-8 2000 Series Resists Composition. a) photo initiator; b-c) epoxy groups of different SU-8 monomers; d) solvent</w:t>
      </w:r>
    </w:p>
    <w:p>
      <w:pPr>
        <w:pStyle w:val="BodyText"/>
      </w:pPr>
    </w:p>
    <w:p>
      <w:pPr>
        <w:pStyle w:val="BodyText"/>
        <w:spacing w:line="254" w:lineRule="auto" w:before="139"/>
        <w:ind w:left="110"/>
      </w:pPr>
      <w:r>
        <w:rPr>
          <w:w w:val="95"/>
        </w:rPr>
        <w:t>electrical conductivity increases when fibers are elongated/stretched with a decrease of their </w:t>
      </w:r>
      <w:r>
        <w:rPr/>
        <w:t>diameter [4].</w:t>
      </w:r>
    </w:p>
    <w:p>
      <w:pPr>
        <w:pStyle w:val="BodyText"/>
        <w:spacing w:line="254" w:lineRule="auto"/>
        <w:ind w:left="110" w:right="105" w:firstLine="351"/>
        <w:jc w:val="both"/>
      </w:pPr>
      <w:r>
        <w:rPr/>
        <w:t>On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other</w:t>
      </w:r>
      <w:r>
        <w:rPr>
          <w:spacing w:val="-33"/>
        </w:rPr>
        <w:t> </w:t>
      </w:r>
      <w:r>
        <w:rPr/>
        <w:t>hand,</w:t>
      </w:r>
      <w:r>
        <w:rPr>
          <w:spacing w:val="-32"/>
        </w:rPr>
        <w:t> </w:t>
      </w:r>
      <w:r>
        <w:rPr/>
        <w:t>literature</w:t>
      </w:r>
      <w:r>
        <w:rPr>
          <w:spacing w:val="-32"/>
        </w:rPr>
        <w:t> </w:t>
      </w:r>
      <w:r>
        <w:rPr/>
        <w:t>suggest</w:t>
      </w:r>
      <w:r>
        <w:rPr>
          <w:spacing w:val="-33"/>
        </w:rPr>
        <w:t> </w:t>
      </w:r>
      <w:r>
        <w:rPr/>
        <w:t>that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electrical</w:t>
      </w:r>
      <w:r>
        <w:rPr>
          <w:spacing w:val="-33"/>
        </w:rPr>
        <w:t> </w:t>
      </w:r>
      <w:r>
        <w:rPr/>
        <w:t>conductivity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carbon</w:t>
      </w:r>
      <w:r>
        <w:rPr>
          <w:spacing w:val="-33"/>
        </w:rPr>
        <w:t> </w:t>
      </w:r>
      <w:r>
        <w:rPr/>
        <w:t>electrodes is</w:t>
      </w:r>
      <w:r>
        <w:rPr>
          <w:spacing w:val="-18"/>
        </w:rPr>
        <w:t> </w:t>
      </w:r>
      <w:r>
        <w:rPr/>
        <w:t>enhanced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execution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mechanical</w:t>
      </w:r>
      <w:r>
        <w:rPr>
          <w:spacing w:val="-18"/>
        </w:rPr>
        <w:t> </w:t>
      </w:r>
      <w:r>
        <w:rPr/>
        <w:t>treatments,</w:t>
      </w:r>
      <w:r>
        <w:rPr>
          <w:spacing w:val="-16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precursor</w:t>
      </w:r>
      <w:r>
        <w:rPr>
          <w:spacing w:val="-17"/>
        </w:rPr>
        <w:t> </w:t>
      </w:r>
      <w:r>
        <w:rPr/>
        <w:t>polymer</w:t>
      </w:r>
      <w:r>
        <w:rPr>
          <w:spacing w:val="-18"/>
        </w:rPr>
        <w:t> </w:t>
      </w:r>
      <w:r>
        <w:rPr/>
        <w:t>chains align within the fibers. Recent efforts [5, 6] report carbon fibers with superior electrical </w:t>
      </w:r>
      <w:r>
        <w:rPr>
          <w:spacing w:val="-3"/>
        </w:rPr>
        <w:t>conductivity, </w:t>
      </w:r>
      <w:r>
        <w:rPr/>
        <w:t>where the polymer chains are aligned with the aid of carbon nanotubes</w:t>
      </w:r>
      <w:r>
        <w:rPr>
          <w:spacing w:val="-23"/>
        </w:rPr>
        <w:t> </w:t>
      </w:r>
      <w:r>
        <w:rPr/>
        <w:t>and hydro-electromechanical strain via electrospinning</w:t>
      </w:r>
      <w:r>
        <w:rPr>
          <w:spacing w:val="40"/>
        </w:rPr>
        <w:t> </w:t>
      </w:r>
      <w:r>
        <w:rPr/>
        <w:t>processes.</w:t>
      </w:r>
    </w:p>
    <w:p>
      <w:pPr>
        <w:pStyle w:val="BodyText"/>
        <w:spacing w:line="254" w:lineRule="auto"/>
        <w:ind w:left="110" w:right="107" w:firstLine="351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treatment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electrical</w:t>
      </w:r>
      <w:r>
        <w:rPr>
          <w:spacing w:val="-7"/>
        </w:rPr>
        <w:t> </w:t>
      </w:r>
      <w:r>
        <w:rPr/>
        <w:t>conductivity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SU-8</w:t>
      </w:r>
      <w:r>
        <w:rPr>
          <w:spacing w:val="-7"/>
        </w:rPr>
        <w:t> </w:t>
      </w:r>
      <w:r>
        <w:rPr/>
        <w:t>films. SU-8</w:t>
      </w:r>
      <w:r>
        <w:rPr>
          <w:spacing w:val="-26"/>
        </w:rPr>
        <w:t> </w:t>
      </w:r>
      <w:r>
        <w:rPr/>
        <w:t>films</w:t>
      </w:r>
      <w:r>
        <w:rPr>
          <w:spacing w:val="-25"/>
        </w:rPr>
        <w:t> </w:t>
      </w:r>
      <w:r>
        <w:rPr/>
        <w:t>were</w:t>
      </w:r>
      <w:r>
        <w:rPr>
          <w:spacing w:val="-26"/>
        </w:rPr>
        <w:t> </w:t>
      </w:r>
      <w:r>
        <w:rPr/>
        <w:t>fabricated</w:t>
      </w:r>
      <w:r>
        <w:rPr>
          <w:spacing w:val="-25"/>
        </w:rPr>
        <w:t> </w:t>
      </w:r>
      <w:r>
        <w:rPr/>
        <w:t>through</w:t>
      </w:r>
      <w:r>
        <w:rPr>
          <w:spacing w:val="-26"/>
        </w:rPr>
        <w:t> </w:t>
      </w:r>
      <w:r>
        <w:rPr/>
        <w:t>mechanical</w:t>
      </w:r>
      <w:r>
        <w:rPr>
          <w:spacing w:val="-25"/>
        </w:rPr>
        <w:t> </w:t>
      </w:r>
      <w:r>
        <w:rPr/>
        <w:t>treatment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stabilization</w:t>
      </w:r>
      <w:r>
        <w:rPr>
          <w:spacing w:val="-26"/>
        </w:rPr>
        <w:t> </w:t>
      </w:r>
      <w:r>
        <w:rPr/>
        <w:t>followed</w:t>
      </w:r>
      <w:r>
        <w:rPr>
          <w:spacing w:val="-25"/>
        </w:rPr>
        <w:t> </w:t>
      </w:r>
      <w:r>
        <w:rPr>
          <w:spacing w:val="-4"/>
        </w:rPr>
        <w:t>by</w:t>
      </w:r>
      <w:r>
        <w:rPr>
          <w:spacing w:val="-26"/>
        </w:rPr>
        <w:t> </w:t>
      </w:r>
      <w:r>
        <w:rPr>
          <w:spacing w:val="-3"/>
        </w:rPr>
        <w:t>py- </w:t>
      </w:r>
      <w:r>
        <w:rPr/>
        <w:t>rolyzation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characterized</w:t>
      </w:r>
      <w:r>
        <w:rPr>
          <w:spacing w:val="-24"/>
        </w:rPr>
        <w:t> </w:t>
      </w:r>
      <w:r>
        <w:rPr>
          <w:spacing w:val="-4"/>
        </w:rPr>
        <w:t>by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four-point-probe</w:t>
      </w:r>
      <w:r>
        <w:rPr>
          <w:spacing w:val="-24"/>
        </w:rPr>
        <w:t> </w:t>
      </w:r>
      <w:r>
        <w:rPr/>
        <w:t>method.</w:t>
      </w:r>
      <w:r>
        <w:rPr>
          <w:spacing w:val="-11"/>
        </w:rPr>
        <w:t> </w:t>
      </w:r>
      <w:r>
        <w:rPr/>
        <w:t>Based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previous</w:t>
      </w:r>
      <w:r>
        <w:rPr>
          <w:spacing w:val="-24"/>
        </w:rPr>
        <w:t> </w:t>
      </w:r>
      <w:r>
        <w:rPr/>
        <w:t>evidence, it is expected that the induced stress to increase the electrical conductivity of the carbon films.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0" w:after="0"/>
        <w:ind w:left="453" w:right="0" w:hanging="343"/>
        <w:jc w:val="left"/>
      </w:pPr>
      <w:r>
        <w:rPr/>
        <w:t>Materials and</w:t>
      </w:r>
      <w:r>
        <w:rPr>
          <w:spacing w:val="-10"/>
        </w:rPr>
        <w:t> </w:t>
      </w:r>
      <w:r>
        <w:rPr/>
        <w:t>Methods</w:t>
      </w:r>
    </w:p>
    <w:p>
      <w:pPr>
        <w:pStyle w:val="BodyText"/>
        <w:spacing w:before="196"/>
        <w:ind w:left="461"/>
      </w:pPr>
      <w:r>
        <w:rPr/>
        <w:t>[TODO: List used materials and their origin]</w:t>
      </w:r>
    </w:p>
    <w:p>
      <w:pPr>
        <w:pStyle w:val="BodyText"/>
        <w:spacing w:before="16"/>
        <w:ind w:left="461"/>
      </w:pPr>
      <w:r>
        <w:rPr/>
        <w:t>[TODO: Detailed preparation of the photoresist films]</w:t>
      </w:r>
    </w:p>
    <w:p>
      <w:pPr>
        <w:spacing w:after="0"/>
        <w:sectPr>
          <w:pgSz w:w="11910" w:h="16840"/>
          <w:pgMar w:header="0" w:footer="1849" w:top="1580" w:bottom="2040" w:left="118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923597" cy="2648902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597" cy="26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3"/>
        </w:rPr>
      </w:pPr>
    </w:p>
    <w:p>
      <w:pPr>
        <w:spacing w:before="104"/>
        <w:ind w:left="1529" w:right="0" w:firstLine="0"/>
        <w:jc w:val="left"/>
        <w:rPr>
          <w:sz w:val="20"/>
        </w:rPr>
      </w:pPr>
      <w:r>
        <w:rPr>
          <w:sz w:val="20"/>
        </w:rPr>
        <w:t>Figure 2: Schematic diagram of the SU-8 carbon film fabrication process.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140" w:after="0"/>
        <w:ind w:left="453" w:right="0" w:hanging="343"/>
        <w:jc w:val="left"/>
      </w:pPr>
      <w:r>
        <w:rPr/>
        <w:t>Results and</w:t>
      </w:r>
      <w:r>
        <w:rPr>
          <w:spacing w:val="-12"/>
        </w:rPr>
        <w:t> </w:t>
      </w:r>
      <w:r>
        <w:rPr/>
        <w:t>discussion</w:t>
      </w:r>
    </w:p>
    <w:p>
      <w:pPr>
        <w:pStyle w:val="BodyText"/>
        <w:spacing w:before="195"/>
        <w:ind w:left="461"/>
      </w:pPr>
      <w:r>
        <w:rPr/>
        <w:t>[TODO: Depict the characterization evidence]</w:t>
      </w:r>
    </w:p>
    <w:p>
      <w:pPr>
        <w:pStyle w:val="BodyText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0" w:after="0"/>
        <w:ind w:left="453" w:right="0" w:hanging="343"/>
        <w:jc w:val="left"/>
      </w:pPr>
      <w:r>
        <w:rPr/>
        <w:t>Nomenclature</w:t>
      </w:r>
    </w:p>
    <w:p>
      <w:pPr>
        <w:pStyle w:val="BodyText"/>
        <w:spacing w:before="196"/>
        <w:ind w:left="461"/>
      </w:pPr>
      <w:r>
        <w:rPr/>
        <w:t>[TODO: Add used acronyms and their meaning]</w:t>
      </w:r>
    </w:p>
    <w:p>
      <w:pPr>
        <w:pStyle w:val="BodyText"/>
        <w:spacing w:before="1" w:after="1"/>
        <w:rPr>
          <w:sz w:val="25"/>
        </w:rPr>
      </w:pPr>
    </w:p>
    <w:p>
      <w:pPr>
        <w:pStyle w:val="BodyText"/>
        <w:spacing w:line="20" w:lineRule="exact"/>
        <w:ind w:left="2212"/>
        <w:rPr>
          <w:sz w:val="2"/>
        </w:rPr>
      </w:pPr>
      <w:r>
        <w:rPr>
          <w:sz w:val="2"/>
        </w:rPr>
        <w:pict>
          <v:group style="width:255.2pt;height:.8pt;mso-position-horizontal-relative:char;mso-position-vertical-relative:line" coordorigin="0,0" coordsize="5104,16">
            <v:line style="position:absolute" from="0,8" to="5104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0" w:footer="1849" w:top="1580" w:bottom="2040" w:left="1180" w:right="1180"/>
        </w:sectPr>
      </w:pPr>
    </w:p>
    <w:p>
      <w:pPr>
        <w:pStyle w:val="Heading1"/>
        <w:spacing w:line="254" w:lineRule="auto" w:before="28"/>
        <w:ind w:left="2340" w:firstLine="0"/>
      </w:pPr>
      <w:r>
        <w:rPr/>
        <w:t>PDMS </w:t>
      </w:r>
      <w:r>
        <w:rPr>
          <w:w w:val="105"/>
        </w:rPr>
        <w:t>UV</w:t>
      </w:r>
    </w:p>
    <w:p>
      <w:pPr>
        <w:pStyle w:val="BodyText"/>
        <w:spacing w:line="254" w:lineRule="auto" w:before="28"/>
        <w:ind w:left="690" w:right="3499"/>
      </w:pPr>
      <w:r>
        <w:rPr/>
        <w:br w:type="column"/>
      </w:r>
      <w:r>
        <w:rPr>
          <w:w w:val="95"/>
        </w:rPr>
        <w:t>Polydimethylsiloxane </w:t>
      </w:r>
      <w:r>
        <w:rPr/>
        <w:t>Ultraviolet</w:t>
      </w:r>
    </w:p>
    <w:p>
      <w:pPr>
        <w:spacing w:after="0" w:line="254" w:lineRule="auto"/>
        <w:sectPr>
          <w:type w:val="continuous"/>
          <w:pgSz w:w="11910" w:h="16840"/>
          <w:pgMar w:top="1580" w:bottom="2040" w:left="1180" w:right="1180"/>
          <w:cols w:num="2" w:equalWidth="0">
            <w:col w:w="3135" w:space="40"/>
            <w:col w:w="6375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line="20" w:lineRule="exact"/>
        <w:ind w:left="2216"/>
        <w:rPr>
          <w:sz w:val="2"/>
        </w:rPr>
      </w:pPr>
      <w:r>
        <w:rPr>
          <w:sz w:val="2"/>
        </w:rPr>
        <w:pict>
          <v:group style="width:255.2pt;height:.4pt;mso-position-horizontal-relative:char;mso-position-vertical-relative:line" coordorigin="0,0" coordsize="5104,8">
            <v:line style="position:absolute" from="0,4" to="510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0"/>
        <w:ind w:left="110" w:firstLine="0"/>
      </w:pPr>
      <w:r>
        <w:rPr/>
        <w:t>Acknowledgments</w:t>
      </w:r>
    </w:p>
    <w:p>
      <w:pPr>
        <w:pStyle w:val="BodyText"/>
        <w:spacing w:before="195"/>
        <w:ind w:left="461"/>
      </w:pPr>
      <w:r>
        <w:rPr/>
        <w:t>[TODO: Don’t know if this is required ...]</w:t>
      </w:r>
    </w:p>
    <w:p>
      <w:pPr>
        <w:pStyle w:val="BodyText"/>
        <w:rPr>
          <w:sz w:val="33"/>
        </w:rPr>
      </w:pPr>
    </w:p>
    <w:p>
      <w:pPr>
        <w:pStyle w:val="Heading1"/>
        <w:ind w:left="110" w:firstLine="0"/>
      </w:pP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52" w:lineRule="auto" w:before="183" w:after="0"/>
        <w:ind w:left="437" w:right="105" w:hanging="327"/>
        <w:jc w:val="left"/>
        <w:rPr>
          <w:sz w:val="20"/>
        </w:rPr>
      </w:pPr>
      <w:r>
        <w:rPr>
          <w:sz w:val="20"/>
        </w:rPr>
        <w:t>R. L. McCreery, </w:t>
      </w:r>
      <w:r>
        <w:rPr>
          <w:spacing w:val="-3"/>
          <w:sz w:val="20"/>
        </w:rPr>
        <w:t>Advanced </w:t>
      </w:r>
      <w:r>
        <w:rPr>
          <w:sz w:val="20"/>
        </w:rPr>
        <w:t>Carbon Electrode Materials for Molecular Electrochemistry, Chemical Re- views 108 (7) (2008) 2646–2687.</w:t>
      </w:r>
      <w:r>
        <w:rPr>
          <w:spacing w:val="30"/>
          <w:sz w:val="20"/>
        </w:rPr>
        <w:t> </w:t>
      </w:r>
      <w:r>
        <w:rPr>
          <w:sz w:val="20"/>
        </w:rPr>
        <w:t>doi:10.1021/cr068076m.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40" w:lineRule="auto" w:before="1" w:after="0"/>
        <w:ind w:left="437" w:right="0" w:hanging="327"/>
        <w:jc w:val="left"/>
        <w:rPr>
          <w:sz w:val="20"/>
        </w:rPr>
      </w:pPr>
      <w:r>
        <w:rPr>
          <w:sz w:val="20"/>
        </w:rPr>
        <w:t>B.</w:t>
      </w:r>
      <w:r>
        <w:rPr>
          <w:spacing w:val="10"/>
          <w:sz w:val="20"/>
        </w:rPr>
        <w:t> </w:t>
      </w:r>
      <w:r>
        <w:rPr>
          <w:sz w:val="20"/>
        </w:rPr>
        <w:t>Cardenas-Benitez,</w:t>
      </w:r>
      <w:r>
        <w:rPr>
          <w:spacing w:val="11"/>
          <w:sz w:val="20"/>
        </w:rPr>
        <w:t> </w:t>
      </w:r>
      <w:r>
        <w:rPr>
          <w:sz w:val="20"/>
        </w:rPr>
        <w:t>C.</w:t>
      </w:r>
      <w:r>
        <w:rPr>
          <w:spacing w:val="11"/>
          <w:sz w:val="20"/>
        </w:rPr>
        <w:t> </w:t>
      </w:r>
      <w:r>
        <w:rPr>
          <w:sz w:val="20"/>
        </w:rPr>
        <w:t>Eschenbaum,</w:t>
      </w:r>
      <w:r>
        <w:rPr>
          <w:spacing w:val="11"/>
          <w:sz w:val="20"/>
        </w:rPr>
        <w:t> </w:t>
      </w:r>
      <w:r>
        <w:rPr>
          <w:sz w:val="20"/>
        </w:rPr>
        <w:t>D.</w:t>
      </w:r>
      <w:r>
        <w:rPr>
          <w:spacing w:val="11"/>
          <w:sz w:val="20"/>
        </w:rPr>
        <w:t> </w:t>
      </w:r>
      <w:r>
        <w:rPr>
          <w:sz w:val="20"/>
        </w:rPr>
        <w:t>Mager,</w:t>
      </w:r>
      <w:r>
        <w:rPr>
          <w:spacing w:val="11"/>
          <w:sz w:val="20"/>
        </w:rPr>
        <w:t> </w:t>
      </w:r>
      <w:r>
        <w:rPr>
          <w:sz w:val="20"/>
        </w:rPr>
        <w:t>J.</w:t>
      </w:r>
      <w:r>
        <w:rPr>
          <w:spacing w:val="11"/>
          <w:sz w:val="20"/>
        </w:rPr>
        <w:t> </w:t>
      </w:r>
      <w:r>
        <w:rPr>
          <w:sz w:val="20"/>
        </w:rPr>
        <w:t>G.</w:t>
      </w:r>
      <w:r>
        <w:rPr>
          <w:spacing w:val="11"/>
          <w:sz w:val="20"/>
        </w:rPr>
        <w:t> </w:t>
      </w:r>
      <w:r>
        <w:rPr>
          <w:sz w:val="20"/>
        </w:rPr>
        <w:t>Korvink,</w:t>
      </w:r>
      <w:r>
        <w:rPr>
          <w:spacing w:val="11"/>
          <w:sz w:val="20"/>
        </w:rPr>
        <w:t> </w:t>
      </w:r>
      <w:r>
        <w:rPr>
          <w:sz w:val="20"/>
        </w:rPr>
        <w:t>M.</w:t>
      </w:r>
      <w:r>
        <w:rPr>
          <w:spacing w:val="11"/>
          <w:sz w:val="20"/>
        </w:rPr>
        <w:t> </w:t>
      </w:r>
      <w:r>
        <w:rPr>
          <w:sz w:val="20"/>
        </w:rPr>
        <w:t>J.</w:t>
      </w:r>
      <w:r>
        <w:rPr>
          <w:spacing w:val="10"/>
          <w:sz w:val="20"/>
        </w:rPr>
        <w:t> </w:t>
      </w:r>
      <w:r>
        <w:rPr>
          <w:sz w:val="20"/>
        </w:rPr>
        <w:t>Madou,</w:t>
      </w:r>
      <w:r>
        <w:rPr>
          <w:spacing w:val="11"/>
          <w:sz w:val="20"/>
        </w:rPr>
        <w:t> </w:t>
      </w:r>
      <w:r>
        <w:rPr>
          <w:sz w:val="20"/>
        </w:rPr>
        <w:t>U.</w:t>
      </w:r>
      <w:r>
        <w:rPr>
          <w:spacing w:val="11"/>
          <w:sz w:val="20"/>
        </w:rPr>
        <w:t> </w:t>
      </w:r>
      <w:r>
        <w:rPr>
          <w:sz w:val="20"/>
        </w:rPr>
        <w:t>Lemmer,</w:t>
      </w:r>
      <w:r>
        <w:rPr>
          <w:spacing w:val="11"/>
          <w:sz w:val="20"/>
        </w:rPr>
        <w:t> </w:t>
      </w:r>
      <w:r>
        <w:rPr>
          <w:sz w:val="20"/>
        </w:rPr>
        <w:t>I.</w:t>
      </w:r>
      <w:r>
        <w:rPr>
          <w:spacing w:val="11"/>
          <w:sz w:val="20"/>
        </w:rPr>
        <w:t> </w:t>
      </w:r>
      <w:r>
        <w:rPr>
          <w:sz w:val="20"/>
        </w:rPr>
        <w:t>D.</w:t>
      </w:r>
      <w:r>
        <w:rPr>
          <w:spacing w:val="11"/>
          <w:sz w:val="20"/>
        </w:rPr>
        <w:t> </w:t>
      </w:r>
      <w:r>
        <w:rPr>
          <w:sz w:val="20"/>
        </w:rPr>
        <w:t>Leon,</w:t>
      </w:r>
    </w:p>
    <w:p>
      <w:pPr>
        <w:spacing w:line="252" w:lineRule="auto" w:before="11"/>
        <w:ind w:left="437" w:right="105" w:firstLine="0"/>
        <w:jc w:val="both"/>
        <w:rPr>
          <w:sz w:val="20"/>
        </w:rPr>
      </w:pPr>
      <w:r>
        <w:rPr>
          <w:sz w:val="20"/>
        </w:rPr>
        <w:t>S. O. Martinez-Chapa, Pyrolysis-induced shrinking of three-dimensional structures fabricated </w:t>
      </w:r>
      <w:r>
        <w:rPr>
          <w:spacing w:val="-3"/>
          <w:sz w:val="20"/>
        </w:rPr>
        <w:t>by </w:t>
      </w:r>
      <w:r>
        <w:rPr>
          <w:spacing w:val="-4"/>
          <w:sz w:val="20"/>
        </w:rPr>
        <w:t>two- </w:t>
      </w:r>
      <w:r>
        <w:rPr>
          <w:sz w:val="20"/>
        </w:rPr>
        <w:t>photon polymerization: experiment and theoretical model, Microsystems {&amp;amp;} Nanoengineering  5 (1) (2019).</w:t>
      </w:r>
      <w:r>
        <w:rPr>
          <w:spacing w:val="16"/>
          <w:sz w:val="20"/>
        </w:rPr>
        <w:t> </w:t>
      </w:r>
      <w:r>
        <w:rPr>
          <w:sz w:val="20"/>
        </w:rPr>
        <w:t>doi:10.1038/s41378-019-0079-9.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52" w:lineRule="auto" w:before="2" w:after="0"/>
        <w:ind w:left="437" w:right="106" w:hanging="327"/>
        <w:jc w:val="both"/>
        <w:rPr>
          <w:sz w:val="20"/>
        </w:rPr>
      </w:pPr>
      <w:r>
        <w:rPr>
          <w:sz w:val="20"/>
        </w:rPr>
        <w:t>B. Y. Park, L. </w:t>
      </w:r>
      <w:r>
        <w:rPr>
          <w:spacing w:val="-3"/>
          <w:sz w:val="20"/>
        </w:rPr>
        <w:t>Taherabadi, </w:t>
      </w:r>
      <w:r>
        <w:rPr>
          <w:sz w:val="20"/>
        </w:rPr>
        <w:t>C. </w:t>
      </w:r>
      <w:r>
        <w:rPr>
          <w:spacing w:val="-4"/>
          <w:sz w:val="20"/>
        </w:rPr>
        <w:t>Wang, </w:t>
      </w:r>
      <w:r>
        <w:rPr>
          <w:sz w:val="20"/>
        </w:rPr>
        <w:t>J. </w:t>
      </w:r>
      <w:r>
        <w:rPr>
          <w:spacing w:val="-4"/>
          <w:sz w:val="20"/>
        </w:rPr>
        <w:t>Zoval, </w:t>
      </w:r>
      <w:r>
        <w:rPr>
          <w:sz w:val="20"/>
        </w:rPr>
        <w:t>M. J. Madou, Electrical Properties and Shrinkage of Carbonized</w:t>
      </w:r>
      <w:r>
        <w:rPr>
          <w:spacing w:val="-18"/>
          <w:sz w:val="20"/>
        </w:rPr>
        <w:t> </w:t>
      </w:r>
      <w:r>
        <w:rPr>
          <w:sz w:val="20"/>
        </w:rPr>
        <w:t>Photoresist</w:t>
      </w:r>
      <w:r>
        <w:rPr>
          <w:spacing w:val="-17"/>
          <w:sz w:val="20"/>
        </w:rPr>
        <w:t> </w:t>
      </w:r>
      <w:r>
        <w:rPr>
          <w:sz w:val="20"/>
        </w:rPr>
        <w:t>Films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8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Implications</w:t>
      </w:r>
      <w:r>
        <w:rPr>
          <w:spacing w:val="-17"/>
          <w:sz w:val="20"/>
        </w:rPr>
        <w:t> </w:t>
      </w:r>
      <w:r>
        <w:rPr>
          <w:sz w:val="20"/>
        </w:rPr>
        <w:t>for</w:t>
      </w:r>
      <w:r>
        <w:rPr>
          <w:spacing w:val="-18"/>
          <w:sz w:val="20"/>
        </w:rPr>
        <w:t> </w:t>
      </w:r>
      <w:r>
        <w:rPr>
          <w:sz w:val="20"/>
        </w:rPr>
        <w:t>Carbon</w:t>
      </w:r>
      <w:r>
        <w:rPr>
          <w:spacing w:val="-17"/>
          <w:sz w:val="20"/>
        </w:rPr>
        <w:t> </w:t>
      </w:r>
      <w:r>
        <w:rPr>
          <w:sz w:val="20"/>
        </w:rPr>
        <w:t>Microelectromechanical</w:t>
      </w:r>
      <w:r>
        <w:rPr>
          <w:spacing w:val="-17"/>
          <w:sz w:val="20"/>
        </w:rPr>
        <w:t> </w:t>
      </w:r>
      <w:r>
        <w:rPr>
          <w:sz w:val="20"/>
        </w:rPr>
        <w:t>Systems</w:t>
      </w:r>
      <w:r>
        <w:rPr>
          <w:spacing w:val="-18"/>
          <w:sz w:val="20"/>
        </w:rPr>
        <w:t> </w:t>
      </w:r>
      <w:r>
        <w:rPr>
          <w:sz w:val="20"/>
        </w:rPr>
        <w:t>Devices in</w:t>
      </w:r>
      <w:r>
        <w:rPr>
          <w:spacing w:val="-24"/>
          <w:sz w:val="20"/>
        </w:rPr>
        <w:t> </w:t>
      </w:r>
      <w:r>
        <w:rPr>
          <w:sz w:val="20"/>
        </w:rPr>
        <w:t>Conductive</w:t>
      </w:r>
      <w:r>
        <w:rPr>
          <w:spacing w:val="-24"/>
          <w:sz w:val="20"/>
        </w:rPr>
        <w:t> </w:t>
      </w:r>
      <w:r>
        <w:rPr>
          <w:sz w:val="20"/>
        </w:rPr>
        <w:t>Media,</w:t>
      </w:r>
      <w:r>
        <w:rPr>
          <w:spacing w:val="-21"/>
          <w:sz w:val="20"/>
        </w:rPr>
        <w:t> </w:t>
      </w:r>
      <w:r>
        <w:rPr>
          <w:sz w:val="20"/>
        </w:rPr>
        <w:t>Journal</w:t>
      </w:r>
      <w:r>
        <w:rPr>
          <w:spacing w:val="-23"/>
          <w:sz w:val="20"/>
        </w:rPr>
        <w:t> </w:t>
      </w:r>
      <w:r>
        <w:rPr>
          <w:sz w:val="20"/>
        </w:rPr>
        <w:t>of</w:t>
      </w:r>
      <w:r>
        <w:rPr>
          <w:spacing w:val="-24"/>
          <w:sz w:val="20"/>
        </w:rPr>
        <w:t> </w:t>
      </w:r>
      <w:r>
        <w:rPr>
          <w:sz w:val="20"/>
        </w:rPr>
        <w:t>The</w:t>
      </w:r>
      <w:r>
        <w:rPr>
          <w:spacing w:val="-23"/>
          <w:sz w:val="20"/>
        </w:rPr>
        <w:t> </w:t>
      </w:r>
      <w:r>
        <w:rPr>
          <w:sz w:val="20"/>
        </w:rPr>
        <w:t>Electrochemical</w:t>
      </w:r>
      <w:r>
        <w:rPr>
          <w:spacing w:val="-24"/>
          <w:sz w:val="20"/>
        </w:rPr>
        <w:t> </w:t>
      </w:r>
      <w:r>
        <w:rPr>
          <w:sz w:val="20"/>
        </w:rPr>
        <w:t>Society</w:t>
      </w:r>
      <w:r>
        <w:rPr>
          <w:spacing w:val="-24"/>
          <w:sz w:val="20"/>
        </w:rPr>
        <w:t> </w:t>
      </w:r>
      <w:r>
        <w:rPr>
          <w:sz w:val="20"/>
        </w:rPr>
        <w:t>152</w:t>
      </w:r>
      <w:r>
        <w:rPr>
          <w:spacing w:val="-23"/>
          <w:sz w:val="20"/>
        </w:rPr>
        <w:t> </w:t>
      </w:r>
      <w:r>
        <w:rPr>
          <w:sz w:val="20"/>
        </w:rPr>
        <w:t>(12)</w:t>
      </w:r>
      <w:r>
        <w:rPr>
          <w:spacing w:val="-24"/>
          <w:sz w:val="20"/>
        </w:rPr>
        <w:t> </w:t>
      </w:r>
      <w:r>
        <w:rPr>
          <w:sz w:val="20"/>
        </w:rPr>
        <w:t>(2005)</w:t>
      </w:r>
      <w:r>
        <w:rPr>
          <w:spacing w:val="-24"/>
          <w:sz w:val="20"/>
        </w:rPr>
        <w:t> </w:t>
      </w:r>
      <w:r>
        <w:rPr>
          <w:sz w:val="20"/>
        </w:rPr>
        <w:t>136.</w:t>
      </w:r>
      <w:r>
        <w:rPr>
          <w:spacing w:val="-18"/>
          <w:sz w:val="20"/>
        </w:rPr>
        <w:t> </w:t>
      </w:r>
      <w:r>
        <w:rPr>
          <w:sz w:val="20"/>
        </w:rPr>
        <w:t>doi:10.1149/1.2116707.</w:t>
      </w:r>
    </w:p>
    <w:p>
      <w:pPr>
        <w:spacing w:after="0" w:line="252" w:lineRule="auto"/>
        <w:jc w:val="both"/>
        <w:rPr>
          <w:sz w:val="20"/>
        </w:rPr>
        <w:sectPr>
          <w:type w:val="continuous"/>
          <w:pgSz w:w="11910" w:h="16840"/>
          <w:pgMar w:top="1580" w:bottom="2040" w:left="118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52" w:lineRule="auto" w:before="0" w:after="0"/>
        <w:ind w:left="437" w:right="107" w:hanging="327"/>
        <w:jc w:val="both"/>
        <w:rPr>
          <w:sz w:val="20"/>
        </w:rPr>
      </w:pPr>
      <w:r>
        <w:rPr>
          <w:sz w:val="20"/>
        </w:rPr>
        <w:t>G. Canton, T. Do, L. </w:t>
      </w:r>
      <w:r>
        <w:rPr>
          <w:spacing w:val="-3"/>
          <w:sz w:val="20"/>
        </w:rPr>
        <w:t>Kulinsky, </w:t>
      </w:r>
      <w:r>
        <w:rPr>
          <w:sz w:val="20"/>
        </w:rPr>
        <w:t>M. Madou, Improved conductivity of suspended carbon fibers through integration of C-MEMS and Electro-Mechanical Spinning technologies, Carbon 71 (2014) 338–342. doi:10.1016/j.carbon.2014.01.009.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52" w:lineRule="auto" w:before="2" w:after="0"/>
        <w:ind w:left="437" w:right="104" w:hanging="327"/>
        <w:jc w:val="both"/>
        <w:rPr>
          <w:sz w:val="20"/>
        </w:rPr>
      </w:pPr>
      <w:r>
        <w:rPr>
          <w:sz w:val="20"/>
        </w:rPr>
        <w:t>S. Holmberg, M. Ghazinejad, E. Cho, D. George, B. </w:t>
      </w:r>
      <w:r>
        <w:rPr>
          <w:spacing w:val="-3"/>
          <w:sz w:val="20"/>
        </w:rPr>
        <w:t>Pollack, </w:t>
      </w:r>
      <w:r>
        <w:rPr>
          <w:sz w:val="20"/>
        </w:rPr>
        <w:t>A. </w:t>
      </w:r>
      <w:r>
        <w:rPr>
          <w:spacing w:val="-3"/>
          <w:sz w:val="20"/>
        </w:rPr>
        <w:t>Perebikovsky, </w:t>
      </w:r>
      <w:r>
        <w:rPr>
          <w:sz w:val="20"/>
        </w:rPr>
        <w:t>R. Ragan, M. Madou, Stress-activated pyrolytic carbon nanofibers for electrochemical platforms, Electrochimica Acta 290 (2018) 639–648.</w:t>
      </w:r>
      <w:r>
        <w:rPr>
          <w:spacing w:val="47"/>
          <w:sz w:val="20"/>
        </w:rPr>
        <w:t> </w:t>
      </w:r>
      <w:r>
        <w:rPr>
          <w:sz w:val="20"/>
        </w:rPr>
        <w:t>doi:10.1016/j.electacta.2018.09.013.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52" w:lineRule="auto" w:before="1" w:after="0"/>
        <w:ind w:left="437" w:right="105" w:hanging="327"/>
        <w:jc w:val="both"/>
        <w:rPr>
          <w:sz w:val="20"/>
        </w:rPr>
      </w:pPr>
      <w:r>
        <w:rPr>
          <w:sz w:val="20"/>
        </w:rPr>
        <w:t>M.</w:t>
      </w:r>
      <w:r>
        <w:rPr>
          <w:spacing w:val="-10"/>
          <w:sz w:val="20"/>
        </w:rPr>
        <w:t> </w:t>
      </w:r>
      <w:r>
        <w:rPr>
          <w:sz w:val="20"/>
        </w:rPr>
        <w:t>Ghazinejad,</w:t>
      </w:r>
      <w:r>
        <w:rPr>
          <w:spacing w:val="-8"/>
          <w:sz w:val="20"/>
        </w:rPr>
        <w:t> </w:t>
      </w:r>
      <w:r>
        <w:rPr>
          <w:sz w:val="20"/>
        </w:rPr>
        <w:t>S.</w:t>
      </w:r>
      <w:r>
        <w:rPr>
          <w:spacing w:val="-9"/>
          <w:sz w:val="20"/>
        </w:rPr>
        <w:t> </w:t>
      </w:r>
      <w:r>
        <w:rPr>
          <w:sz w:val="20"/>
        </w:rPr>
        <w:t>Holmberg,</w:t>
      </w:r>
      <w:r>
        <w:rPr>
          <w:spacing w:val="-8"/>
          <w:sz w:val="20"/>
        </w:rPr>
        <w:t> </w:t>
      </w:r>
      <w:r>
        <w:rPr>
          <w:sz w:val="20"/>
        </w:rPr>
        <w:t>O.</w:t>
      </w:r>
      <w:r>
        <w:rPr>
          <w:spacing w:val="-10"/>
          <w:sz w:val="20"/>
        </w:rPr>
        <w:t> </w:t>
      </w:r>
      <w:r>
        <w:rPr>
          <w:sz w:val="20"/>
        </w:rPr>
        <w:t>Pilloni,</w:t>
      </w:r>
      <w:r>
        <w:rPr>
          <w:spacing w:val="-8"/>
          <w:sz w:val="20"/>
        </w:rPr>
        <w:t> </w:t>
      </w:r>
      <w:r>
        <w:rPr>
          <w:sz w:val="20"/>
        </w:rPr>
        <w:t>L.</w:t>
      </w:r>
      <w:r>
        <w:rPr>
          <w:spacing w:val="-9"/>
          <w:sz w:val="20"/>
        </w:rPr>
        <w:t> </w:t>
      </w:r>
      <w:r>
        <w:rPr>
          <w:sz w:val="20"/>
        </w:rPr>
        <w:t>Oropeza-Ramos,</w:t>
      </w:r>
      <w:r>
        <w:rPr>
          <w:spacing w:val="-8"/>
          <w:sz w:val="20"/>
        </w:rPr>
        <w:t> </w:t>
      </w:r>
      <w:r>
        <w:rPr>
          <w:sz w:val="20"/>
        </w:rPr>
        <w:t>M.</w:t>
      </w:r>
      <w:r>
        <w:rPr>
          <w:spacing w:val="-10"/>
          <w:sz w:val="20"/>
        </w:rPr>
        <w:t> </w:t>
      </w:r>
      <w:r>
        <w:rPr>
          <w:sz w:val="20"/>
        </w:rPr>
        <w:t>Madou,</w:t>
      </w:r>
      <w:r>
        <w:rPr>
          <w:spacing w:val="-8"/>
          <w:sz w:val="20"/>
        </w:rPr>
        <w:t> </w:t>
      </w:r>
      <w:r>
        <w:rPr>
          <w:sz w:val="20"/>
        </w:rPr>
        <w:t>Graphitizing</w:t>
      </w:r>
      <w:r>
        <w:rPr>
          <w:spacing w:val="-9"/>
          <w:sz w:val="20"/>
        </w:rPr>
        <w:t> </w:t>
      </w:r>
      <w:r>
        <w:rPr>
          <w:sz w:val="20"/>
        </w:rPr>
        <w:t>Non-graphitizable Carbons</w:t>
      </w:r>
      <w:r>
        <w:rPr>
          <w:spacing w:val="-24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24"/>
          <w:sz w:val="20"/>
        </w:rPr>
        <w:t> </w:t>
      </w:r>
      <w:r>
        <w:rPr>
          <w:sz w:val="20"/>
        </w:rPr>
        <w:t>Stress-induced</w:t>
      </w:r>
      <w:r>
        <w:rPr>
          <w:spacing w:val="-23"/>
          <w:sz w:val="20"/>
        </w:rPr>
        <w:t> </w:t>
      </w:r>
      <w:r>
        <w:rPr>
          <w:sz w:val="20"/>
        </w:rPr>
        <w:t>Routes,</w:t>
      </w:r>
      <w:r>
        <w:rPr>
          <w:spacing w:val="-22"/>
          <w:sz w:val="20"/>
        </w:rPr>
        <w:t> </w:t>
      </w:r>
      <w:r>
        <w:rPr>
          <w:sz w:val="20"/>
        </w:rPr>
        <w:t>Scientific</w:t>
      </w:r>
      <w:r>
        <w:rPr>
          <w:spacing w:val="-24"/>
          <w:sz w:val="20"/>
        </w:rPr>
        <w:t> </w:t>
      </w:r>
      <w:r>
        <w:rPr>
          <w:sz w:val="20"/>
        </w:rPr>
        <w:t>Reports</w:t>
      </w:r>
      <w:r>
        <w:rPr>
          <w:spacing w:val="-23"/>
          <w:sz w:val="20"/>
        </w:rPr>
        <w:t> </w:t>
      </w:r>
      <w:r>
        <w:rPr>
          <w:sz w:val="20"/>
        </w:rPr>
        <w:t>7</w:t>
      </w:r>
      <w:r>
        <w:rPr>
          <w:spacing w:val="-24"/>
          <w:sz w:val="20"/>
        </w:rPr>
        <w:t> </w:t>
      </w:r>
      <w:r>
        <w:rPr>
          <w:sz w:val="20"/>
        </w:rPr>
        <w:t>(1)</w:t>
      </w:r>
      <w:r>
        <w:rPr>
          <w:spacing w:val="-23"/>
          <w:sz w:val="20"/>
        </w:rPr>
        <w:t> </w:t>
      </w:r>
      <w:r>
        <w:rPr>
          <w:sz w:val="20"/>
        </w:rPr>
        <w:t>(2017)</w:t>
      </w:r>
      <w:r>
        <w:rPr>
          <w:spacing w:val="-24"/>
          <w:sz w:val="20"/>
        </w:rPr>
        <w:t> </w:t>
      </w:r>
      <w:r>
        <w:rPr>
          <w:sz w:val="20"/>
        </w:rPr>
        <w:t>16551.</w:t>
      </w:r>
      <w:r>
        <w:rPr>
          <w:spacing w:val="-16"/>
          <w:sz w:val="20"/>
        </w:rPr>
        <w:t> </w:t>
      </w:r>
      <w:r>
        <w:rPr>
          <w:sz w:val="20"/>
        </w:rPr>
        <w:t>doi:10.1038/s41598-017-16424- z.</w:t>
      </w:r>
    </w:p>
    <w:sectPr>
      <w:pgSz w:w="11910" w:h="16840"/>
      <w:pgMar w:header="0" w:footer="1849" w:top="1580" w:bottom="2040" w:left="11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1.652008pt;margin-top:738.430847pt;width:70.150pt;height:14.5pt;mso-position-horizontal-relative:page;mso-position-vertical-relative:page;z-index:-4144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March 14, 2020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37" w:hanging="328"/>
        <w:jc w:val="left"/>
      </w:pPr>
      <w:rPr>
        <w:rFonts w:hint="default" w:ascii="Georgia" w:hAnsi="Georgia" w:eastAsia="Georgia" w:cs="Georgia"/>
        <w:spacing w:val="-1"/>
        <w:w w:val="8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50" w:hanging="32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61" w:hanging="32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71" w:hanging="32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82" w:hanging="32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92" w:hanging="32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03" w:hanging="32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13" w:hanging="32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24" w:hanging="328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3" w:hanging="344"/>
        <w:jc w:val="left"/>
      </w:pPr>
      <w:rPr>
        <w:rFonts w:hint="default" w:ascii="Georgia" w:hAnsi="Georgia" w:eastAsia="Georgia" w:cs="Georgia"/>
        <w:b/>
        <w:bCs/>
        <w:w w:val="106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68" w:hanging="34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7" w:hanging="34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85" w:hanging="3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94" w:hanging="3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02" w:hanging="3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11" w:hanging="3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19" w:hanging="3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28" w:hanging="344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453" w:hanging="343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37" w:hanging="327"/>
    </w:pPr>
    <w:rPr>
      <w:rFonts w:ascii="Georgia" w:hAnsi="Georgia" w:eastAsia="Georgia" w:cs="Georg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aeed.beigi@tec.mx" TargetMode="External"/><Relationship Id="rId7" Type="http://schemas.openxmlformats.org/officeDocument/2006/relationships/hyperlink" Target="mailto:oskatagiri@gmail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2020-03-14T18:23:52Z</dcterms:created>
  <dcterms:modified xsi:type="dcterms:W3CDTF">2020-03-14T18:23:52Z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2020-03-14T00:00:00Z</vt:filetime>
  </property>
  <property fmtid="{D5CDD505-2E9C-101B-9397-08002B2CF9AE}" pid="3" name="Creator">
    <vt:lpwstr>TeX</vt:lpwstr>
  </property>
  <property fmtid="{D5CDD505-2E9C-101B-9397-08002B2CF9AE}" pid="4" name="LastSaved">
    <vt:filetime>2020-03-14T00:00:00Z</vt:filetime>
  </property>
</Properties>
</file>