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B45CB" w14:textId="77777777" w:rsidR="00570615" w:rsidRPr="00441997" w:rsidRDefault="00F73F64">
      <w:pPr>
        <w:numPr>
          <w:ilvl w:val="0"/>
          <w:numId w:val="1"/>
        </w:numPr>
        <w:spacing w:before="240" w:after="240"/>
        <w:ind w:left="283"/>
        <w:rPr>
          <w:b/>
          <w:sz w:val="20"/>
          <w:szCs w:val="20"/>
          <w:lang w:val="en-GB"/>
        </w:rPr>
      </w:pPr>
      <w:r w:rsidRPr="00441997">
        <w:rPr>
          <w:rFonts w:ascii="Arial Unicode MS" w:eastAsia="Arial Unicode MS" w:hAnsi="Arial Unicode MS" w:cs="Arial Unicode MS"/>
          <w:b/>
          <w:sz w:val="20"/>
          <w:szCs w:val="20"/>
          <w:lang w:val="en-GB"/>
        </w:rPr>
        <w:t>➤ Define light diffraction</w:t>
      </w:r>
    </w:p>
    <w:p w14:paraId="459B45CC" w14:textId="77777777" w:rsidR="00570615" w:rsidRPr="00441997" w:rsidRDefault="00F73F64">
      <w:pPr>
        <w:spacing w:before="240" w:after="240"/>
        <w:rPr>
          <w:sz w:val="20"/>
          <w:szCs w:val="20"/>
          <w:lang w:val="en-GB"/>
        </w:rPr>
      </w:pPr>
      <w:r w:rsidRPr="00441997">
        <w:rPr>
          <w:sz w:val="20"/>
          <w:szCs w:val="20"/>
          <w:lang w:val="en-GB"/>
        </w:rPr>
        <w:t>Is the interference and trajectory deviation when wavelengths find an obstacle. Also known as the bending of light around obstacles or slits of similar size to the incident wavelength.</w:t>
      </w:r>
    </w:p>
    <w:p w14:paraId="459B45CD" w14:textId="77777777" w:rsidR="00570615" w:rsidRPr="00441997" w:rsidRDefault="00F73F64">
      <w:pPr>
        <w:jc w:val="center"/>
        <w:rPr>
          <w:lang w:val="en-GB"/>
        </w:rPr>
      </w:pPr>
      <w:r w:rsidRPr="00441997">
        <w:rPr>
          <w:noProof/>
          <w:lang w:val="en-GB"/>
        </w:rPr>
        <w:drawing>
          <wp:inline distT="114300" distB="114300" distL="114300" distR="114300" wp14:anchorId="459B461A" wp14:editId="459B461B">
            <wp:extent cx="4171950" cy="25050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71950" cy="2505075"/>
                    </a:xfrm>
                    <a:prstGeom prst="rect">
                      <a:avLst/>
                    </a:prstGeom>
                    <a:ln/>
                  </pic:spPr>
                </pic:pic>
              </a:graphicData>
            </a:graphic>
          </wp:inline>
        </w:drawing>
      </w:r>
    </w:p>
    <w:p w14:paraId="459B45CE" w14:textId="77777777" w:rsidR="00570615" w:rsidRPr="00441997" w:rsidRDefault="00570615">
      <w:pPr>
        <w:jc w:val="center"/>
        <w:rPr>
          <w:lang w:val="en-GB"/>
        </w:rPr>
      </w:pPr>
    </w:p>
    <w:p w14:paraId="459B45CF" w14:textId="77777777" w:rsidR="00570615" w:rsidRPr="00441997" w:rsidRDefault="00F73F6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Arial Unicode MS" w:eastAsia="Arial Unicode MS" w:hAnsi="Arial Unicode MS" w:cs="Arial Unicode MS"/>
          <w:b/>
          <w:sz w:val="20"/>
          <w:szCs w:val="20"/>
          <w:lang w:val="en-GB"/>
        </w:rPr>
        <w:t>➤ What are x-rays? who discover them, and when? Why are they called “x-rays”?</w:t>
      </w:r>
    </w:p>
    <w:p w14:paraId="459B45D0" w14:textId="77777777" w:rsidR="00570615" w:rsidRPr="00441997" w:rsidRDefault="00F73F64">
      <w:pPr>
        <w:spacing w:before="240" w:after="240"/>
        <w:rPr>
          <w:sz w:val="20"/>
          <w:szCs w:val="20"/>
          <w:lang w:val="en-GB"/>
        </w:rPr>
      </w:pPr>
      <w:r w:rsidRPr="00441997">
        <w:rPr>
          <w:sz w:val="20"/>
          <w:szCs w:val="20"/>
          <w:lang w:val="en-GB"/>
        </w:rPr>
        <w:t>They are high energy electromagnetic (ionizing) radiation with wavelengths between 0.01 and 10nm. (frequencies between 3x10ˆ16 to 3x10ˆ19 Hz and possessed energy between 100 eV and 100 KeV).</w:t>
      </w:r>
    </w:p>
    <w:p w14:paraId="459B45D1" w14:textId="77777777" w:rsidR="00570615" w:rsidRPr="00441997" w:rsidRDefault="00F73F64">
      <w:pPr>
        <w:spacing w:before="240" w:after="240"/>
        <w:rPr>
          <w:sz w:val="20"/>
          <w:szCs w:val="20"/>
          <w:lang w:val="en-GB"/>
        </w:rPr>
      </w:pPr>
      <w:r w:rsidRPr="00441997">
        <w:rPr>
          <w:sz w:val="20"/>
          <w:szCs w:val="20"/>
          <w:lang w:val="en-GB"/>
        </w:rPr>
        <w:t>Discovered by Wilhelm Conrad Roentgen (Nobel Prize in Physics, 1901) in 1895.</w:t>
      </w:r>
    </w:p>
    <w:p w14:paraId="459B45D2" w14:textId="77777777" w:rsidR="00570615" w:rsidRPr="00441997" w:rsidRDefault="00F73F64">
      <w:pPr>
        <w:spacing w:before="240" w:after="240"/>
        <w:rPr>
          <w:sz w:val="20"/>
          <w:szCs w:val="20"/>
          <w:lang w:val="en-GB"/>
        </w:rPr>
      </w:pPr>
      <w:r w:rsidRPr="00441997">
        <w:rPr>
          <w:sz w:val="20"/>
          <w:szCs w:val="20"/>
          <w:lang w:val="en-GB"/>
        </w:rPr>
        <w:t>They are called X-Rays because Wilhelm Roentgen called the phenomena “X-radiation” because he didn't know what it was. ...</w:t>
      </w:r>
    </w:p>
    <w:p w14:paraId="459B45D3" w14:textId="77777777" w:rsidR="00570615" w:rsidRPr="00441997" w:rsidRDefault="00F73F6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Arial Unicode MS" w:eastAsia="Arial Unicode MS" w:hAnsi="Arial Unicode MS" w:cs="Arial Unicode MS"/>
          <w:b/>
          <w:sz w:val="20"/>
          <w:szCs w:val="20"/>
          <w:lang w:val="en-GB"/>
        </w:rPr>
        <w:t>➤ How are x-rays produced?</w:t>
      </w:r>
    </w:p>
    <w:p w14:paraId="459B45D4" w14:textId="77777777" w:rsidR="00570615" w:rsidRPr="00441997" w:rsidRDefault="00F73F64">
      <w:pPr>
        <w:spacing w:before="240" w:after="240"/>
        <w:rPr>
          <w:sz w:val="20"/>
          <w:szCs w:val="20"/>
          <w:lang w:val="en-GB"/>
        </w:rPr>
      </w:pPr>
      <w:r w:rsidRPr="00441997">
        <w:rPr>
          <w:sz w:val="20"/>
          <w:szCs w:val="20"/>
          <w:lang w:val="en-GB"/>
        </w:rPr>
        <w:t>They are the product of the collision of high-speed electrons against a metal target.</w:t>
      </w:r>
    </w:p>
    <w:p w14:paraId="459B45D5" w14:textId="77777777" w:rsidR="00570615" w:rsidRPr="00441997" w:rsidRDefault="00F73F64">
      <w:pPr>
        <w:spacing w:before="240" w:after="240"/>
        <w:rPr>
          <w:lang w:val="en-GB"/>
        </w:rPr>
      </w:pPr>
      <w:r w:rsidRPr="00441997">
        <w:rPr>
          <w:lang w:val="en-GB"/>
        </w:rPr>
        <w:t>X rays are produced whenever highspeed electrons collide with a metal target. A source of electrons-hot W filament, a high accelerating voltage between the cathode (W) and the anode and a metal target, Cu, Al, Mo, Mg. The another is a water-cooled block of Cu containing desired target metal.</w:t>
      </w:r>
    </w:p>
    <w:p w14:paraId="459B45D6" w14:textId="77777777" w:rsidR="00570615" w:rsidRPr="00441997" w:rsidRDefault="00F73F64">
      <w:pPr>
        <w:rPr>
          <w:lang w:val="en-GB"/>
        </w:rPr>
      </w:pPr>
      <w:r w:rsidRPr="00441997">
        <w:rPr>
          <w:noProof/>
          <w:lang w:val="en-GB"/>
        </w:rPr>
        <w:drawing>
          <wp:inline distT="114300" distB="114300" distL="114300" distR="114300" wp14:anchorId="459B461C" wp14:editId="459B461D">
            <wp:extent cx="5400675" cy="22764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400675" cy="2276475"/>
                    </a:xfrm>
                    <a:prstGeom prst="rect">
                      <a:avLst/>
                    </a:prstGeom>
                    <a:ln/>
                  </pic:spPr>
                </pic:pic>
              </a:graphicData>
            </a:graphic>
          </wp:inline>
        </w:drawing>
      </w:r>
    </w:p>
    <w:p w14:paraId="459B45D7" w14:textId="55D31102"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Arial Unicode MS" w:eastAsia="Arial Unicode MS" w:hAnsi="Arial Unicode MS" w:cs="Arial Unicode MS"/>
          <w:b/>
          <w:sz w:val="20"/>
          <w:szCs w:val="20"/>
          <w:lang w:val="en-GB"/>
        </w:rPr>
        <w:t>What are radiations Kα, Kβ, Lα, Lβ in x-rays? What is the in Kα Cu?</w:t>
      </w:r>
    </w:p>
    <w:p w14:paraId="459B45D8" w14:textId="77777777" w:rsidR="00570615" w:rsidRPr="00441997" w:rsidRDefault="00F73F64">
      <w:pPr>
        <w:rPr>
          <w:lang w:val="en-GB"/>
        </w:rPr>
      </w:pPr>
      <w:r w:rsidRPr="00441997">
        <w:rPr>
          <w:noProof/>
          <w:lang w:val="en-GB"/>
        </w:rPr>
        <w:drawing>
          <wp:inline distT="114300" distB="114300" distL="114300" distR="114300" wp14:anchorId="459B461E" wp14:editId="459B461F">
            <wp:extent cx="3514725" cy="3629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14725" cy="3629025"/>
                    </a:xfrm>
                    <a:prstGeom prst="rect">
                      <a:avLst/>
                    </a:prstGeom>
                    <a:ln/>
                  </pic:spPr>
                </pic:pic>
              </a:graphicData>
            </a:graphic>
          </wp:inline>
        </w:drawing>
      </w:r>
    </w:p>
    <w:p w14:paraId="459B45D9" w14:textId="77777777" w:rsidR="00570615" w:rsidRPr="00441997" w:rsidRDefault="00570615">
      <w:pPr>
        <w:rPr>
          <w:lang w:val="en-GB"/>
        </w:rPr>
      </w:pPr>
    </w:p>
    <w:p w14:paraId="459B45DA" w14:textId="2465104E"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What are some general applications of x-rays?</w:t>
      </w:r>
    </w:p>
    <w:p w14:paraId="459B45DB" w14:textId="77777777" w:rsidR="00570615" w:rsidRPr="00441997" w:rsidRDefault="00570615">
      <w:pPr>
        <w:rPr>
          <w:lang w:val="en-GB"/>
        </w:rPr>
      </w:pPr>
    </w:p>
    <w:p w14:paraId="459B45DC" w14:textId="77777777" w:rsidR="00570615" w:rsidRPr="00441997" w:rsidRDefault="00F73F64">
      <w:pPr>
        <w:rPr>
          <w:color w:val="333333"/>
          <w:sz w:val="20"/>
          <w:szCs w:val="20"/>
          <w:highlight w:val="white"/>
          <w:lang w:val="en-GB"/>
        </w:rPr>
      </w:pPr>
      <w:r w:rsidRPr="00441997">
        <w:rPr>
          <w:color w:val="333333"/>
          <w:sz w:val="20"/>
          <w:szCs w:val="20"/>
          <w:highlight w:val="white"/>
          <w:lang w:val="en-GB"/>
        </w:rPr>
        <w:t>Photographs made with X rays are known as radiographs or skiagraphs. Radiography has applications in both medicine and industry, where it is valuable for diagnosis and nondestructive testing of products for defects</w:t>
      </w:r>
    </w:p>
    <w:p w14:paraId="459B45DD" w14:textId="77777777" w:rsidR="00570615" w:rsidRPr="00441997" w:rsidRDefault="00570615">
      <w:pPr>
        <w:rPr>
          <w:color w:val="333333"/>
          <w:sz w:val="20"/>
          <w:szCs w:val="20"/>
          <w:highlight w:val="white"/>
          <w:lang w:val="en-GB"/>
        </w:rPr>
      </w:pPr>
    </w:p>
    <w:p w14:paraId="459B45DE" w14:textId="77777777" w:rsidR="00570615" w:rsidRPr="00441997" w:rsidRDefault="00F73F64">
      <w:pPr>
        <w:rPr>
          <w:color w:val="333333"/>
          <w:sz w:val="20"/>
          <w:szCs w:val="20"/>
          <w:highlight w:val="white"/>
          <w:lang w:val="en-GB"/>
        </w:rPr>
      </w:pPr>
      <w:r w:rsidRPr="00441997">
        <w:rPr>
          <w:color w:val="333333"/>
          <w:sz w:val="20"/>
          <w:szCs w:val="20"/>
          <w:highlight w:val="white"/>
          <w:lang w:val="en-GB"/>
        </w:rPr>
        <w:t xml:space="preserve">X-rays can also be used to kill cancer cells, but also kill healthy cells, so must be used with much care. </w:t>
      </w:r>
    </w:p>
    <w:p w14:paraId="459B45DF" w14:textId="77777777" w:rsidR="00570615" w:rsidRPr="00441997" w:rsidRDefault="00570615">
      <w:pPr>
        <w:rPr>
          <w:color w:val="333333"/>
          <w:sz w:val="20"/>
          <w:szCs w:val="20"/>
          <w:highlight w:val="white"/>
          <w:lang w:val="en-GB"/>
        </w:rPr>
      </w:pPr>
    </w:p>
    <w:p w14:paraId="459B45E0" w14:textId="77777777" w:rsidR="00570615" w:rsidRPr="00441997" w:rsidRDefault="00F73F64">
      <w:pPr>
        <w:rPr>
          <w:color w:val="333333"/>
          <w:sz w:val="20"/>
          <w:szCs w:val="20"/>
          <w:highlight w:val="white"/>
          <w:lang w:val="en-GB"/>
        </w:rPr>
      </w:pPr>
      <w:r w:rsidRPr="00441997">
        <w:rPr>
          <w:color w:val="333333"/>
          <w:sz w:val="20"/>
          <w:szCs w:val="20"/>
          <w:highlight w:val="white"/>
          <w:lang w:val="en-GB"/>
        </w:rPr>
        <w:t xml:space="preserve">Other uses are in industry, at airports to check customers and baggage and by art historians to see if a picture has been painted on top of an older one.  </w:t>
      </w:r>
    </w:p>
    <w:p w14:paraId="459B45E1" w14:textId="77777777" w:rsidR="00570615" w:rsidRPr="00441997" w:rsidRDefault="00570615">
      <w:pPr>
        <w:rPr>
          <w:color w:val="333333"/>
          <w:sz w:val="20"/>
          <w:szCs w:val="20"/>
          <w:highlight w:val="white"/>
          <w:lang w:val="en-GB"/>
        </w:rPr>
      </w:pPr>
    </w:p>
    <w:p w14:paraId="459B45E2" w14:textId="77777777" w:rsidR="00570615" w:rsidRPr="00441997" w:rsidRDefault="00F73F64">
      <w:pPr>
        <w:rPr>
          <w:color w:val="333333"/>
          <w:sz w:val="20"/>
          <w:szCs w:val="20"/>
          <w:highlight w:val="white"/>
          <w:lang w:val="en-GB"/>
        </w:rPr>
      </w:pPr>
      <w:r w:rsidRPr="00441997">
        <w:rPr>
          <w:color w:val="333333"/>
          <w:sz w:val="20"/>
          <w:szCs w:val="20"/>
          <w:highlight w:val="white"/>
          <w:lang w:val="en-GB"/>
        </w:rPr>
        <w:t>X-ray diffraction is also very important in spectroscopy and as a basis for X-ray crystallography.  The diffraction of X-rays by a crystal where the wavelength of X-rays is comparable in size to the distances between atoms in most crystals is used to disperse X-rays in a spectrometer and to determine the structure of crystals or molecules.</w:t>
      </w:r>
    </w:p>
    <w:p w14:paraId="459B45E3" w14:textId="77777777" w:rsidR="00570615" w:rsidRPr="00441997" w:rsidRDefault="00570615">
      <w:pPr>
        <w:rPr>
          <w:color w:val="333333"/>
          <w:sz w:val="20"/>
          <w:szCs w:val="20"/>
          <w:highlight w:val="white"/>
          <w:lang w:val="en-GB"/>
        </w:rPr>
      </w:pPr>
    </w:p>
    <w:p w14:paraId="459B45E4" w14:textId="3478A67E"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Arial Unicode MS" w:eastAsia="Arial Unicode MS" w:hAnsi="Arial Unicode MS" w:cs="Arial Unicode MS"/>
          <w:b/>
          <w:sz w:val="20"/>
          <w:szCs w:val="20"/>
          <w:lang w:val="en-GB"/>
        </w:rPr>
        <w:t xml:space="preserve"> </w:t>
      </w: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Why can x-rays be used in characterization of materials? </w:t>
      </w:r>
    </w:p>
    <w:p w14:paraId="459B45E5" w14:textId="77777777" w:rsidR="00570615" w:rsidRPr="00441997" w:rsidRDefault="00570615">
      <w:pPr>
        <w:rPr>
          <w:lang w:val="en-GB"/>
        </w:rPr>
      </w:pPr>
    </w:p>
    <w:p w14:paraId="459B45E6" w14:textId="77777777" w:rsidR="00570615" w:rsidRPr="00441997" w:rsidRDefault="00F73F64">
      <w:pPr>
        <w:rPr>
          <w:rFonts w:ascii="Verdana" w:eastAsia="Verdana" w:hAnsi="Verdana" w:cs="Verdana"/>
          <w:sz w:val="20"/>
          <w:szCs w:val="20"/>
          <w:highlight w:val="white"/>
          <w:lang w:val="en-GB"/>
        </w:rPr>
      </w:pPr>
      <w:r w:rsidRPr="00441997">
        <w:rPr>
          <w:rFonts w:ascii="Verdana" w:eastAsia="Verdana" w:hAnsi="Verdana" w:cs="Verdana"/>
          <w:sz w:val="20"/>
          <w:szCs w:val="20"/>
          <w:highlight w:val="white"/>
          <w:lang w:val="en-GB"/>
        </w:rPr>
        <w:t xml:space="preserve">The origin of X-ray is from the radiation of electrons outside the nucleus. The energy of X-rays is thus comparable with the energy level of the electrons in the atoms. When it comes to a sample, it interacts with the electrons bound in an atom. </w:t>
      </w:r>
    </w:p>
    <w:p w14:paraId="459B45E7" w14:textId="77777777" w:rsidR="00570615" w:rsidRPr="00441997" w:rsidRDefault="00570615">
      <w:pPr>
        <w:rPr>
          <w:rFonts w:ascii="Verdana" w:eastAsia="Verdana" w:hAnsi="Verdana" w:cs="Verdana"/>
          <w:sz w:val="20"/>
          <w:szCs w:val="20"/>
          <w:highlight w:val="white"/>
          <w:lang w:val="en-GB"/>
        </w:rPr>
      </w:pPr>
    </w:p>
    <w:p w14:paraId="459B45E8" w14:textId="77777777" w:rsidR="00570615" w:rsidRPr="00441997" w:rsidRDefault="00F73F64">
      <w:pPr>
        <w:rPr>
          <w:lang w:val="en-GB"/>
        </w:rPr>
      </w:pPr>
      <w:r w:rsidRPr="00441997">
        <w:rPr>
          <w:rFonts w:ascii="Verdana" w:eastAsia="Verdana" w:hAnsi="Verdana" w:cs="Verdana"/>
          <w:sz w:val="20"/>
          <w:szCs w:val="20"/>
          <w:highlight w:val="white"/>
          <w:lang w:val="en-GB"/>
        </w:rPr>
        <w:t>Also because it is a non-destructive analytical method which can be used to identify phase and orientation, determine structural properties, measure the thickness of thin film, estimate the size of nanoparticles, etc..</w:t>
      </w:r>
    </w:p>
    <w:p w14:paraId="459B45E9" w14:textId="77777777" w:rsidR="00570615" w:rsidRPr="00441997" w:rsidRDefault="00570615">
      <w:pPr>
        <w:rPr>
          <w:lang w:val="en-GB"/>
        </w:rPr>
      </w:pPr>
    </w:p>
    <w:p w14:paraId="459B45EA"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Describe the Von Loue’s experiment </w:t>
      </w:r>
    </w:p>
    <w:p w14:paraId="459B45EB" w14:textId="77777777" w:rsidR="00570615" w:rsidRPr="00441997" w:rsidRDefault="00F73F64">
      <w:pPr>
        <w:spacing w:before="240" w:after="240"/>
        <w:rPr>
          <w:lang w:val="en-GB"/>
        </w:rPr>
      </w:pPr>
      <w:r w:rsidRPr="00441997">
        <w:rPr>
          <w:lang w:val="en-GB"/>
        </w:rPr>
        <w:t>Max Von Laue considered that if x-rays were waves, then they should be diffracted by the atoms in a crystal</w:t>
      </w:r>
    </w:p>
    <w:p w14:paraId="459B45EC" w14:textId="77777777" w:rsidR="00570615" w:rsidRPr="00441997" w:rsidRDefault="00F73F64">
      <w:pPr>
        <w:rPr>
          <w:lang w:val="en-GB"/>
        </w:rPr>
      </w:pPr>
      <w:r w:rsidRPr="00441997">
        <w:rPr>
          <w:noProof/>
          <w:lang w:val="en-GB"/>
        </w:rPr>
        <w:drawing>
          <wp:inline distT="114300" distB="114300" distL="114300" distR="114300" wp14:anchorId="459B4620" wp14:editId="459B4621">
            <wp:extent cx="2343150" cy="12668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43150" cy="1266825"/>
                    </a:xfrm>
                    <a:prstGeom prst="rect">
                      <a:avLst/>
                    </a:prstGeom>
                    <a:ln/>
                  </pic:spPr>
                </pic:pic>
              </a:graphicData>
            </a:graphic>
          </wp:inline>
        </w:drawing>
      </w:r>
    </w:p>
    <w:p w14:paraId="459B45ED" w14:textId="77777777" w:rsidR="00570615" w:rsidRPr="00441997" w:rsidRDefault="00F73F64">
      <w:pPr>
        <w:rPr>
          <w:lang w:val="en-GB"/>
        </w:rPr>
      </w:pPr>
      <w:r w:rsidRPr="00441997">
        <w:rPr>
          <w:noProof/>
          <w:lang w:val="en-GB"/>
        </w:rPr>
        <w:drawing>
          <wp:inline distT="114300" distB="114300" distL="114300" distR="114300" wp14:anchorId="459B4622" wp14:editId="459B4623">
            <wp:extent cx="4100513" cy="219725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00513" cy="2197256"/>
                    </a:xfrm>
                    <a:prstGeom prst="rect">
                      <a:avLst/>
                    </a:prstGeom>
                    <a:ln/>
                  </pic:spPr>
                </pic:pic>
              </a:graphicData>
            </a:graphic>
          </wp:inline>
        </w:drawing>
      </w:r>
    </w:p>
    <w:p w14:paraId="459B45EE" w14:textId="77777777" w:rsidR="00570615" w:rsidRPr="00441997" w:rsidRDefault="00570615">
      <w:pPr>
        <w:rPr>
          <w:lang w:val="en-GB"/>
        </w:rPr>
      </w:pPr>
    </w:p>
    <w:p w14:paraId="459B45EF" w14:textId="77777777" w:rsidR="00570615" w:rsidRPr="00441997" w:rsidRDefault="00570615">
      <w:pPr>
        <w:rPr>
          <w:lang w:val="en-GB"/>
        </w:rPr>
      </w:pPr>
    </w:p>
    <w:p w14:paraId="459B45F0"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What is the difference in patterns between single crystals and polycrystalline materials? Explain that difference</w:t>
      </w:r>
    </w:p>
    <w:p w14:paraId="459B45F1" w14:textId="77777777" w:rsidR="00570615" w:rsidRPr="00441997" w:rsidRDefault="00F73F64">
      <w:pPr>
        <w:rPr>
          <w:lang w:val="en-GB"/>
        </w:rPr>
      </w:pPr>
      <w:r w:rsidRPr="00441997">
        <w:rPr>
          <w:lang w:val="en-GB"/>
        </w:rPr>
        <w:t>X-rays diffracted from a single crystal produce a series of spots in a sphere around the crystal</w:t>
      </w:r>
    </w:p>
    <w:p w14:paraId="459B45F2" w14:textId="77777777" w:rsidR="00570615" w:rsidRPr="00441997" w:rsidRDefault="00570615">
      <w:pPr>
        <w:rPr>
          <w:lang w:val="en-GB"/>
        </w:rPr>
      </w:pPr>
    </w:p>
    <w:p w14:paraId="459B45F3" w14:textId="77777777" w:rsidR="00570615" w:rsidRPr="00441997" w:rsidRDefault="00F73F64">
      <w:pPr>
        <w:rPr>
          <w:lang w:val="en-GB"/>
        </w:rPr>
      </w:pPr>
      <w:r w:rsidRPr="00441997">
        <w:rPr>
          <w:lang w:val="en-GB"/>
        </w:rPr>
        <w:t>Polycrystals (Powders): Continuos Debye rings</w:t>
      </w:r>
    </w:p>
    <w:p w14:paraId="459B45F4" w14:textId="77777777" w:rsidR="00570615" w:rsidRPr="00441997" w:rsidRDefault="00F73F64">
      <w:pPr>
        <w:rPr>
          <w:lang w:val="en-GB"/>
        </w:rPr>
      </w:pPr>
      <w:r w:rsidRPr="00441997">
        <w:rPr>
          <w:lang w:val="en-GB"/>
        </w:rPr>
        <w:t xml:space="preserve"> Linear diffraction patterns with discrete reflections obtained by scanning through arc that intersects each Deby cone at a single point</w:t>
      </w:r>
    </w:p>
    <w:p w14:paraId="459B45F5" w14:textId="77777777" w:rsidR="00570615" w:rsidRPr="00441997" w:rsidRDefault="00570615">
      <w:pPr>
        <w:rPr>
          <w:lang w:val="en-GB"/>
        </w:rPr>
      </w:pPr>
    </w:p>
    <w:p w14:paraId="459B45F7" w14:textId="77777777" w:rsidR="00570615" w:rsidRPr="006609AD" w:rsidRDefault="00F73F64" w:rsidP="00FD5534">
      <w:pPr>
        <w:numPr>
          <w:ilvl w:val="0"/>
          <w:numId w:val="1"/>
        </w:numPr>
        <w:spacing w:before="240" w:after="240"/>
        <w:ind w:left="283"/>
        <w:rPr>
          <w:rFonts w:ascii="Arial Unicode MS" w:eastAsia="Arial Unicode MS" w:hAnsi="Arial Unicode MS" w:cs="Arial Unicode MS"/>
          <w:b/>
          <w:sz w:val="20"/>
          <w:szCs w:val="20"/>
          <w:highlight w:val="yellow"/>
          <w:lang w:val="en-GB"/>
        </w:rPr>
      </w:pPr>
      <w:r w:rsidRPr="006609AD">
        <w:rPr>
          <w:rFonts w:ascii="Segoe UI Symbol" w:eastAsia="Arial Unicode MS" w:hAnsi="Segoe UI Symbol" w:cs="Segoe UI Symbol"/>
          <w:b/>
          <w:sz w:val="20"/>
          <w:szCs w:val="20"/>
          <w:highlight w:val="yellow"/>
          <w:lang w:val="en-GB"/>
        </w:rPr>
        <w:t>➤</w:t>
      </w:r>
      <w:r w:rsidRPr="006609AD">
        <w:rPr>
          <w:rFonts w:ascii="Arial Unicode MS" w:eastAsia="Arial Unicode MS" w:hAnsi="Arial Unicode MS" w:cs="Arial Unicode MS"/>
          <w:b/>
          <w:sz w:val="20"/>
          <w:szCs w:val="20"/>
          <w:highlight w:val="yellow"/>
          <w:lang w:val="en-GB"/>
        </w:rPr>
        <w:t xml:space="preserve"> Explain the W.L Bragg experiment </w:t>
      </w:r>
    </w:p>
    <w:p w14:paraId="459B45F8" w14:textId="58C35994" w:rsidR="00570615" w:rsidRDefault="004D44AA">
      <w:pPr>
        <w:rPr>
          <w:lang w:val="en-GB"/>
        </w:rPr>
      </w:pPr>
      <w:r>
        <w:rPr>
          <w:lang w:val="en-GB"/>
        </w:rPr>
        <w:t>Bragg th</w:t>
      </w:r>
      <w:r w:rsidR="00832112">
        <w:rPr>
          <w:lang w:val="en-GB"/>
        </w:rPr>
        <w:t xml:space="preserve">rough </w:t>
      </w:r>
      <w:r w:rsidR="00850F55">
        <w:rPr>
          <w:lang w:val="en-GB"/>
        </w:rPr>
        <w:t xml:space="preserve">his experiments </w:t>
      </w:r>
      <w:r w:rsidR="00C75E54">
        <w:rPr>
          <w:lang w:val="en-GB"/>
        </w:rPr>
        <w:t>investigated the “Bragg reflection” at a</w:t>
      </w:r>
      <w:r w:rsidR="00A926B1">
        <w:rPr>
          <w:lang w:val="en-GB"/>
        </w:rPr>
        <w:t xml:space="preserve">n NaCl monocrystal using </w:t>
      </w:r>
      <w:r w:rsidR="00C31E52">
        <w:rPr>
          <w:lang w:val="en-GB"/>
        </w:rPr>
        <w:t>x-ray radiation</w:t>
      </w:r>
      <w:r w:rsidR="00F043AE">
        <w:rPr>
          <w:lang w:val="en-GB"/>
        </w:rPr>
        <w:t xml:space="preserve">. Through this experiment he </w:t>
      </w:r>
      <w:r w:rsidR="00EB531D">
        <w:rPr>
          <w:lang w:val="en-GB"/>
        </w:rPr>
        <w:t>develop</w:t>
      </w:r>
      <w:r w:rsidR="00B134CE">
        <w:rPr>
          <w:lang w:val="en-GB"/>
        </w:rPr>
        <w:t>ed</w:t>
      </w:r>
      <w:r w:rsidR="00EB531D">
        <w:rPr>
          <w:lang w:val="en-GB"/>
        </w:rPr>
        <w:t xml:space="preserve"> the known “Bragg’s </w:t>
      </w:r>
      <w:r w:rsidR="009B4F84">
        <w:rPr>
          <w:lang w:val="en-GB"/>
        </w:rPr>
        <w:t>L</w:t>
      </w:r>
      <w:r w:rsidR="00EB531D">
        <w:rPr>
          <w:lang w:val="en-GB"/>
        </w:rPr>
        <w:t>aw”</w:t>
      </w:r>
      <w:r w:rsidR="009B4F84">
        <w:rPr>
          <w:lang w:val="en-GB"/>
        </w:rPr>
        <w:t xml:space="preserve"> (of reflection)</w:t>
      </w:r>
      <w:r w:rsidR="00B134CE">
        <w:rPr>
          <w:lang w:val="en-GB"/>
        </w:rPr>
        <w:t xml:space="preserve">. The apparatus </w:t>
      </w:r>
      <w:r w:rsidR="002B4898">
        <w:rPr>
          <w:lang w:val="en-GB"/>
        </w:rPr>
        <w:t xml:space="preserve">of the experiment included a </w:t>
      </w:r>
      <w:r w:rsidR="00E27E80">
        <w:rPr>
          <w:lang w:val="en-GB"/>
        </w:rPr>
        <w:t xml:space="preserve">basic x-ray apparatus, </w:t>
      </w:r>
      <w:r w:rsidR="00514DE1">
        <w:rPr>
          <w:lang w:val="en-GB"/>
        </w:rPr>
        <w:t>a</w:t>
      </w:r>
      <w:r w:rsidR="005A69C1">
        <w:rPr>
          <w:lang w:val="en-GB"/>
        </w:rPr>
        <w:t>n</w:t>
      </w:r>
      <w:r w:rsidR="00514DE1">
        <w:rPr>
          <w:lang w:val="en-GB"/>
        </w:rPr>
        <w:t xml:space="preserve"> x-ray tube,</w:t>
      </w:r>
      <w:r w:rsidR="00F80828">
        <w:rPr>
          <w:lang w:val="en-GB"/>
        </w:rPr>
        <w:t xml:space="preserve"> a goniometer, </w:t>
      </w:r>
      <w:r w:rsidR="00F7553B">
        <w:rPr>
          <w:lang w:val="en-GB"/>
        </w:rPr>
        <w:t xml:space="preserve">and </w:t>
      </w:r>
      <w:r w:rsidR="00F80828">
        <w:rPr>
          <w:lang w:val="en-GB"/>
        </w:rPr>
        <w:t>NaCl crystals</w:t>
      </w:r>
      <w:r w:rsidR="00F7553B">
        <w:rPr>
          <w:lang w:val="en-GB"/>
        </w:rPr>
        <w:t>.</w:t>
      </w:r>
    </w:p>
    <w:p w14:paraId="4721558D" w14:textId="77777777" w:rsidR="00564E5B" w:rsidRDefault="00564E5B">
      <w:pPr>
        <w:rPr>
          <w:lang w:val="en-GB"/>
        </w:rPr>
      </w:pPr>
    </w:p>
    <w:p w14:paraId="62371C3E" w14:textId="234CEB84" w:rsidR="00564E5B" w:rsidRPr="00441997" w:rsidRDefault="00564E5B">
      <w:pPr>
        <w:rPr>
          <w:lang w:val="en-GB"/>
        </w:rPr>
      </w:pPr>
      <w:r>
        <w:rPr>
          <w:lang w:val="en-GB"/>
        </w:rPr>
        <w:t>When exposin</w:t>
      </w:r>
      <w:r w:rsidR="00E01ABE">
        <w:rPr>
          <w:lang w:val="en-GB"/>
        </w:rPr>
        <w:t xml:space="preserve">g </w:t>
      </w:r>
      <w:r w:rsidR="00805970">
        <w:rPr>
          <w:lang w:val="en-GB"/>
        </w:rPr>
        <w:t xml:space="preserve">the crystal to parallel x-rays, </w:t>
      </w:r>
      <w:r w:rsidR="00FA70F7">
        <w:rPr>
          <w:lang w:val="en-GB"/>
        </w:rPr>
        <w:t>each element in a lattice plane acts as a “scattering point”</w:t>
      </w:r>
      <w:r w:rsidR="001219C6">
        <w:rPr>
          <w:lang w:val="en-GB"/>
        </w:rPr>
        <w:t xml:space="preserve"> at which </w:t>
      </w:r>
      <w:r w:rsidR="009845B4">
        <w:rPr>
          <w:lang w:val="en-GB"/>
        </w:rPr>
        <w:t>reflection takes place</w:t>
      </w:r>
      <w:r w:rsidR="002865C5">
        <w:rPr>
          <w:lang w:val="en-GB"/>
        </w:rPr>
        <w:t xml:space="preserve"> of circular </w:t>
      </w:r>
      <w:r w:rsidR="00EF4E27">
        <w:rPr>
          <w:lang w:val="en-GB"/>
        </w:rPr>
        <w:t>wavelet forms</w:t>
      </w:r>
      <w:r w:rsidR="009845B4">
        <w:rPr>
          <w:lang w:val="en-GB"/>
        </w:rPr>
        <w:t>.</w:t>
      </w:r>
      <w:r w:rsidR="00F70D8D">
        <w:rPr>
          <w:lang w:val="en-GB"/>
        </w:rPr>
        <w:t xml:space="preserve"> </w:t>
      </w:r>
      <w:r w:rsidR="00EE04B9">
        <w:rPr>
          <w:lang w:val="en-GB"/>
        </w:rPr>
        <w:t xml:space="preserve">Bragg realized that the regular arrangement of atoms in a crystal can be </w:t>
      </w:r>
      <w:r w:rsidR="008D1061">
        <w:rPr>
          <w:lang w:val="en-GB"/>
        </w:rPr>
        <w:t xml:space="preserve">understand </w:t>
      </w:r>
      <w:r w:rsidR="00284932">
        <w:rPr>
          <w:lang w:val="en-GB"/>
        </w:rPr>
        <w:t xml:space="preserve">as </w:t>
      </w:r>
      <w:r w:rsidR="00B73BCB">
        <w:rPr>
          <w:lang w:val="en-GB"/>
        </w:rPr>
        <w:t>lattice element arrays</w:t>
      </w:r>
      <w:r w:rsidR="0046473E">
        <w:rPr>
          <w:lang w:val="en-GB"/>
        </w:rPr>
        <w:t>.</w:t>
      </w:r>
    </w:p>
    <w:p w14:paraId="459B45FA" w14:textId="77777777" w:rsidR="00570615" w:rsidRPr="00441997" w:rsidRDefault="00570615">
      <w:pPr>
        <w:rPr>
          <w:lang w:val="en-GB"/>
        </w:rPr>
      </w:pPr>
    </w:p>
    <w:p w14:paraId="459B45FB"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Why W.L Bragg and his son won the Nobel prize in 1915? </w:t>
      </w:r>
    </w:p>
    <w:p w14:paraId="459B45FD" w14:textId="77777777" w:rsidR="00570615" w:rsidRPr="00441997" w:rsidRDefault="00F73F64">
      <w:pPr>
        <w:rPr>
          <w:lang w:val="en-GB"/>
        </w:rPr>
      </w:pPr>
      <w:r w:rsidRPr="00441997">
        <w:rPr>
          <w:lang w:val="en-GB"/>
        </w:rPr>
        <w:t>W. Henry and W. L. Bragg performed the first diffraction measurements.</w:t>
      </w:r>
      <w:r w:rsidRPr="00441997">
        <w:rPr>
          <w:lang w:val="en-GB"/>
        </w:rPr>
        <w:br/>
        <w:t xml:space="preserve">They found diamond’s crystalline structure by XRD in 1913, showing that </w:t>
      </w:r>
      <w:r w:rsidRPr="00441997">
        <w:rPr>
          <w:b/>
          <w:lang w:val="en-GB"/>
        </w:rPr>
        <w:t>carbon is tetravalent</w:t>
      </w:r>
      <w:r w:rsidRPr="00441997">
        <w:rPr>
          <w:lang w:val="en-GB"/>
        </w:rPr>
        <w:t>, winning the Nobel Prize in 1915.</w:t>
      </w:r>
    </w:p>
    <w:p w14:paraId="459B45FE" w14:textId="77777777" w:rsidR="00570615" w:rsidRPr="00441997" w:rsidRDefault="00570615">
      <w:pPr>
        <w:rPr>
          <w:lang w:val="en-GB"/>
        </w:rPr>
      </w:pPr>
    </w:p>
    <w:p w14:paraId="459B45FF"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Explain Bragg’s Law</w:t>
      </w:r>
    </w:p>
    <w:p w14:paraId="2360CE0E" w14:textId="338A1794" w:rsidR="007751E2" w:rsidRPr="007505C2" w:rsidRDefault="00FB0809">
      <w:pPr>
        <w:rPr>
          <w:rFonts w:ascii="Arial Unicode MS" w:eastAsia="Arial Unicode MS" w:hAnsi="Arial Unicode MS" w:cs="Arial Unicode MS"/>
          <w:lang w:val="en-GB"/>
        </w:rPr>
      </w:pPr>
      <w:r w:rsidRPr="00FB0809">
        <w:rPr>
          <w:rFonts w:ascii="Arial Unicode MS" w:eastAsia="Arial Unicode MS" w:hAnsi="Arial Unicode MS" w:cs="Arial Unicode MS"/>
          <w:lang w:val="en-GB"/>
        </w:rPr>
        <w:t xml:space="preserve">When a crystal is bombarded with X-rays of a fixed wavelength at certain incident angles, reflected X-rays are produced when the wavelengths of the scattered X-rays interfere. </w:t>
      </w:r>
      <w:r w:rsidR="003412AB" w:rsidRPr="00FB0809">
        <w:rPr>
          <w:rFonts w:ascii="Arial Unicode MS" w:eastAsia="Arial Unicode MS" w:hAnsi="Arial Unicode MS" w:cs="Arial Unicode MS"/>
          <w:lang w:val="en-GB"/>
        </w:rPr>
        <w:t>For</w:t>
      </w:r>
      <w:r w:rsidRPr="00FB0809">
        <w:rPr>
          <w:rFonts w:ascii="Arial Unicode MS" w:eastAsia="Arial Unicode MS" w:hAnsi="Arial Unicode MS" w:cs="Arial Unicode MS"/>
          <w:lang w:val="en-GB"/>
        </w:rPr>
        <w:t xml:space="preserve"> the waves to interfere, the differences in the travel path must be equal to multiples of the wavelength. </w:t>
      </w:r>
      <w:r w:rsidR="008B651A">
        <w:rPr>
          <w:rFonts w:ascii="Arial Unicode MS" w:eastAsia="Arial Unicode MS" w:hAnsi="Arial Unicode MS" w:cs="Arial Unicode MS"/>
          <w:lang w:val="en-GB"/>
        </w:rPr>
        <w:t xml:space="preserve">The </w:t>
      </w:r>
      <w:r w:rsidRPr="00FB0809">
        <w:rPr>
          <w:rFonts w:ascii="Arial Unicode MS" w:eastAsia="Arial Unicode MS" w:hAnsi="Arial Unicode MS" w:cs="Arial Unicode MS"/>
          <w:lang w:val="en-GB"/>
        </w:rPr>
        <w:t xml:space="preserve">interference </w:t>
      </w:r>
      <w:r w:rsidR="008B651A">
        <w:rPr>
          <w:rFonts w:ascii="Arial Unicode MS" w:eastAsia="Arial Unicode MS" w:hAnsi="Arial Unicode MS" w:cs="Arial Unicode MS"/>
          <w:lang w:val="en-GB"/>
        </w:rPr>
        <w:t>generates</w:t>
      </w:r>
      <w:r w:rsidRPr="00FB0809">
        <w:rPr>
          <w:rFonts w:ascii="Arial Unicode MS" w:eastAsia="Arial Unicode MS" w:hAnsi="Arial Unicode MS" w:cs="Arial Unicode MS"/>
          <w:lang w:val="en-GB"/>
        </w:rPr>
        <w:t xml:space="preserve"> a diffracted beam of X-rays </w:t>
      </w:r>
      <w:r w:rsidR="00B009CC">
        <w:rPr>
          <w:rFonts w:ascii="Arial Unicode MS" w:eastAsia="Arial Unicode MS" w:hAnsi="Arial Unicode MS" w:cs="Arial Unicode MS"/>
          <w:lang w:val="en-GB"/>
        </w:rPr>
        <w:t>from</w:t>
      </w:r>
      <w:r w:rsidRPr="00FB0809">
        <w:rPr>
          <w:rFonts w:ascii="Arial Unicode MS" w:eastAsia="Arial Unicode MS" w:hAnsi="Arial Unicode MS" w:cs="Arial Unicode MS"/>
          <w:lang w:val="en-GB"/>
        </w:rPr>
        <w:t xml:space="preserve"> the crystal at an angle equal to that of the incident beam.</w:t>
      </w:r>
      <w:r w:rsidR="007505C2">
        <w:rPr>
          <w:rFonts w:ascii="Arial Unicode MS" w:eastAsia="Arial Unicode MS" w:hAnsi="Arial Unicode MS" w:cs="Arial Unicode MS"/>
          <w:lang w:val="en-GB"/>
        </w:rPr>
        <w:t xml:space="preserve"> </w:t>
      </w:r>
      <w:r w:rsidR="007505C2" w:rsidRPr="007505C2">
        <w:rPr>
          <w:rFonts w:ascii="Arial Unicode MS" w:eastAsia="Arial Unicode MS" w:hAnsi="Arial Unicode MS" w:cs="Arial Unicode MS"/>
          <w:lang w:val="en-GB"/>
        </w:rPr>
        <w:t>The general relationship between the wavelength of the incident X-rays, angle of incidence and spacing between the crystal lattice planes of atoms is known as Bragg's Law</w:t>
      </w:r>
      <w:r w:rsidR="00B009CC">
        <w:rPr>
          <w:rFonts w:ascii="Arial Unicode MS" w:eastAsia="Arial Unicode MS" w:hAnsi="Arial Unicode MS" w:cs="Arial Unicode MS"/>
          <w:lang w:val="en-GB"/>
        </w:rPr>
        <w:t>.</w:t>
      </w:r>
    </w:p>
    <w:p w14:paraId="1B3DD07B" w14:textId="77777777" w:rsidR="007505C2" w:rsidRDefault="007505C2">
      <w:pPr>
        <w:rPr>
          <w:rFonts w:ascii="Arial Unicode MS" w:eastAsia="Arial Unicode MS" w:hAnsi="Arial Unicode MS" w:cs="Arial Unicode MS"/>
          <w:lang w:val="en-GB"/>
        </w:rPr>
      </w:pPr>
    </w:p>
    <w:p w14:paraId="459B4600" w14:textId="1A3FF9DA" w:rsidR="00570615" w:rsidRPr="00441997" w:rsidRDefault="004B067A">
      <w:pPr>
        <w:rPr>
          <w:lang w:val="en-GB"/>
        </w:rPr>
      </w:pPr>
      <m:oMathPara>
        <m:oMath>
          <m:r>
            <w:rPr>
              <w:rFonts w:ascii="Cambria Math" w:hAnsi="Cambria Math"/>
              <w:lang w:val="en-GB"/>
            </w:rPr>
            <m:t>nλ=2</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hkl</m:t>
              </m:r>
            </m:sub>
          </m:sSub>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14:paraId="0E7576A0" w14:textId="6DB5A6D6" w:rsidR="00F16EBF" w:rsidRPr="00441997" w:rsidRDefault="00F16EBF">
      <w:pPr>
        <w:rPr>
          <w:lang w:val="en-GB"/>
        </w:rPr>
      </w:pPr>
      <m:oMath>
        <m:r>
          <w:rPr>
            <w:rFonts w:ascii="Cambria Math" w:hAnsi="Cambria Math"/>
            <w:lang w:val="en-GB"/>
          </w:rPr>
          <m:t>n</m:t>
        </m:r>
      </m:oMath>
      <w:r w:rsidR="00BB647B" w:rsidRPr="00441997">
        <w:rPr>
          <w:lang w:val="en-GB"/>
        </w:rPr>
        <w:t xml:space="preserve"> = reflection order</w:t>
      </w:r>
    </w:p>
    <w:p w14:paraId="0CEF1AAB" w14:textId="784C0393" w:rsidR="00BB647B" w:rsidRPr="00441997" w:rsidRDefault="00BB647B">
      <w:pPr>
        <w:rPr>
          <w:lang w:val="en-GB"/>
        </w:rPr>
      </w:pPr>
      <m:oMath>
        <m:r>
          <w:rPr>
            <w:rFonts w:ascii="Cambria Math" w:hAnsi="Cambria Math"/>
            <w:lang w:val="en-GB"/>
          </w:rPr>
          <m:t>λ</m:t>
        </m:r>
      </m:oMath>
      <w:r w:rsidRPr="00441997">
        <w:rPr>
          <w:lang w:val="en-GB"/>
        </w:rPr>
        <w:t xml:space="preserve"> =</w:t>
      </w:r>
      <w:r w:rsidR="00441997" w:rsidRPr="00441997">
        <w:rPr>
          <w:lang w:val="en-GB"/>
        </w:rPr>
        <w:t xml:space="preserve"> wavelength</w:t>
      </w:r>
    </w:p>
    <w:p w14:paraId="71233456" w14:textId="0463A00D" w:rsidR="00BB647B" w:rsidRPr="00441997" w:rsidRDefault="004B067A">
      <w:pPr>
        <w:rPr>
          <w:lang w:val="en-GB"/>
        </w:rPr>
      </w:pPr>
      <m:oMath>
        <m:r>
          <w:rPr>
            <w:rFonts w:ascii="Cambria Math" w:hAnsi="Cambria Math"/>
            <w:lang w:val="en-GB"/>
          </w:rPr>
          <m:t>d</m:t>
        </m:r>
      </m:oMath>
      <w:r w:rsidR="00BB647B" w:rsidRPr="00441997">
        <w:rPr>
          <w:lang w:val="en-GB"/>
        </w:rPr>
        <w:t xml:space="preserve"> =</w:t>
      </w:r>
      <w:r w:rsidR="00441997" w:rsidRPr="00441997">
        <w:rPr>
          <w:lang w:val="en-GB"/>
        </w:rPr>
        <w:t xml:space="preserve"> interplanar distance</w:t>
      </w:r>
    </w:p>
    <w:p w14:paraId="7EC6DB3D" w14:textId="53F9C4C3" w:rsidR="00BB647B" w:rsidRPr="00441997" w:rsidRDefault="00BB647B">
      <w:pPr>
        <w:rPr>
          <w:lang w:val="en-GB"/>
        </w:rPr>
      </w:pPr>
      <m:oMath>
        <m:r>
          <w:rPr>
            <w:rFonts w:ascii="Cambria Math" w:hAnsi="Cambria Math"/>
            <w:lang w:val="en-GB"/>
          </w:rPr>
          <m:t>θ</m:t>
        </m:r>
      </m:oMath>
      <w:r w:rsidRPr="00441997">
        <w:rPr>
          <w:lang w:val="en-GB"/>
        </w:rPr>
        <w:t xml:space="preserve"> =</w:t>
      </w:r>
      <w:r w:rsidR="00441997" w:rsidRPr="00441997">
        <w:rPr>
          <w:lang w:val="en-GB"/>
        </w:rPr>
        <w:t xml:space="preserve"> incidence angle</w:t>
      </w:r>
    </w:p>
    <w:p w14:paraId="7B538626" w14:textId="74FF97C5" w:rsidR="00570615" w:rsidRPr="00441997" w:rsidRDefault="00570615">
      <w:pPr>
        <w:rPr>
          <w:lang w:val="en-GB"/>
        </w:rPr>
      </w:pPr>
    </w:p>
    <w:p w14:paraId="459B4602" w14:textId="22D1AEC4" w:rsidR="00570615" w:rsidRPr="006609AD" w:rsidRDefault="00F73F64" w:rsidP="00FD5534">
      <w:pPr>
        <w:numPr>
          <w:ilvl w:val="0"/>
          <w:numId w:val="1"/>
        </w:numPr>
        <w:spacing w:before="240" w:after="240"/>
        <w:ind w:left="283"/>
        <w:rPr>
          <w:rFonts w:ascii="Arial Unicode MS" w:eastAsia="Arial Unicode MS" w:hAnsi="Arial Unicode MS" w:cs="Arial Unicode MS"/>
          <w:b/>
          <w:sz w:val="20"/>
          <w:szCs w:val="20"/>
          <w:highlight w:val="yellow"/>
          <w:lang w:val="en-GB"/>
        </w:rPr>
      </w:pPr>
      <w:r w:rsidRPr="4B88CAB4">
        <w:rPr>
          <w:rFonts w:ascii="Segoe UI Symbol" w:eastAsia="Arial Unicode MS" w:hAnsi="Segoe UI Symbol" w:cs="Segoe UI Symbol"/>
          <w:b/>
          <w:sz w:val="20"/>
          <w:szCs w:val="20"/>
          <w:lang w:val="en-GB"/>
        </w:rPr>
        <w:t>➤</w:t>
      </w:r>
      <w:r w:rsidRPr="4B88CAB4">
        <w:rPr>
          <w:rFonts w:ascii="Arial Unicode MS" w:eastAsia="Arial Unicode MS" w:hAnsi="Arial Unicode MS" w:cs="Arial Unicode MS"/>
          <w:b/>
          <w:sz w:val="20"/>
          <w:szCs w:val="20"/>
          <w:lang w:val="en-GB"/>
        </w:rPr>
        <w:t xml:space="preserve"> What is it used for?</w:t>
      </w:r>
    </w:p>
    <w:p w14:paraId="1C908F75" w14:textId="071F41F6" w:rsidR="00570615" w:rsidRPr="00441997" w:rsidRDefault="66760D44">
      <w:r w:rsidRPr="3EBB1464">
        <w:rPr>
          <w:color w:val="000000" w:themeColor="text1"/>
          <w:lang w:val="en-GB"/>
        </w:rPr>
        <w:t>When x-rays are scattered from a crystal lattice, peaks of scattered intensity are observed which correspond to the following conditions:</w:t>
      </w:r>
    </w:p>
    <w:p w14:paraId="543C8374" w14:textId="071F41F6" w:rsidR="00570615" w:rsidRPr="00441997" w:rsidRDefault="00570615">
      <w:r>
        <w:br/>
      </w:r>
    </w:p>
    <w:p w14:paraId="08C1CFCA" w14:textId="071F41F6" w:rsidR="00570615" w:rsidRPr="00441997" w:rsidRDefault="66760D44" w:rsidP="3EBB1464">
      <w:pPr>
        <w:pStyle w:val="ListParagraph"/>
        <w:numPr>
          <w:ilvl w:val="0"/>
          <w:numId w:val="3"/>
        </w:numPr>
        <w:rPr>
          <w:color w:val="000000" w:themeColor="text1"/>
        </w:rPr>
      </w:pPr>
      <w:r w:rsidRPr="3EBB1464">
        <w:rPr>
          <w:color w:val="000000" w:themeColor="text1"/>
          <w:lang w:val="en-GB"/>
        </w:rPr>
        <w:t>The angle of incidence = angle of scattering.</w:t>
      </w:r>
    </w:p>
    <w:p w14:paraId="2540D44D" w14:textId="071F41F6" w:rsidR="00570615" w:rsidRPr="00441997" w:rsidRDefault="66760D44" w:rsidP="3EBB1464">
      <w:pPr>
        <w:pStyle w:val="ListParagraph"/>
        <w:numPr>
          <w:ilvl w:val="0"/>
          <w:numId w:val="3"/>
        </w:numPr>
        <w:rPr>
          <w:color w:val="000000" w:themeColor="text1"/>
        </w:rPr>
      </w:pPr>
      <w:r w:rsidRPr="3EBB1464">
        <w:rPr>
          <w:color w:val="000000" w:themeColor="text1"/>
          <w:lang w:val="en-GB"/>
        </w:rPr>
        <w:t>The pathlength difference is equal to an integer number of wavelengths.</w:t>
      </w:r>
    </w:p>
    <w:p w14:paraId="0F8F1140" w14:textId="071F41F6" w:rsidR="00570615" w:rsidRPr="00441997" w:rsidRDefault="00570615">
      <w:r>
        <w:br/>
      </w:r>
    </w:p>
    <w:p w14:paraId="7EB905AE" w14:textId="5132C16C" w:rsidR="00570615" w:rsidRPr="00441997" w:rsidRDefault="66760D44" w:rsidP="5A0D4B43">
      <w:r w:rsidRPr="3EBB1464">
        <w:rPr>
          <w:color w:val="000000" w:themeColor="text1"/>
          <w:lang w:val="en-GB"/>
        </w:rPr>
        <w:t>The condition for maximum intensity contained in Bragg's law above allow us to calculate details about the crystal structure, or if the crystal structure is known, to determine the wavelength of the x-rays incident upon the crystal.</w:t>
      </w:r>
      <w:r w:rsidR="0C28C66A" w:rsidRPr="5A0D4B43">
        <w:rPr>
          <w:color w:val="000000" w:themeColor="text1"/>
          <w:lang w:val="en-GB"/>
        </w:rPr>
        <w:t xml:space="preserve"> </w:t>
      </w:r>
      <w:r w:rsidR="0C28C66A" w:rsidRPr="3622917B">
        <w:rPr>
          <w:color w:val="000000" w:themeColor="text1"/>
          <w:lang w:val="en-GB"/>
        </w:rPr>
        <w:t xml:space="preserve">Usually most </w:t>
      </w:r>
      <w:r w:rsidR="0C28C66A" w:rsidRPr="04B59AF5">
        <w:rPr>
          <w:color w:val="000000" w:themeColor="text1"/>
          <w:lang w:val="en-GB"/>
        </w:rPr>
        <w:t>X-ray</w:t>
      </w:r>
      <w:r w:rsidR="0C28C66A" w:rsidRPr="3622917B">
        <w:rPr>
          <w:color w:val="000000" w:themeColor="text1"/>
          <w:lang w:val="en-GB"/>
        </w:rPr>
        <w:t xml:space="preserve"> diffractometers use the </w:t>
      </w:r>
      <w:r w:rsidR="0C28C66A" w:rsidRPr="13787380">
        <w:rPr>
          <w:color w:val="000000" w:themeColor="text1"/>
          <w:lang w:val="en-GB"/>
        </w:rPr>
        <w:t xml:space="preserve">wavelength of copper </w:t>
      </w:r>
      <w:r w:rsidR="0C28C66A" w:rsidRPr="04B59AF5">
        <w:rPr>
          <w:color w:val="000000" w:themeColor="text1"/>
          <w:lang w:val="en-GB"/>
        </w:rPr>
        <w:t>Kalpha.</w:t>
      </w:r>
      <w:r w:rsidR="0C28C66A" w:rsidRPr="0AF45FEE">
        <w:rPr>
          <w:color w:val="000000" w:themeColor="text1"/>
          <w:lang w:val="en-GB"/>
        </w:rPr>
        <w:t xml:space="preserve"> </w:t>
      </w:r>
    </w:p>
    <w:p w14:paraId="459B4603" w14:textId="1C4CF53B" w:rsidR="00570615" w:rsidRPr="00441997" w:rsidRDefault="00570615"/>
    <w:p w14:paraId="459B4604" w14:textId="77777777" w:rsidR="00570615" w:rsidRPr="00441997" w:rsidRDefault="00570615">
      <w:pPr>
        <w:rPr>
          <w:lang w:val="en-GB"/>
        </w:rPr>
      </w:pPr>
    </w:p>
    <w:p w14:paraId="459B4605"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What are the components of an x-ray diffractometer?</w:t>
      </w:r>
    </w:p>
    <w:p w14:paraId="459B4606" w14:textId="77777777" w:rsidR="00570615" w:rsidRPr="00441997" w:rsidRDefault="00F73F64">
      <w:pPr>
        <w:rPr>
          <w:lang w:val="en-GB"/>
        </w:rPr>
      </w:pPr>
      <w:r w:rsidRPr="00441997">
        <w:rPr>
          <w:noProof/>
          <w:lang w:val="en-GB"/>
        </w:rPr>
        <w:drawing>
          <wp:inline distT="114300" distB="114300" distL="114300" distR="114300" wp14:anchorId="459B4624" wp14:editId="459B4625">
            <wp:extent cx="5048250" cy="3314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048250" cy="3314700"/>
                    </a:xfrm>
                    <a:prstGeom prst="rect">
                      <a:avLst/>
                    </a:prstGeom>
                    <a:ln/>
                  </pic:spPr>
                </pic:pic>
              </a:graphicData>
            </a:graphic>
          </wp:inline>
        </w:drawing>
      </w:r>
    </w:p>
    <w:p w14:paraId="459B4607" w14:textId="77777777" w:rsidR="00206A7A" w:rsidRPr="00206A7A" w:rsidRDefault="00206A7A" w:rsidP="00206A7A">
      <w:pPr>
        <w:rPr>
          <w:lang w:val="en-GB"/>
        </w:rPr>
      </w:pPr>
    </w:p>
    <w:p w14:paraId="5E47B94E" w14:textId="1E39FE65" w:rsidR="42A92132" w:rsidRDefault="42A92132" w:rsidP="3FF226E2">
      <w:pPr>
        <w:rPr>
          <w:lang w:val="en-GB"/>
        </w:rPr>
      </w:pPr>
      <w:r w:rsidRPr="713AD0AC">
        <w:rPr>
          <w:lang w:val="en-GB"/>
        </w:rPr>
        <w:t xml:space="preserve">You need to be aware of sample preparation </w:t>
      </w:r>
      <w:r w:rsidRPr="15A86CD6">
        <w:rPr>
          <w:lang w:val="en-GB"/>
        </w:rPr>
        <w:t xml:space="preserve">depending on each specific equipment. </w:t>
      </w:r>
      <w:r w:rsidRPr="22E75C5F">
        <w:rPr>
          <w:lang w:val="en-GB"/>
        </w:rPr>
        <w:t xml:space="preserve">Sample should be a </w:t>
      </w:r>
      <w:r w:rsidRPr="3273D212">
        <w:rPr>
          <w:lang w:val="en-GB"/>
        </w:rPr>
        <w:t xml:space="preserve">powder, but </w:t>
      </w:r>
      <w:r w:rsidRPr="2B038F72">
        <w:rPr>
          <w:lang w:val="en-GB"/>
        </w:rPr>
        <w:t>orientation is key.</w:t>
      </w:r>
    </w:p>
    <w:p w14:paraId="459B4608" w14:textId="775E556F" w:rsidR="00570615" w:rsidRPr="00C15C0C" w:rsidRDefault="00F73F64" w:rsidP="00FD5534">
      <w:pPr>
        <w:numPr>
          <w:ilvl w:val="0"/>
          <w:numId w:val="1"/>
        </w:numPr>
        <w:spacing w:before="240" w:after="240"/>
        <w:ind w:left="283"/>
        <w:rPr>
          <w:rFonts w:ascii="Arial Unicode MS" w:eastAsia="Arial Unicode MS" w:hAnsi="Arial Unicode MS" w:cs="Arial Unicode MS"/>
          <w:b/>
          <w:sz w:val="20"/>
          <w:szCs w:val="20"/>
          <w:highlight w:val="yellow"/>
          <w:lang w:val="en-GB"/>
        </w:rPr>
      </w:pPr>
      <w:r w:rsidRPr="00C15C0C">
        <w:rPr>
          <w:rFonts w:ascii="Segoe UI Symbol" w:eastAsia="Arial Unicode MS" w:hAnsi="Segoe UI Symbol" w:cs="Segoe UI Symbol"/>
          <w:b/>
          <w:sz w:val="20"/>
          <w:szCs w:val="20"/>
          <w:highlight w:val="yellow"/>
          <w:lang w:val="en-GB"/>
        </w:rPr>
        <w:t>➤</w:t>
      </w:r>
      <w:r w:rsidRPr="00C15C0C">
        <w:rPr>
          <w:rFonts w:ascii="Arial Unicode MS" w:eastAsia="Arial Unicode MS" w:hAnsi="Arial Unicode MS" w:cs="Arial Unicode MS"/>
          <w:b/>
          <w:sz w:val="20"/>
          <w:szCs w:val="20"/>
          <w:highlight w:val="yellow"/>
          <w:lang w:val="en-GB"/>
        </w:rPr>
        <w:t xml:space="preserve"> What is an x-ray pattern?</w:t>
      </w:r>
      <w:r w:rsidR="549CC48C" w:rsidRPr="420F2DF1">
        <w:rPr>
          <w:rFonts w:ascii="Arial Unicode MS" w:eastAsia="Arial Unicode MS" w:hAnsi="Arial Unicode MS" w:cs="Arial Unicode MS"/>
          <w:b/>
          <w:bCs/>
          <w:sz w:val="20"/>
          <w:szCs w:val="20"/>
          <w:highlight w:val="yellow"/>
          <w:lang w:val="en-GB"/>
        </w:rPr>
        <w:t xml:space="preserve"> Also called </w:t>
      </w:r>
      <w:r w:rsidR="549CC48C" w:rsidRPr="7A3AC425">
        <w:rPr>
          <w:rFonts w:ascii="Arial Unicode MS" w:eastAsia="Arial Unicode MS" w:hAnsi="Arial Unicode MS" w:cs="Arial Unicode MS"/>
          <w:b/>
          <w:bCs/>
          <w:sz w:val="20"/>
          <w:szCs w:val="20"/>
          <w:highlight w:val="yellow"/>
          <w:lang w:val="en-GB"/>
        </w:rPr>
        <w:t>x-ray diffractrogram</w:t>
      </w:r>
    </w:p>
    <w:p w14:paraId="25168D1B" w14:textId="6ECAAFF7" w:rsidR="1FB428A3" w:rsidRDefault="40C0DF11" w:rsidP="793981F9">
      <w:r>
        <w:rPr>
          <w:noProof/>
        </w:rPr>
        <w:drawing>
          <wp:inline distT="0" distB="0" distL="0" distR="0" wp14:anchorId="5FB86B92" wp14:editId="2939DB16">
            <wp:extent cx="4572000" cy="2486025"/>
            <wp:effectExtent l="0" t="0" r="0" b="0"/>
            <wp:docPr id="1477764191" name="Picture 54195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59621"/>
                    <pic:cNvPicPr/>
                  </pic:nvPicPr>
                  <pic:blipFill>
                    <a:blip r:embed="rId11">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501F42C" w14:textId="0569F6EF" w:rsidR="004D44AA" w:rsidRPr="004D44AA" w:rsidRDefault="6B37FD9A" w:rsidP="004D44AA">
      <w:r>
        <w:t>An X-ray diffraction pattern is a plot of the intensity of. X-rays scattered at different angles by a sample.</w:t>
      </w:r>
      <w:r w:rsidR="66E3722C">
        <w:t xml:space="preserve"> </w:t>
      </w:r>
    </w:p>
    <w:p w14:paraId="69349BDC" w14:textId="37218842" w:rsidR="004D44AA" w:rsidRPr="004D44AA" w:rsidRDefault="6B37FD9A" w:rsidP="004D44AA">
      <w:r>
        <w:t>The detector moves in a circle around. the sample.</w:t>
      </w:r>
    </w:p>
    <w:p w14:paraId="1BC15FEB" w14:textId="49D7A7AA" w:rsidR="29A35D1A" w:rsidRDefault="29A35D1A" w:rsidP="075278A4">
      <w:pPr>
        <w:ind w:firstLine="720"/>
      </w:pPr>
      <w:r w:rsidRPr="3633BBAC">
        <w:t>–The detector position is recorded as the angle 2theta (2θ)</w:t>
      </w:r>
    </w:p>
    <w:p w14:paraId="77D33B39" w14:textId="78E94133" w:rsidR="29A35D1A" w:rsidRDefault="29A35D1A" w:rsidP="2AADF3FF">
      <w:r w:rsidRPr="3633BBAC">
        <w:t xml:space="preserve"> </w:t>
      </w:r>
      <w:r>
        <w:tab/>
      </w:r>
      <w:r w:rsidRPr="3633BBAC">
        <w:t xml:space="preserve">–The detector records the number of X-rays observed at each angle 2θ </w:t>
      </w:r>
    </w:p>
    <w:p w14:paraId="3A04F48E" w14:textId="7F4CA6ED" w:rsidR="29A35D1A" w:rsidRDefault="29A35D1A" w:rsidP="1DAC3C93">
      <w:pPr>
        <w:ind w:firstLine="720"/>
      </w:pPr>
      <w:r w:rsidRPr="3633BBAC">
        <w:t xml:space="preserve">–The X-ray intensity is usually recorded as “counts” or as “counts per second” </w:t>
      </w:r>
    </w:p>
    <w:p w14:paraId="39AF16A9" w14:textId="4D64BDA7" w:rsidR="29A35D1A" w:rsidRDefault="29A35D1A" w:rsidP="3633BBAC">
      <w:r w:rsidRPr="3633BBAC">
        <w:t>Many powder diffractometers use the Bragg-Brentano parafocusing geometry</w:t>
      </w:r>
    </w:p>
    <w:p w14:paraId="6C80B9E9" w14:textId="31BFBD06" w:rsidR="00514DE1" w:rsidRPr="00514DE1" w:rsidRDefault="5364A27A" w:rsidP="00514DE1">
      <w:r w:rsidRPr="7FCBC659">
        <w:t>The diffraction pattern is a product of the unique crystal structure of a material</w:t>
      </w:r>
      <w:r w:rsidR="6272D530">
        <w:t>.</w:t>
      </w:r>
    </w:p>
    <w:p w14:paraId="55CA132D" w14:textId="6E5BD3E0" w:rsidR="6272D530" w:rsidRDefault="6272D530" w:rsidP="5C371BBC">
      <w:r w:rsidRPr="5C371BBC">
        <w:t>It contains information about the atomic arrangement</w:t>
      </w:r>
      <w:r w:rsidR="32421273">
        <w:t>.</w:t>
      </w:r>
    </w:p>
    <w:p w14:paraId="63EC93D6" w14:textId="2A39E71B" w:rsidR="241FF99B" w:rsidRDefault="241FF99B" w:rsidP="241FF99B"/>
    <w:p w14:paraId="459B460A" w14:textId="1CAD3C5D" w:rsidR="00570615" w:rsidRPr="00441997" w:rsidRDefault="00570615">
      <w:pPr>
        <w:rPr>
          <w:lang w:val="en-GB"/>
        </w:rPr>
      </w:pPr>
    </w:p>
    <w:p w14:paraId="459B460B"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What kind of information can be obtained from an x-ray pattern?</w:t>
      </w:r>
    </w:p>
    <w:p w14:paraId="459B460C" w14:textId="57BB0CEE" w:rsidR="00570615" w:rsidRPr="00441997" w:rsidRDefault="003B7AE1">
      <w:pPr>
        <w:rPr>
          <w:lang w:val="en-GB"/>
        </w:rPr>
      </w:pPr>
      <w:r w:rsidRPr="00441997">
        <w:rPr>
          <w:lang w:val="en-GB"/>
        </w:rPr>
        <w:t>Lattice parameters</w:t>
      </w:r>
      <w:r w:rsidR="003224A7" w:rsidRPr="00441997">
        <w:rPr>
          <w:lang w:val="en-GB"/>
        </w:rPr>
        <w:t>, maximum intensity</w:t>
      </w:r>
      <w:r w:rsidR="650B0FF8" w:rsidRPr="539A42DF">
        <w:rPr>
          <w:lang w:val="en-GB"/>
        </w:rPr>
        <w:t xml:space="preserve"> (not always </w:t>
      </w:r>
      <w:r w:rsidR="650B0FF8" w:rsidRPr="500599D7">
        <w:rPr>
          <w:lang w:val="en-GB"/>
        </w:rPr>
        <w:t xml:space="preserve">proportional to </w:t>
      </w:r>
      <w:r w:rsidR="650B0FF8" w:rsidRPr="0F22C361">
        <w:rPr>
          <w:lang w:val="en-GB"/>
        </w:rPr>
        <w:t xml:space="preserve">compound </w:t>
      </w:r>
      <w:r w:rsidR="650B0FF8" w:rsidRPr="500599D7">
        <w:rPr>
          <w:lang w:val="en-GB"/>
        </w:rPr>
        <w:t>concentration</w:t>
      </w:r>
      <w:r w:rsidR="650B0FF8" w:rsidRPr="539A42DF">
        <w:rPr>
          <w:lang w:val="en-GB"/>
        </w:rPr>
        <w:t>)</w:t>
      </w:r>
      <w:r w:rsidR="32F2193C" w:rsidRPr="539A42DF">
        <w:rPr>
          <w:lang w:val="en-GB"/>
        </w:rPr>
        <w:t>,</w:t>
      </w:r>
      <w:r w:rsidR="003224A7" w:rsidRPr="00441997">
        <w:rPr>
          <w:lang w:val="en-GB"/>
        </w:rPr>
        <w:t xml:space="preserve"> </w:t>
      </w:r>
      <w:r w:rsidR="009B5BA6" w:rsidRPr="00441997">
        <w:rPr>
          <w:lang w:val="en-GB"/>
        </w:rPr>
        <w:t>crystal structure, phase amount in a mixture, crystallite size</w:t>
      </w:r>
      <w:r w:rsidR="005E54F7" w:rsidRPr="00441997">
        <w:rPr>
          <w:lang w:val="en-GB"/>
        </w:rPr>
        <w:t xml:space="preserve"> and defects.</w:t>
      </w:r>
    </w:p>
    <w:p w14:paraId="459B460D" w14:textId="77777777" w:rsidR="00570615" w:rsidRPr="00441997" w:rsidRDefault="00570615">
      <w:pPr>
        <w:rPr>
          <w:lang w:val="en-GB"/>
        </w:rPr>
      </w:pPr>
    </w:p>
    <w:p w14:paraId="459B460E"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Solve examples on slides 29 - 31</w:t>
      </w:r>
    </w:p>
    <w:p w14:paraId="459B460F" w14:textId="77777777" w:rsidR="00570615" w:rsidRPr="00441997" w:rsidRDefault="00F73F64">
      <w:pPr>
        <w:rPr>
          <w:lang w:val="en-GB"/>
        </w:rPr>
      </w:pPr>
      <w:r w:rsidRPr="00441997">
        <w:rPr>
          <w:noProof/>
          <w:lang w:val="en-GB"/>
        </w:rPr>
        <w:drawing>
          <wp:inline distT="114300" distB="114300" distL="114300" distR="114300" wp14:anchorId="459B4626" wp14:editId="459B4627">
            <wp:extent cx="4919663" cy="219965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19663" cy="2199657"/>
                    </a:xfrm>
                    <a:prstGeom prst="rect">
                      <a:avLst/>
                    </a:prstGeom>
                    <a:ln/>
                  </pic:spPr>
                </pic:pic>
              </a:graphicData>
            </a:graphic>
          </wp:inline>
        </w:drawing>
      </w:r>
    </w:p>
    <w:p w14:paraId="459B4610" w14:textId="77777777" w:rsidR="00570615" w:rsidRPr="00441997" w:rsidRDefault="00570615">
      <w:pPr>
        <w:rPr>
          <w:lang w:val="en-GB"/>
        </w:rPr>
      </w:pPr>
    </w:p>
    <w:p w14:paraId="459B4611" w14:textId="77777777" w:rsidR="00570615" w:rsidRPr="00441997" w:rsidRDefault="00F73F64">
      <w:pPr>
        <w:rPr>
          <w:lang w:val="en-GB"/>
        </w:rPr>
      </w:pPr>
      <w:r w:rsidRPr="00441997">
        <w:rPr>
          <w:noProof/>
          <w:lang w:val="en-GB"/>
        </w:rPr>
        <w:drawing>
          <wp:inline distT="114300" distB="114300" distL="114300" distR="114300" wp14:anchorId="459B4628" wp14:editId="459B4629">
            <wp:extent cx="4719638" cy="2893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19638" cy="2893000"/>
                    </a:xfrm>
                    <a:prstGeom prst="rect">
                      <a:avLst/>
                    </a:prstGeom>
                    <a:ln/>
                  </pic:spPr>
                </pic:pic>
              </a:graphicData>
            </a:graphic>
          </wp:inline>
        </w:drawing>
      </w:r>
    </w:p>
    <w:p w14:paraId="459B4612" w14:textId="41B644CC" w:rsidR="00570615" w:rsidRPr="00441997" w:rsidRDefault="00C15C0C">
      <w:pPr>
        <w:rPr>
          <w:lang w:val="en-GB"/>
        </w:rPr>
      </w:pPr>
      <w:r w:rsidRPr="00C15C0C">
        <w:rPr>
          <w:highlight w:val="yellow"/>
          <w:lang w:val="en-GB"/>
        </w:rPr>
        <w:t>.</w:t>
      </w:r>
      <w:r w:rsidR="00F73F64" w:rsidRPr="00C15C0C">
        <w:rPr>
          <w:noProof/>
          <w:highlight w:val="yellow"/>
          <w:lang w:val="en-GB"/>
        </w:rPr>
        <w:drawing>
          <wp:inline distT="114300" distB="114300" distL="114300" distR="114300" wp14:anchorId="459B462A" wp14:editId="459B462B">
            <wp:extent cx="4738688" cy="181566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38688" cy="1815666"/>
                    </a:xfrm>
                    <a:prstGeom prst="rect">
                      <a:avLst/>
                    </a:prstGeom>
                    <a:ln/>
                  </pic:spPr>
                </pic:pic>
              </a:graphicData>
            </a:graphic>
          </wp:inline>
        </w:drawing>
      </w:r>
      <w:r w:rsidRPr="00C15C0C">
        <w:rPr>
          <w:highlight w:val="yellow"/>
          <w:lang w:val="en-GB"/>
        </w:rPr>
        <w:t>.</w:t>
      </w:r>
    </w:p>
    <w:p w14:paraId="459B4613" w14:textId="77A996D3" w:rsidR="00570615" w:rsidRPr="00441997" w:rsidRDefault="00570615">
      <w:pPr>
        <w:rPr>
          <w:lang w:val="en-GB"/>
        </w:rPr>
      </w:pPr>
    </w:p>
    <w:p w14:paraId="459B4614" w14:textId="797111FC" w:rsidR="00570615" w:rsidRPr="00441997" w:rsidRDefault="39EA0E4E">
      <w:r>
        <w:t>a=0.55739nm</w:t>
      </w:r>
    </w:p>
    <w:p w14:paraId="2E4A5DB7" w14:textId="18E113C8" w:rsidR="39EA0E4E" w:rsidRDefault="39EA0E4E" w:rsidP="3746B6CA">
      <w:r>
        <w:t>Lambda=0.154nm</w:t>
      </w:r>
    </w:p>
    <w:p w14:paraId="5137B4C5" w14:textId="2FABDEB4" w:rsidR="2B388215" w:rsidRDefault="39EA0E4E" w:rsidP="2B388215">
      <w:r>
        <w:t>Plano (2,4,2)</w:t>
      </w:r>
    </w:p>
    <w:p w14:paraId="77E77DE5" w14:textId="57E6598C" w:rsidR="2656FF4B" w:rsidRDefault="39EA0E4E" w:rsidP="2656FF4B">
      <w:r>
        <w:t>D_hkl=</w:t>
      </w:r>
      <w:r w:rsidR="452E98F2">
        <w:t>0.11</w:t>
      </w:r>
      <w:r w:rsidR="0A341D18">
        <w:t>378nm</w:t>
      </w:r>
    </w:p>
    <w:p w14:paraId="18DFD643" w14:textId="2D587E93" w:rsidR="252F5382" w:rsidRDefault="5E48C0C7" w:rsidP="252F5382">
      <w:r>
        <w:t>SinO=</w:t>
      </w:r>
      <w:r w:rsidR="01A19785">
        <w:t>0.68</w:t>
      </w:r>
    </w:p>
    <w:p w14:paraId="25CB7F1D" w14:textId="3FDF194C" w:rsidR="6D111607" w:rsidRDefault="6D111607" w:rsidP="128FBE6A">
      <w:r>
        <w:t>Angulo= 42.59°</w:t>
      </w:r>
    </w:p>
    <w:p w14:paraId="2EED0021" w14:textId="24F99812" w:rsidR="6D111607" w:rsidRDefault="6D111607" w:rsidP="5D2CB5CE">
      <w:r>
        <w:t>2*Angulo=85.18°</w:t>
      </w:r>
    </w:p>
    <w:p w14:paraId="459B4615" w14:textId="77777777" w:rsidR="00570615" w:rsidRPr="00441997" w:rsidRDefault="00F73F64" w:rsidP="00FD5534">
      <w:pPr>
        <w:numPr>
          <w:ilvl w:val="0"/>
          <w:numId w:val="1"/>
        </w:numPr>
        <w:spacing w:before="240" w:after="240"/>
        <w:ind w:left="283"/>
        <w:rPr>
          <w:rFonts w:ascii="Arial Unicode MS" w:eastAsia="Arial Unicode MS" w:hAnsi="Arial Unicode MS" w:cs="Arial Unicode MS"/>
          <w:b/>
          <w:sz w:val="20"/>
          <w:szCs w:val="20"/>
          <w:lang w:val="en-GB"/>
        </w:rPr>
      </w:pPr>
      <w:r w:rsidRPr="00441997">
        <w:rPr>
          <w:rFonts w:ascii="Segoe UI Symbol" w:eastAsia="Arial Unicode MS" w:hAnsi="Segoe UI Symbol" w:cs="Segoe UI Symbol"/>
          <w:b/>
          <w:sz w:val="20"/>
          <w:szCs w:val="20"/>
          <w:lang w:val="en-GB"/>
        </w:rPr>
        <w:t>➤</w:t>
      </w:r>
      <w:r w:rsidRPr="00441997">
        <w:rPr>
          <w:rFonts w:ascii="Arial Unicode MS" w:eastAsia="Arial Unicode MS" w:hAnsi="Arial Unicode MS" w:cs="Arial Unicode MS"/>
          <w:b/>
          <w:sz w:val="20"/>
          <w:szCs w:val="20"/>
          <w:lang w:val="en-GB"/>
        </w:rPr>
        <w:t xml:space="preserve"> What are the applications of x-rays in characterization of materials?  </w:t>
      </w:r>
    </w:p>
    <w:p w14:paraId="459B4616" w14:textId="77777777" w:rsidR="00570615" w:rsidRPr="00441997" w:rsidRDefault="00F73F64">
      <w:pPr>
        <w:numPr>
          <w:ilvl w:val="0"/>
          <w:numId w:val="2"/>
        </w:numPr>
        <w:rPr>
          <w:lang w:val="en-GB"/>
        </w:rPr>
      </w:pPr>
      <w:r w:rsidRPr="00441997">
        <w:rPr>
          <w:lang w:val="en-GB"/>
        </w:rPr>
        <w:t>Phase determination through the identification of crystalline phases</w:t>
      </w:r>
    </w:p>
    <w:p w14:paraId="459B4617" w14:textId="77777777" w:rsidR="00570615" w:rsidRPr="00441997" w:rsidRDefault="00F73F64">
      <w:pPr>
        <w:numPr>
          <w:ilvl w:val="0"/>
          <w:numId w:val="2"/>
        </w:numPr>
        <w:rPr>
          <w:lang w:val="en-GB"/>
        </w:rPr>
      </w:pPr>
      <w:r w:rsidRPr="00441997">
        <w:rPr>
          <w:lang w:val="en-GB"/>
        </w:rPr>
        <w:t>Calculation of lattice parameters as the structure varies under different conditions</w:t>
      </w:r>
    </w:p>
    <w:p w14:paraId="459B4618" w14:textId="77777777" w:rsidR="00570615" w:rsidRPr="00441997" w:rsidRDefault="00F73F64">
      <w:pPr>
        <w:numPr>
          <w:ilvl w:val="0"/>
          <w:numId w:val="2"/>
        </w:numPr>
        <w:rPr>
          <w:lang w:val="en-GB"/>
        </w:rPr>
      </w:pPr>
      <w:r w:rsidRPr="00441997">
        <w:rPr>
          <w:lang w:val="en-GB"/>
        </w:rPr>
        <w:t>Analysis of crystallite size and strain (crystallite domain and disorder)</w:t>
      </w:r>
    </w:p>
    <w:p w14:paraId="459B4619" w14:textId="62E7CC1B" w:rsidR="00570615" w:rsidRDefault="00F73F64">
      <w:pPr>
        <w:numPr>
          <w:ilvl w:val="0"/>
          <w:numId w:val="2"/>
        </w:numPr>
        <w:rPr>
          <w:lang w:val="en-GB"/>
        </w:rPr>
      </w:pPr>
      <w:r w:rsidRPr="00441997">
        <w:rPr>
          <w:lang w:val="en-GB"/>
        </w:rPr>
        <w:t>Quantitative phase analysis through the relative composition of mixed phases</w:t>
      </w:r>
    </w:p>
    <w:p w14:paraId="337BE043" w14:textId="62E7CC1B" w:rsidR="00CD448E" w:rsidRDefault="00CD448E" w:rsidP="3FF690CD">
      <w:pPr>
        <w:rPr>
          <w:lang w:val="en-GB"/>
        </w:rPr>
      </w:pPr>
    </w:p>
    <w:p w14:paraId="4D8D2F05" w14:textId="62E7CC1B" w:rsidR="3FF690CD" w:rsidRDefault="3FF690CD">
      <w:r>
        <w:br w:type="page"/>
      </w:r>
    </w:p>
    <w:p w14:paraId="5AFEBE5B" w14:textId="48FD535F" w:rsidR="00F17DD3" w:rsidRDefault="6497A90E" w:rsidP="00F17DD3">
      <w:pPr>
        <w:rPr>
          <w:b/>
          <w:lang w:val="en-GB"/>
        </w:rPr>
      </w:pPr>
      <w:r w:rsidRPr="0C699FB8">
        <w:rPr>
          <w:b/>
          <w:lang w:val="en-GB"/>
        </w:rPr>
        <w:t xml:space="preserve">Dynamic Light Scattering Discussion Questions </w:t>
      </w:r>
    </w:p>
    <w:p w14:paraId="28B03FD2" w14:textId="71B64F1E" w:rsidR="0C699FB8" w:rsidRDefault="0C699FB8" w:rsidP="0C699FB8">
      <w:pPr>
        <w:rPr>
          <w:b/>
          <w:bCs/>
          <w:lang w:val="en-GB"/>
        </w:rPr>
      </w:pPr>
    </w:p>
    <w:p w14:paraId="46B02DC3" w14:textId="6A5EB12C" w:rsidR="00CD448E" w:rsidRPr="006611E2" w:rsidRDefault="00CD448E" w:rsidP="00CD448E">
      <w:pPr>
        <w:pStyle w:val="ListParagraph"/>
        <w:numPr>
          <w:ilvl w:val="0"/>
          <w:numId w:val="4"/>
        </w:numPr>
        <w:spacing w:after="160" w:line="259" w:lineRule="auto"/>
        <w:ind w:left="0"/>
        <w:rPr>
          <w:rFonts w:ascii="Consolas" w:hAnsi="Consolas"/>
          <w:b/>
          <w:bCs/>
        </w:rPr>
      </w:pPr>
      <w:r w:rsidRPr="006611E2">
        <w:rPr>
          <w:rFonts w:ascii="Consolas" w:hAnsi="Consolas"/>
          <w:b/>
          <w:bCs/>
        </w:rPr>
        <w:t>What is DLS?</w:t>
      </w:r>
    </w:p>
    <w:p w14:paraId="4A67865D" w14:textId="71369377" w:rsidR="007B284A" w:rsidRPr="007B284A" w:rsidRDefault="266969ED" w:rsidP="007B284A">
      <w:pPr>
        <w:pStyle w:val="ListParagraph"/>
        <w:spacing w:after="160" w:line="259" w:lineRule="auto"/>
        <w:ind w:left="0"/>
        <w:jc w:val="both"/>
      </w:pPr>
      <w:r w:rsidRPr="0B24A548">
        <w:t>It’</w:t>
      </w:r>
      <w:r>
        <w:t>s a technique in physics that can be used to determine the size distribution profile of small particles in suspension or polymers in solution</w:t>
      </w:r>
      <w:r w:rsidRPr="0B24A548">
        <w:t xml:space="preserve">. </w:t>
      </w:r>
      <w:r w:rsidR="3F171E19">
        <w:t>To use this technique is necessary a light source, a light detector, and a scattered light detector.</w:t>
      </w:r>
    </w:p>
    <w:p w14:paraId="192F05E6" w14:textId="2A975860" w:rsidR="3CCFF64E" w:rsidRDefault="37A80545" w:rsidP="460A1962">
      <w:pPr>
        <w:pStyle w:val="ListParagraph"/>
        <w:spacing w:after="160" w:line="259" w:lineRule="auto"/>
        <w:ind w:left="0"/>
        <w:jc w:val="both"/>
      </w:pPr>
      <w:r>
        <w:rPr>
          <w:noProof/>
        </w:rPr>
        <w:drawing>
          <wp:inline distT="0" distB="0" distL="0" distR="0" wp14:anchorId="273C14FC" wp14:editId="5DBA1049">
            <wp:extent cx="4352925" cy="2790336"/>
            <wp:effectExtent l="0" t="0" r="0" b="0"/>
            <wp:docPr id="1675075818" name="Picture 20312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213728"/>
                    <pic:cNvPicPr/>
                  </pic:nvPicPr>
                  <pic:blipFill>
                    <a:blip r:embed="rId15">
                      <a:extLst>
                        <a:ext uri="{28A0092B-C50C-407E-A947-70E740481C1C}">
                          <a14:useLocalDpi xmlns:a14="http://schemas.microsoft.com/office/drawing/2010/main" val="0"/>
                        </a:ext>
                      </a:extLst>
                    </a:blip>
                    <a:stretch>
                      <a:fillRect/>
                    </a:stretch>
                  </pic:blipFill>
                  <pic:spPr>
                    <a:xfrm>
                      <a:off x="0" y="0"/>
                      <a:ext cx="4352925" cy="2790336"/>
                    </a:xfrm>
                    <a:prstGeom prst="rect">
                      <a:avLst/>
                    </a:prstGeom>
                  </pic:spPr>
                </pic:pic>
              </a:graphicData>
            </a:graphic>
          </wp:inline>
        </w:drawing>
      </w:r>
    </w:p>
    <w:p w14:paraId="3FACF527" w14:textId="1774B14C" w:rsidR="005C5A99" w:rsidRPr="005F75C6" w:rsidRDefault="005C5A99" w:rsidP="005C5A99">
      <w:pPr>
        <w:pStyle w:val="ListParagraph"/>
        <w:spacing w:after="160" w:line="259" w:lineRule="auto"/>
        <w:ind w:left="0"/>
        <w:rPr>
          <w:rFonts w:ascii="Consolas" w:hAnsi="Consolas"/>
        </w:rPr>
      </w:pPr>
    </w:p>
    <w:p w14:paraId="6FD87D23" w14:textId="55CDEA2B" w:rsidR="00CD448E" w:rsidRPr="006611E2" w:rsidRDefault="00CD448E" w:rsidP="00CD448E">
      <w:pPr>
        <w:pStyle w:val="ListParagraph"/>
        <w:numPr>
          <w:ilvl w:val="1"/>
          <w:numId w:val="4"/>
        </w:numPr>
        <w:spacing w:after="160" w:line="259" w:lineRule="auto"/>
        <w:ind w:left="426"/>
        <w:rPr>
          <w:rFonts w:ascii="Consolas" w:hAnsi="Consolas"/>
          <w:b/>
          <w:bCs/>
        </w:rPr>
      </w:pPr>
      <w:r w:rsidRPr="006611E2">
        <w:rPr>
          <w:rFonts w:ascii="Consolas" w:hAnsi="Consolas"/>
          <w:b/>
          <w:bCs/>
        </w:rPr>
        <w:t>Explain the basic principle</w:t>
      </w:r>
    </w:p>
    <w:p w14:paraId="4115F5AA" w14:textId="58D4E691" w:rsidR="00B260A3" w:rsidRDefault="7A823AE4" w:rsidP="41BF253A">
      <w:pPr>
        <w:pStyle w:val="ListParagraph"/>
        <w:spacing w:after="160" w:line="259" w:lineRule="auto"/>
        <w:ind w:left="426"/>
        <w:jc w:val="both"/>
      </w:pPr>
      <w:r w:rsidRPr="331B0F5B">
        <w:t xml:space="preserve">The sample is illuminated by a laser beam and the fluctuations of the scattered light are detected at a known scattering angle θ by a fast photon detector. Simple DLS instruments that measure at a fixed angle can determine the mean particle size in a limited size range. More elaborated multi-angle instruments can determine the full </w:t>
      </w:r>
      <w:r>
        <w:t>particle size distribution</w:t>
      </w:r>
      <w:r w:rsidRPr="331B0F5B">
        <w:t>.</w:t>
      </w:r>
    </w:p>
    <w:p w14:paraId="6A0C0741" w14:textId="7CAC5A0F" w:rsidR="760B13AB" w:rsidRDefault="1500F085" w:rsidP="01325B35">
      <w:pPr>
        <w:pStyle w:val="ListParagraph"/>
        <w:spacing w:after="160" w:line="259" w:lineRule="auto"/>
        <w:ind w:left="426"/>
      </w:pPr>
      <w:r>
        <w:rPr>
          <w:noProof/>
        </w:rPr>
        <w:drawing>
          <wp:inline distT="0" distB="0" distL="0" distR="0" wp14:anchorId="06639E63" wp14:editId="019E1AEA">
            <wp:extent cx="4572000" cy="2209800"/>
            <wp:effectExtent l="0" t="0" r="0" b="0"/>
            <wp:docPr id="327524744" name="Picture 173559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595524"/>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757DEF27" w14:textId="7CAC5A0F" w:rsidR="1500F085" w:rsidRDefault="1500F085" w:rsidP="6F276D5F">
      <w:pPr>
        <w:pStyle w:val="ListParagraph"/>
        <w:spacing w:after="160" w:line="259" w:lineRule="auto"/>
        <w:ind w:left="426"/>
      </w:pPr>
      <w:r>
        <w:rPr>
          <w:noProof/>
        </w:rPr>
        <w:drawing>
          <wp:inline distT="0" distB="0" distL="0" distR="0" wp14:anchorId="73FCD0DA" wp14:editId="0F71B4F3">
            <wp:extent cx="4572000" cy="1657350"/>
            <wp:effectExtent l="0" t="0" r="0" b="0"/>
            <wp:docPr id="876796751" name="Picture 14509202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920248"/>
                    <pic:cNvPicPr/>
                  </pic:nvPicPr>
                  <pic:blipFill>
                    <a:blip r:embed="rId17">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6B927327" w14:textId="7CAC5A0F" w:rsidR="00E84DE8" w:rsidRPr="00E84DE8" w:rsidRDefault="1500F085" w:rsidP="00E84DE8">
      <w:pPr>
        <w:pStyle w:val="ListParagraph"/>
        <w:spacing w:after="160" w:line="259" w:lineRule="auto"/>
        <w:ind w:left="426"/>
      </w:pPr>
      <w:r>
        <w:rPr>
          <w:noProof/>
        </w:rPr>
        <w:drawing>
          <wp:inline distT="0" distB="0" distL="0" distR="0" wp14:anchorId="3610CF6F" wp14:editId="4B6485CE">
            <wp:extent cx="971550" cy="590550"/>
            <wp:effectExtent l="0" t="0" r="0" b="0"/>
            <wp:docPr id="57013779" name="Picture 174245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459336"/>
                    <pic:cNvPicPr/>
                  </pic:nvPicPr>
                  <pic:blipFill>
                    <a:blip r:embed="rId18">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p w14:paraId="426F2F8A" w14:textId="77777777" w:rsidR="00B20214" w:rsidRPr="005F75C6" w:rsidRDefault="00B20214" w:rsidP="00B20214">
      <w:pPr>
        <w:pStyle w:val="ListParagraph"/>
        <w:spacing w:after="160" w:line="259" w:lineRule="auto"/>
        <w:ind w:left="426"/>
        <w:rPr>
          <w:rFonts w:ascii="Consolas" w:hAnsi="Consolas"/>
        </w:rPr>
      </w:pPr>
    </w:p>
    <w:p w14:paraId="5F459CC0" w14:textId="388D15B2" w:rsidR="00CD448E" w:rsidRPr="006611E2" w:rsidRDefault="00CD448E" w:rsidP="00CD448E">
      <w:pPr>
        <w:pStyle w:val="ListParagraph"/>
        <w:numPr>
          <w:ilvl w:val="1"/>
          <w:numId w:val="4"/>
        </w:numPr>
        <w:spacing w:after="160" w:line="259" w:lineRule="auto"/>
        <w:ind w:left="426"/>
        <w:rPr>
          <w:rFonts w:ascii="Consolas" w:hAnsi="Consolas"/>
          <w:b/>
          <w:bCs/>
        </w:rPr>
      </w:pPr>
      <w:r w:rsidRPr="006611E2">
        <w:rPr>
          <w:rFonts w:ascii="Consolas" w:hAnsi="Consolas"/>
          <w:b/>
          <w:bCs/>
        </w:rPr>
        <w:t>How light interacts with nanoparticles during DLS measurements?</w:t>
      </w:r>
    </w:p>
    <w:p w14:paraId="4185BE54" w14:textId="09AB2BB8" w:rsidR="00B20214" w:rsidRDefault="00D647BD" w:rsidP="26B64611">
      <w:pPr>
        <w:pStyle w:val="ListParagraph"/>
        <w:spacing w:after="160" w:line="259" w:lineRule="auto"/>
        <w:ind w:left="426"/>
        <w:jc w:val="both"/>
        <w:rPr>
          <w:rFonts w:ascii="Consolas" w:hAnsi="Consolas"/>
        </w:rPr>
      </w:pPr>
      <w:r>
        <w:rPr>
          <w:rFonts w:ascii="Consolas" w:hAnsi="Consolas"/>
        </w:rPr>
        <w:t>Particles are exited with a laser</w:t>
      </w:r>
      <w:r w:rsidR="008319B6">
        <w:rPr>
          <w:rFonts w:ascii="Consolas" w:hAnsi="Consolas"/>
        </w:rPr>
        <w:t xml:space="preserve">, whose scatter some of the light that hits them. </w:t>
      </w:r>
      <w:r w:rsidR="000B19B4">
        <w:t>T</w:t>
      </w:r>
      <w:r w:rsidR="08AF8AE5" w:rsidRPr="26B64611">
        <w:t>he particles scatter the light and thereby imprint information about their motion. Analysis of the fluctuation of the scattered light thus yields information about the particles</w:t>
      </w:r>
      <w:r w:rsidR="000B19B4">
        <w:t xml:space="preserve">. </w:t>
      </w:r>
      <w:r w:rsidR="005574E2">
        <w:rPr>
          <w:rFonts w:ascii="Consolas" w:hAnsi="Consolas"/>
        </w:rPr>
        <w:t xml:space="preserve">If the particles are completely still, we will measure a constant intensity of scattered light. </w:t>
      </w:r>
      <w:r w:rsidR="00E20C6F">
        <w:rPr>
          <w:rFonts w:ascii="Consolas" w:hAnsi="Consolas"/>
        </w:rPr>
        <w:t>However,</w:t>
      </w:r>
      <w:r w:rsidR="005574E2">
        <w:rPr>
          <w:rFonts w:ascii="Consolas" w:hAnsi="Consolas"/>
        </w:rPr>
        <w:t xml:space="preserve"> in dispersion </w:t>
      </w:r>
      <w:r w:rsidR="00E84DE8">
        <w:rPr>
          <w:rFonts w:ascii="Consolas" w:hAnsi="Consolas"/>
        </w:rPr>
        <w:t>diffusion causes</w:t>
      </w:r>
      <w:r w:rsidR="0006446D">
        <w:rPr>
          <w:rFonts w:ascii="Consolas" w:hAnsi="Consolas"/>
        </w:rPr>
        <w:t xml:space="preserve"> the intensity of the scatted light to fluctuate</w:t>
      </w:r>
      <w:r w:rsidR="002B3141">
        <w:rPr>
          <w:rFonts w:ascii="Consolas" w:hAnsi="Consolas"/>
        </w:rPr>
        <w:t>.</w:t>
      </w:r>
    </w:p>
    <w:p w14:paraId="013C6F2D" w14:textId="19969C01" w:rsidR="005C5A99" w:rsidRPr="005F75C6" w:rsidRDefault="005C5A99" w:rsidP="005C5A99">
      <w:pPr>
        <w:pStyle w:val="ListParagraph"/>
        <w:spacing w:after="160" w:line="259" w:lineRule="auto"/>
        <w:ind w:left="426"/>
        <w:rPr>
          <w:rFonts w:ascii="Consolas" w:hAnsi="Consolas"/>
        </w:rPr>
      </w:pPr>
    </w:p>
    <w:p w14:paraId="0C9B6777" w14:textId="65D9DA6E" w:rsidR="00CD448E" w:rsidRPr="006611E2" w:rsidRDefault="00CD448E" w:rsidP="00CD448E">
      <w:pPr>
        <w:pStyle w:val="ListParagraph"/>
        <w:numPr>
          <w:ilvl w:val="0"/>
          <w:numId w:val="4"/>
        </w:numPr>
        <w:spacing w:after="160" w:line="259" w:lineRule="auto"/>
        <w:ind w:left="0"/>
        <w:rPr>
          <w:rFonts w:ascii="Consolas" w:hAnsi="Consolas"/>
          <w:b/>
          <w:bCs/>
        </w:rPr>
      </w:pPr>
      <w:r w:rsidRPr="006611E2">
        <w:rPr>
          <w:rFonts w:ascii="Consolas" w:hAnsi="Consolas"/>
          <w:b/>
          <w:bCs/>
        </w:rPr>
        <w:t>Describe how DLS is used for materials and nanomaterials characterization</w:t>
      </w:r>
      <w:r w:rsidR="003A0E90" w:rsidRPr="006611E2">
        <w:rPr>
          <w:rFonts w:ascii="Consolas" w:hAnsi="Consolas"/>
          <w:b/>
          <w:bCs/>
        </w:rPr>
        <w:t xml:space="preserve"> </w:t>
      </w:r>
      <w:r w:rsidR="002B3141">
        <w:rPr>
          <w:rFonts w:ascii="Consolas" w:hAnsi="Consolas"/>
          <w:b/>
          <w:bCs/>
        </w:rPr>
        <w:t>Osamu</w:t>
      </w:r>
    </w:p>
    <w:p w14:paraId="3CBBD511" w14:textId="2C73E404" w:rsidR="005C5A99" w:rsidRDefault="006611E2" w:rsidP="005C5A99">
      <w:pPr>
        <w:pStyle w:val="ListParagraph"/>
        <w:spacing w:after="160" w:line="259" w:lineRule="auto"/>
        <w:ind w:left="0"/>
        <w:rPr>
          <w:rFonts w:ascii="Consolas" w:hAnsi="Consolas"/>
        </w:rPr>
      </w:pPr>
      <w:r>
        <w:rPr>
          <w:rFonts w:ascii="Consolas" w:hAnsi="Consolas"/>
        </w:rPr>
        <w:t xml:space="preserve">DLS is used </w:t>
      </w:r>
      <w:r w:rsidR="00692976">
        <w:rPr>
          <w:rFonts w:ascii="Consolas" w:hAnsi="Consolas"/>
        </w:rPr>
        <w:t>to characterize particle size and size distribution</w:t>
      </w:r>
      <w:r w:rsidR="00CA0397">
        <w:rPr>
          <w:rFonts w:ascii="Consolas" w:hAnsi="Consolas"/>
        </w:rPr>
        <w:t xml:space="preserve">, as well as </w:t>
      </w:r>
      <w:r w:rsidR="007B145F">
        <w:rPr>
          <w:rFonts w:ascii="Consolas" w:hAnsi="Consolas"/>
        </w:rPr>
        <w:t>g</w:t>
      </w:r>
      <w:r w:rsidR="00CA0397">
        <w:rPr>
          <w:rFonts w:ascii="Consolas" w:hAnsi="Consolas"/>
        </w:rPr>
        <w:t>rowth kinetics</w:t>
      </w:r>
      <w:r w:rsidR="007B145F">
        <w:rPr>
          <w:rFonts w:ascii="Consolas" w:hAnsi="Consolas"/>
        </w:rPr>
        <w:t xml:space="preserve"> (changes in particle size</w:t>
      </w:r>
      <w:r w:rsidR="004E2E65">
        <w:rPr>
          <w:rFonts w:ascii="Consolas" w:hAnsi="Consolas"/>
        </w:rPr>
        <w:t xml:space="preserve"> due to aggregation</w:t>
      </w:r>
      <w:r w:rsidR="007B145F">
        <w:rPr>
          <w:rFonts w:ascii="Consolas" w:hAnsi="Consolas"/>
        </w:rPr>
        <w:t>)</w:t>
      </w:r>
      <w:r w:rsidR="004E2E65">
        <w:rPr>
          <w:rFonts w:ascii="Consolas" w:hAnsi="Consolas"/>
        </w:rPr>
        <w:t xml:space="preserve">. This technique also provides a means to </w:t>
      </w:r>
      <w:r w:rsidR="003739DF">
        <w:rPr>
          <w:rFonts w:ascii="Consolas" w:hAnsi="Consolas"/>
        </w:rPr>
        <w:t>measure molar mass of macromo</w:t>
      </w:r>
      <w:r w:rsidR="00653585">
        <w:rPr>
          <w:rFonts w:ascii="Consolas" w:hAnsi="Consolas"/>
        </w:rPr>
        <w:t xml:space="preserve">lecules with </w:t>
      </w:r>
      <w:r w:rsidR="003A5B62">
        <w:rPr>
          <w:rFonts w:ascii="Consolas" w:hAnsi="Consolas"/>
        </w:rPr>
        <w:t>size and shape information.</w:t>
      </w:r>
      <w:r w:rsidR="00EF3DB2">
        <w:rPr>
          <w:rFonts w:ascii="Consolas" w:hAnsi="Consolas"/>
        </w:rPr>
        <w:t xml:space="preserve"> The light scattering intensity can be </w:t>
      </w:r>
      <w:r w:rsidR="00425DD3">
        <w:rPr>
          <w:rFonts w:ascii="Consolas" w:hAnsi="Consolas"/>
        </w:rPr>
        <w:t xml:space="preserve">related to </w:t>
      </w:r>
      <w:r w:rsidR="00A92523">
        <w:rPr>
          <w:rFonts w:ascii="Consolas" w:hAnsi="Consolas"/>
        </w:rPr>
        <w:t>solution concentration</w:t>
      </w:r>
      <w:r w:rsidR="0093400E">
        <w:rPr>
          <w:rFonts w:ascii="Consolas" w:hAnsi="Consolas"/>
        </w:rPr>
        <w:t>.</w:t>
      </w:r>
    </w:p>
    <w:p w14:paraId="7D49F1D3" w14:textId="5A99418C" w:rsidR="005C5A99" w:rsidRPr="005F75C6" w:rsidRDefault="005C5A99" w:rsidP="005C5A99">
      <w:pPr>
        <w:pStyle w:val="ListParagraph"/>
        <w:spacing w:after="160" w:line="259" w:lineRule="auto"/>
        <w:ind w:left="0"/>
        <w:rPr>
          <w:rFonts w:ascii="Consolas" w:hAnsi="Consolas"/>
        </w:rPr>
      </w:pPr>
    </w:p>
    <w:p w14:paraId="40DD016B" w14:textId="7822B350" w:rsidR="00CD448E" w:rsidRPr="006611E2" w:rsidRDefault="00CD448E" w:rsidP="00CD448E">
      <w:pPr>
        <w:pStyle w:val="ListParagraph"/>
        <w:numPr>
          <w:ilvl w:val="0"/>
          <w:numId w:val="4"/>
        </w:numPr>
        <w:spacing w:after="160" w:line="259" w:lineRule="auto"/>
        <w:ind w:left="0"/>
        <w:rPr>
          <w:rFonts w:ascii="Consolas" w:hAnsi="Consolas"/>
          <w:b/>
          <w:bCs/>
        </w:rPr>
      </w:pPr>
      <w:r w:rsidRPr="006611E2">
        <w:rPr>
          <w:rFonts w:ascii="Consolas" w:hAnsi="Consolas"/>
          <w:b/>
          <w:bCs/>
        </w:rPr>
        <w:t>What are the range of size that DLS can measure?</w:t>
      </w:r>
    </w:p>
    <w:p w14:paraId="5E1A4A95" w14:textId="61FCF2CD" w:rsidR="005C5A99" w:rsidRDefault="63637489" w:rsidP="005C5A99">
      <w:pPr>
        <w:pStyle w:val="ListParagraph"/>
        <w:spacing w:after="160" w:line="259" w:lineRule="auto"/>
        <w:ind w:left="0"/>
        <w:rPr>
          <w:rFonts w:ascii="Consolas" w:hAnsi="Consolas"/>
        </w:rPr>
      </w:pPr>
      <w:r w:rsidRPr="26620829">
        <w:rPr>
          <w:rFonts w:ascii="Consolas" w:hAnsi="Consolas"/>
        </w:rPr>
        <w:t>Lowe</w:t>
      </w:r>
      <w:r w:rsidR="716E3DA9" w:rsidRPr="26620829">
        <w:rPr>
          <w:rFonts w:ascii="Consolas" w:hAnsi="Consolas"/>
        </w:rPr>
        <w:t>r</w:t>
      </w:r>
      <w:r w:rsidRPr="0B24A548">
        <w:rPr>
          <w:rFonts w:ascii="Consolas" w:hAnsi="Consolas"/>
        </w:rPr>
        <w:t xml:space="preserve"> size limit around 1nm. </w:t>
      </w:r>
      <w:r w:rsidRPr="442F09F1">
        <w:rPr>
          <w:rFonts w:ascii="Consolas" w:hAnsi="Consolas"/>
        </w:rPr>
        <w:t xml:space="preserve">Can measure particles up to few </w:t>
      </w:r>
      <w:r w:rsidR="0419DEE3" w:rsidRPr="442F09F1">
        <w:rPr>
          <w:rFonts w:ascii="Consolas" w:hAnsi="Consolas"/>
        </w:rPr>
        <w:t>microns in size.</w:t>
      </w:r>
    </w:p>
    <w:p w14:paraId="312F8BCB" w14:textId="7792A775" w:rsidR="005C5A99" w:rsidRPr="005F75C6" w:rsidRDefault="005C5A99" w:rsidP="005C5A99">
      <w:pPr>
        <w:pStyle w:val="ListParagraph"/>
        <w:spacing w:after="160" w:line="259" w:lineRule="auto"/>
        <w:ind w:left="0"/>
        <w:rPr>
          <w:rFonts w:ascii="Consolas" w:hAnsi="Consolas"/>
        </w:rPr>
      </w:pPr>
    </w:p>
    <w:p w14:paraId="5046801B" w14:textId="6D42A715" w:rsidR="005C5A99" w:rsidRDefault="00CD448E" w:rsidP="41BF253A">
      <w:pPr>
        <w:pStyle w:val="ListParagraph"/>
        <w:numPr>
          <w:ilvl w:val="0"/>
          <w:numId w:val="4"/>
        </w:numPr>
        <w:spacing w:after="160" w:line="259" w:lineRule="auto"/>
        <w:ind w:left="0"/>
        <w:rPr>
          <w:rFonts w:ascii="Consolas" w:hAnsi="Consolas"/>
          <w:b/>
        </w:rPr>
      </w:pPr>
      <w:r w:rsidRPr="006611E2">
        <w:rPr>
          <w:rFonts w:ascii="Consolas" w:hAnsi="Consolas"/>
          <w:b/>
          <w:bCs/>
        </w:rPr>
        <w:t xml:space="preserve">What does it </w:t>
      </w:r>
      <w:r w:rsidRPr="5C85AD15">
        <w:rPr>
          <w:rFonts w:ascii="Consolas" w:hAnsi="Consolas"/>
          <w:b/>
          <w:bCs/>
        </w:rPr>
        <w:t>mean, o</w:t>
      </w:r>
      <w:r w:rsidR="5D568DCF" w:rsidRPr="5C85AD15">
        <w:rPr>
          <w:rFonts w:ascii="Consolas" w:hAnsi="Consolas"/>
          <w:b/>
          <w:bCs/>
        </w:rPr>
        <w:t>r</w:t>
      </w:r>
      <w:r w:rsidRPr="006611E2">
        <w:rPr>
          <w:rFonts w:ascii="Consolas" w:hAnsi="Consolas"/>
          <w:b/>
          <w:bCs/>
        </w:rPr>
        <w:t xml:space="preserve"> what does a DLS measurement of particles</w:t>
      </w:r>
      <w:r w:rsidR="21A31599" w:rsidRPr="67FD9983">
        <w:rPr>
          <w:rFonts w:ascii="Consolas" w:hAnsi="Consolas"/>
          <w:b/>
          <w:bCs/>
        </w:rPr>
        <w:t xml:space="preserve"> indicate</w:t>
      </w:r>
      <w:r w:rsidRPr="67FD9983">
        <w:rPr>
          <w:rFonts w:ascii="Consolas" w:hAnsi="Consolas"/>
          <w:b/>
          <w:bCs/>
        </w:rPr>
        <w:t>?</w:t>
      </w:r>
      <w:r w:rsidR="489F3C79" w:rsidRPr="006611E2">
        <w:rPr>
          <w:rFonts w:ascii="Consolas" w:hAnsi="Consolas"/>
          <w:b/>
          <w:bCs/>
        </w:rPr>
        <w:t xml:space="preserve"> </w:t>
      </w:r>
      <w:r w:rsidR="3737CDF7" w:rsidRPr="726CB762">
        <w:rPr>
          <w:rFonts w:ascii="Consolas" w:hAnsi="Consolas"/>
          <w:b/>
          <w:bCs/>
        </w:rPr>
        <w:t xml:space="preserve"> </w:t>
      </w:r>
      <w:r w:rsidR="3737CDF7" w:rsidRPr="680A3697">
        <w:rPr>
          <w:rFonts w:ascii="Consolas" w:hAnsi="Consolas"/>
        </w:rPr>
        <w:t>DLS measurement can</w:t>
      </w:r>
      <w:r w:rsidR="3737CDF7" w:rsidRPr="726CB762">
        <w:rPr>
          <w:rFonts w:ascii="Consolas" w:hAnsi="Consolas"/>
          <w:b/>
          <w:bCs/>
        </w:rPr>
        <w:t xml:space="preserve"> </w:t>
      </w:r>
      <w:r w:rsidR="3737CDF7" w:rsidRPr="638FB049">
        <w:rPr>
          <w:rFonts w:ascii="Consolas" w:hAnsi="Consolas"/>
        </w:rPr>
        <w:t xml:space="preserve">be used to </w:t>
      </w:r>
      <w:r w:rsidR="3737CDF7" w:rsidRPr="3DB87B94">
        <w:rPr>
          <w:rFonts w:ascii="Consolas" w:hAnsi="Consolas"/>
        </w:rPr>
        <w:t xml:space="preserve">determine the size of the particles and </w:t>
      </w:r>
      <w:r w:rsidR="3737CDF7" w:rsidRPr="341A46ED">
        <w:rPr>
          <w:rFonts w:ascii="Consolas" w:hAnsi="Consolas"/>
        </w:rPr>
        <w:t>their</w:t>
      </w:r>
      <w:r w:rsidR="524C802B" w:rsidRPr="341A46ED">
        <w:rPr>
          <w:rFonts w:ascii="Consolas" w:hAnsi="Consolas"/>
        </w:rPr>
        <w:t xml:space="preserve"> distribution in </w:t>
      </w:r>
      <w:r w:rsidR="524C802B" w:rsidRPr="331B0F5B">
        <w:rPr>
          <w:rFonts w:ascii="Consolas" w:hAnsi="Consolas"/>
        </w:rPr>
        <w:t xml:space="preserve">emulsions, sols, </w:t>
      </w:r>
      <w:r w:rsidR="524C802B" w:rsidRPr="41BF253A">
        <w:rPr>
          <w:rFonts w:ascii="Consolas" w:hAnsi="Consolas"/>
        </w:rPr>
        <w:t>nano</w:t>
      </w:r>
      <w:r w:rsidR="04FDDF03" w:rsidRPr="41BF253A">
        <w:rPr>
          <w:rFonts w:ascii="Consolas" w:hAnsi="Consolas"/>
        </w:rPr>
        <w:t>particles, powders, polymers</w:t>
      </w:r>
      <w:r w:rsidR="04FDDF03" w:rsidRPr="26B64611">
        <w:rPr>
          <w:rFonts w:ascii="Consolas" w:hAnsi="Consolas"/>
        </w:rPr>
        <w:t xml:space="preserve"> or latexes. It can also tell us if the particles have aggregated or </w:t>
      </w:r>
      <w:r w:rsidR="350AF3BE" w:rsidRPr="01325B35">
        <w:rPr>
          <w:rFonts w:ascii="Consolas" w:hAnsi="Consolas"/>
        </w:rPr>
        <w:t>give a signal of polymer chains growth in emulsion polymerization.</w:t>
      </w:r>
    </w:p>
    <w:p w14:paraId="0920E073" w14:textId="64F2B076" w:rsidR="005C5A99" w:rsidRPr="005F75C6" w:rsidRDefault="005C5A99" w:rsidP="005C5A99">
      <w:pPr>
        <w:pStyle w:val="ListParagraph"/>
        <w:spacing w:after="160" w:line="259" w:lineRule="auto"/>
        <w:ind w:left="0"/>
        <w:rPr>
          <w:rFonts w:ascii="Consolas" w:hAnsi="Consolas"/>
        </w:rPr>
      </w:pPr>
    </w:p>
    <w:p w14:paraId="149D38FB" w14:textId="7969F569" w:rsidR="00CD448E" w:rsidRPr="006611E2" w:rsidRDefault="00CD448E" w:rsidP="00CD448E">
      <w:pPr>
        <w:pStyle w:val="ListParagraph"/>
        <w:numPr>
          <w:ilvl w:val="0"/>
          <w:numId w:val="4"/>
        </w:numPr>
        <w:spacing w:after="160" w:line="259" w:lineRule="auto"/>
        <w:ind w:left="0"/>
        <w:rPr>
          <w:rFonts w:ascii="Consolas" w:hAnsi="Consolas"/>
          <w:b/>
          <w:bCs/>
        </w:rPr>
      </w:pPr>
      <w:r w:rsidRPr="006611E2">
        <w:rPr>
          <w:rFonts w:ascii="Consolas" w:hAnsi="Consolas"/>
          <w:b/>
          <w:bCs/>
        </w:rPr>
        <w:t>Can DLS measure non-spherical particles?</w:t>
      </w:r>
      <w:r w:rsidR="0EBEF1FB" w:rsidRPr="006611E2">
        <w:rPr>
          <w:rFonts w:ascii="Consolas" w:hAnsi="Consolas"/>
          <w:b/>
          <w:bCs/>
        </w:rPr>
        <w:t xml:space="preserve"> </w:t>
      </w:r>
    </w:p>
    <w:p w14:paraId="78638DFA" w14:textId="55908670" w:rsidR="005C5A99" w:rsidRDefault="4F607CAB" w:rsidP="005C5A99">
      <w:pPr>
        <w:pStyle w:val="ListParagraph"/>
        <w:spacing w:after="160" w:line="259" w:lineRule="auto"/>
        <w:ind w:left="0"/>
        <w:rPr>
          <w:rFonts w:ascii="Consolas" w:hAnsi="Consolas"/>
        </w:rPr>
      </w:pPr>
      <w:r w:rsidRPr="17643D1B">
        <w:rPr>
          <w:rFonts w:ascii="Consolas" w:hAnsi="Consolas"/>
        </w:rPr>
        <w:t>Yes</w:t>
      </w:r>
      <w:r w:rsidRPr="05FC07F6">
        <w:rPr>
          <w:rFonts w:ascii="Consolas" w:hAnsi="Consolas"/>
        </w:rPr>
        <w:t>, DLS can also give information about particle shape and in the case of non-</w:t>
      </w:r>
      <w:r w:rsidRPr="1F64136A">
        <w:rPr>
          <w:rFonts w:ascii="Consolas" w:hAnsi="Consolas"/>
        </w:rPr>
        <w:t xml:space="preserve">spherical particles, the hydrodynamic radius </w:t>
      </w:r>
      <w:r w:rsidRPr="649D743B">
        <w:rPr>
          <w:rFonts w:ascii="Consolas" w:hAnsi="Consolas"/>
        </w:rPr>
        <w:t xml:space="preserve">(which is not an actual radius for these particles) is </w:t>
      </w:r>
      <w:r w:rsidRPr="0C50C057">
        <w:rPr>
          <w:rFonts w:ascii="Consolas" w:hAnsi="Consolas"/>
        </w:rPr>
        <w:t>used as an estimate</w:t>
      </w:r>
      <w:r w:rsidR="52F21199" w:rsidRPr="0C50C057">
        <w:rPr>
          <w:rFonts w:ascii="Consolas" w:hAnsi="Consolas"/>
        </w:rPr>
        <w:t xml:space="preserve">. </w:t>
      </w:r>
      <w:r w:rsidR="52F21199" w:rsidRPr="4D35454B">
        <w:rPr>
          <w:rFonts w:ascii="Consolas" w:hAnsi="Consolas"/>
        </w:rPr>
        <w:t xml:space="preserve">The hydrodynamic radius is defined as the size of a spherical particle that </w:t>
      </w:r>
      <w:r w:rsidR="52F21199" w:rsidRPr="572260E1">
        <w:rPr>
          <w:rFonts w:ascii="Consolas" w:hAnsi="Consolas"/>
        </w:rPr>
        <w:t xml:space="preserve">diffuses </w:t>
      </w:r>
      <w:r w:rsidR="52F21199" w:rsidRPr="50E03727">
        <w:rPr>
          <w:rFonts w:ascii="Consolas" w:hAnsi="Consolas"/>
        </w:rPr>
        <w:t>at the same rate a</w:t>
      </w:r>
      <w:r w:rsidR="08AABB6C" w:rsidRPr="50E03727">
        <w:rPr>
          <w:rFonts w:ascii="Consolas" w:hAnsi="Consolas"/>
        </w:rPr>
        <w:t>s the actual particle.</w:t>
      </w:r>
    </w:p>
    <w:p w14:paraId="3304BFDB" w14:textId="26403CF3" w:rsidR="005C5A99" w:rsidRPr="005F75C6" w:rsidRDefault="005C5A99" w:rsidP="005C5A99">
      <w:pPr>
        <w:pStyle w:val="ListParagraph"/>
        <w:spacing w:after="160" w:line="259" w:lineRule="auto"/>
        <w:ind w:left="0"/>
        <w:rPr>
          <w:rFonts w:ascii="Consolas" w:hAnsi="Consolas"/>
        </w:rPr>
      </w:pPr>
    </w:p>
    <w:p w14:paraId="6E9FBB3D" w14:textId="1C74A466" w:rsidR="00CD448E" w:rsidRPr="006611E2" w:rsidRDefault="00CD448E" w:rsidP="00CD448E">
      <w:pPr>
        <w:pStyle w:val="ListParagraph"/>
        <w:numPr>
          <w:ilvl w:val="0"/>
          <w:numId w:val="4"/>
        </w:numPr>
        <w:spacing w:after="160" w:line="259" w:lineRule="auto"/>
        <w:ind w:left="0"/>
        <w:rPr>
          <w:rFonts w:ascii="Consolas" w:hAnsi="Consolas"/>
          <w:b/>
          <w:bCs/>
        </w:rPr>
      </w:pPr>
      <w:r w:rsidRPr="006611E2">
        <w:rPr>
          <w:rFonts w:ascii="Consolas" w:hAnsi="Consolas"/>
          <w:b/>
          <w:bCs/>
        </w:rPr>
        <w:t>What is Z-potential?</w:t>
      </w:r>
      <w:r w:rsidR="54851766" w:rsidRPr="006611E2">
        <w:rPr>
          <w:rFonts w:ascii="Consolas" w:hAnsi="Consolas"/>
          <w:b/>
          <w:bCs/>
        </w:rPr>
        <w:t xml:space="preserve"> Montse</w:t>
      </w:r>
    </w:p>
    <w:p w14:paraId="15E52317" w14:textId="56A43EF7" w:rsidR="00692976" w:rsidRPr="005F75C6" w:rsidRDefault="54D6656F" w:rsidP="00692976">
      <w:pPr>
        <w:pStyle w:val="ListParagraph"/>
        <w:spacing w:after="160" w:line="259" w:lineRule="auto"/>
        <w:ind w:left="0"/>
        <w:rPr>
          <w:rFonts w:ascii="Consolas" w:eastAsia="Consolas" w:hAnsi="Consolas" w:cs="Consolas"/>
        </w:rPr>
      </w:pPr>
      <w:r w:rsidRPr="10025264">
        <w:rPr>
          <w:rFonts w:ascii="Consolas" w:eastAsia="Consolas" w:hAnsi="Consolas" w:cs="Consolas"/>
        </w:rPr>
        <w:t xml:space="preserve">Zeta-potential (ζ) measures surface charge for particles in a specific liquid medium </w:t>
      </w:r>
    </w:p>
    <w:p w14:paraId="01956BE7" w14:textId="56A43EF7" w:rsidR="00692976" w:rsidRPr="005F75C6" w:rsidRDefault="54D6656F" w:rsidP="0414B1FD">
      <w:pPr>
        <w:pStyle w:val="ListParagraph"/>
        <w:spacing w:after="160" w:line="259" w:lineRule="auto"/>
        <w:rPr>
          <w:rFonts w:ascii="Consolas" w:eastAsia="Consolas" w:hAnsi="Consolas" w:cs="Consolas"/>
        </w:rPr>
      </w:pPr>
      <w:r w:rsidRPr="10025264">
        <w:rPr>
          <w:rFonts w:ascii="Consolas" w:eastAsia="Consolas" w:hAnsi="Consolas" w:cs="Consolas"/>
        </w:rPr>
        <w:t xml:space="preserve">•Charged particles are surrounded by an ionic double layer (nearer ion layer attached to particle; a diffuse layer away from surface) </w:t>
      </w:r>
    </w:p>
    <w:p w14:paraId="6E2FDE7A" w14:textId="56A43EF7" w:rsidR="00692976" w:rsidRPr="005F75C6" w:rsidRDefault="54D6656F" w:rsidP="0414B1FD">
      <w:pPr>
        <w:pStyle w:val="ListParagraph"/>
        <w:spacing w:after="160" w:line="259" w:lineRule="auto"/>
        <w:rPr>
          <w:rFonts w:ascii="Consolas" w:eastAsia="Consolas" w:hAnsi="Consolas" w:cs="Consolas"/>
        </w:rPr>
      </w:pPr>
      <w:r w:rsidRPr="10025264">
        <w:rPr>
          <w:rFonts w:ascii="Consolas" w:eastAsia="Consolas" w:hAnsi="Consolas" w:cs="Consolas"/>
        </w:rPr>
        <w:t xml:space="preserve">•Slipping plane: boundary between electric double layer and ions in equilibrium in the solution </w:t>
      </w:r>
    </w:p>
    <w:p w14:paraId="4A457867" w14:textId="56A43EF7" w:rsidR="00E84DE8" w:rsidRPr="005F75C6" w:rsidRDefault="063626D6" w:rsidP="00E84DE8">
      <w:pPr>
        <w:pStyle w:val="ListParagraph"/>
        <w:spacing w:after="160" w:line="259" w:lineRule="auto"/>
        <w:ind w:left="0"/>
        <w:rPr>
          <w:rFonts w:ascii="Consolas" w:eastAsia="Consolas" w:hAnsi="Consolas" w:cs="Consolas"/>
        </w:rPr>
      </w:pPr>
      <w:r w:rsidRPr="10025264">
        <w:rPr>
          <w:rFonts w:ascii="Consolas" w:eastAsia="Consolas" w:hAnsi="Consolas" w:cs="Consolas"/>
        </w:rPr>
        <w:t>Zeta potential is the potential (mV) at the slipping plane</w:t>
      </w:r>
      <w:r w:rsidR="522FD60B" w:rsidRPr="10025264">
        <w:rPr>
          <w:rFonts w:ascii="Consolas" w:eastAsia="Consolas" w:hAnsi="Consolas" w:cs="Consolas"/>
        </w:rPr>
        <w:t>.</w:t>
      </w:r>
    </w:p>
    <w:p w14:paraId="32EE8DBF" w14:textId="3689FC83" w:rsidR="5C076271" w:rsidRDefault="46B4C289" w:rsidP="5C076271">
      <w:pPr>
        <w:pStyle w:val="ListParagraph"/>
        <w:spacing w:after="160" w:line="259" w:lineRule="auto"/>
        <w:ind w:left="0"/>
        <w:rPr>
          <w:rFonts w:ascii="Consolas" w:eastAsia="Consolas" w:hAnsi="Consolas" w:cs="Consolas"/>
        </w:rPr>
      </w:pPr>
      <w:r>
        <w:rPr>
          <w:noProof/>
        </w:rPr>
        <w:drawing>
          <wp:inline distT="0" distB="0" distL="0" distR="0" wp14:anchorId="6F639BBD" wp14:editId="1CE145BF">
            <wp:extent cx="2838450" cy="3076575"/>
            <wp:effectExtent l="0" t="0" r="0" b="0"/>
            <wp:docPr id="1790125588" name="Picture 179993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936841"/>
                    <pic:cNvPicPr/>
                  </pic:nvPicPr>
                  <pic:blipFill>
                    <a:blip r:embed="rId19">
                      <a:extLst>
                        <a:ext uri="{28A0092B-C50C-407E-A947-70E740481C1C}">
                          <a14:useLocalDpi xmlns:a14="http://schemas.microsoft.com/office/drawing/2010/main" val="0"/>
                        </a:ext>
                      </a:extLst>
                    </a:blip>
                    <a:stretch>
                      <a:fillRect/>
                    </a:stretch>
                  </pic:blipFill>
                  <pic:spPr>
                    <a:xfrm>
                      <a:off x="0" y="0"/>
                      <a:ext cx="2838450" cy="3076575"/>
                    </a:xfrm>
                    <a:prstGeom prst="rect">
                      <a:avLst/>
                    </a:prstGeom>
                  </pic:spPr>
                </pic:pic>
              </a:graphicData>
            </a:graphic>
          </wp:inline>
        </w:drawing>
      </w:r>
    </w:p>
    <w:p w14:paraId="2609F122" w14:textId="33095987" w:rsidR="5C076271" w:rsidRDefault="5C076271" w:rsidP="5C076271">
      <w:pPr>
        <w:pStyle w:val="ListParagraph"/>
        <w:spacing w:after="160" w:line="259" w:lineRule="auto"/>
        <w:ind w:left="0"/>
        <w:rPr>
          <w:rFonts w:ascii="Consolas" w:eastAsia="Consolas" w:hAnsi="Consolas" w:cs="Consolas"/>
        </w:rPr>
      </w:pPr>
    </w:p>
    <w:p w14:paraId="265F17BA" w14:textId="243BD8EC" w:rsidR="1B216FBB" w:rsidRDefault="1B216FBB" w:rsidP="008A13F4">
      <w:pPr>
        <w:pStyle w:val="ListParagraph"/>
        <w:spacing w:after="160" w:line="259" w:lineRule="auto"/>
        <w:ind w:left="0"/>
        <w:rPr>
          <w:rFonts w:ascii="Consolas" w:eastAsia="Consolas" w:hAnsi="Consolas" w:cs="Consolas"/>
        </w:rPr>
      </w:pPr>
      <w:r w:rsidRPr="10025264">
        <w:rPr>
          <w:rFonts w:ascii="Consolas" w:eastAsia="Consolas" w:hAnsi="Consolas" w:cs="Consolas"/>
        </w:rPr>
        <w:t xml:space="preserve">Zeta potential is a scientific term for electrokinetic potential in colloidal dispersions. In the colloidal chemistry literature, it is usually denoted using the Greek letter zeta (ζ), hence ζ-potential. </w:t>
      </w:r>
    </w:p>
    <w:p w14:paraId="6813B91D" w14:textId="243BD8EC" w:rsidR="1B216FBB" w:rsidRDefault="1B216FBB" w:rsidP="008A13F4">
      <w:pPr>
        <w:pStyle w:val="ListParagraph"/>
        <w:spacing w:after="160" w:line="259" w:lineRule="auto"/>
        <w:ind w:left="0"/>
        <w:rPr>
          <w:rFonts w:ascii="Consolas" w:eastAsia="Consolas" w:hAnsi="Consolas" w:cs="Consolas"/>
        </w:rPr>
      </w:pPr>
      <w:r w:rsidRPr="10025264">
        <w:rPr>
          <w:rFonts w:ascii="Consolas" w:eastAsia="Consolas" w:hAnsi="Consolas" w:cs="Consolas"/>
        </w:rPr>
        <w:t xml:space="preserve">The usual units are volts (V) or millivolts (mV). </w:t>
      </w:r>
    </w:p>
    <w:p w14:paraId="7DCB63FD" w14:textId="4FD8D4DF" w:rsidR="1B216FBB" w:rsidRDefault="1B216FBB" w:rsidP="008A13F4">
      <w:pPr>
        <w:pStyle w:val="ListParagraph"/>
        <w:spacing w:after="160" w:line="259" w:lineRule="auto"/>
        <w:ind w:left="0"/>
        <w:rPr>
          <w:rFonts w:ascii="Consolas" w:eastAsia="Consolas" w:hAnsi="Consolas" w:cs="Consolas"/>
        </w:rPr>
      </w:pPr>
      <w:r w:rsidRPr="10025264">
        <w:rPr>
          <w:rFonts w:ascii="Consolas" w:eastAsia="Consolas" w:hAnsi="Consolas" w:cs="Consolas"/>
        </w:rPr>
        <w:t>From a theoretical viewpoint, the zeta potential is the electric potential in the interfacial double layer (DL) at the location of the slipping plane relative to a point in the bulk fluid away from the interface. In other words, zeta potential is the potential difference between the dispersion medium and the stationary layer of fluid attached to the dispersed particle.</w:t>
      </w:r>
    </w:p>
    <w:p w14:paraId="1FF20373" w14:textId="76E82FCF" w:rsidR="1B216FBB" w:rsidRDefault="1B216FBB" w:rsidP="008A13F4">
      <w:pPr>
        <w:pStyle w:val="ListParagraph"/>
        <w:spacing w:after="160" w:line="259" w:lineRule="auto"/>
        <w:ind w:left="0"/>
        <w:rPr>
          <w:rFonts w:ascii="Consolas" w:eastAsia="Consolas" w:hAnsi="Consolas" w:cs="Consolas"/>
        </w:rPr>
      </w:pPr>
      <w:r w:rsidRPr="10025264">
        <w:rPr>
          <w:rFonts w:ascii="Consolas" w:eastAsia="Consolas" w:hAnsi="Consolas" w:cs="Consolas"/>
        </w:rPr>
        <w:t>The zeta potential is caused by the net electrical charge contained within the region bounded by the slipping plane, and also depends on the location of that plane.</w:t>
      </w:r>
    </w:p>
    <w:p w14:paraId="36B4577E" w14:textId="7E18E9B4" w:rsidR="463BAB0A" w:rsidRDefault="463BAB0A" w:rsidP="463BAB0A">
      <w:pPr>
        <w:pStyle w:val="ListParagraph"/>
        <w:spacing w:after="160" w:line="259" w:lineRule="auto"/>
        <w:ind w:left="0"/>
      </w:pPr>
    </w:p>
    <w:p w14:paraId="00DF0CFF" w14:textId="7CAC5A0F" w:rsidR="00CD448E" w:rsidRPr="006611E2" w:rsidRDefault="00CD448E" w:rsidP="00CD448E">
      <w:pPr>
        <w:pStyle w:val="ListParagraph"/>
        <w:numPr>
          <w:ilvl w:val="1"/>
          <w:numId w:val="4"/>
        </w:numPr>
        <w:spacing w:after="160" w:line="259" w:lineRule="auto"/>
        <w:ind w:left="426"/>
        <w:rPr>
          <w:rFonts w:ascii="Consolas" w:hAnsi="Consolas"/>
          <w:b/>
          <w:bCs/>
        </w:rPr>
      </w:pPr>
      <w:r w:rsidRPr="006611E2">
        <w:rPr>
          <w:rFonts w:ascii="Consolas" w:hAnsi="Consolas"/>
          <w:b/>
          <w:bCs/>
        </w:rPr>
        <w:t>What is the relation between Z potential and stability of nanoparticle suspension?</w:t>
      </w:r>
    </w:p>
    <w:p w14:paraId="0335EC20" w14:textId="7CAC5A0F" w:rsidR="3FF690CD" w:rsidRPr="008A13F4" w:rsidRDefault="470CBE43" w:rsidP="008A13F4">
      <w:pPr>
        <w:pStyle w:val="ListParagraph"/>
        <w:spacing w:after="160" w:line="259" w:lineRule="auto"/>
        <w:ind w:left="426"/>
        <w:jc w:val="both"/>
        <w:rPr>
          <w:rFonts w:ascii="Consolas" w:hAnsi="Consolas"/>
        </w:rPr>
      </w:pPr>
      <w:r w:rsidRPr="3961113A">
        <w:rPr>
          <w:rFonts w:ascii="Consolas" w:eastAsia="Consolas" w:hAnsi="Consolas" w:cs="Consolas"/>
        </w:rPr>
        <w:t>The zeta potential is a key indicator of the stability of colloidal dispersions. The magnitude of the zeta potential indicates the degree of electrostatic repulsion between adjacent, similarly charged particles in a dispersion. For molecules and particles that are small enough, a high zeta potential will confer stability, i.e., the solution or dispersion will resist aggregation. When the potential is small, attractive forces may exceed this repulsion and the dispersion may break and flocculate. So, colloids with high zeta potential (negative or positive) are electrically stabilized while colloids with low zeta potentials tend to coagulate or flocculate as outlined in the table</w:t>
      </w:r>
    </w:p>
    <w:p w14:paraId="46F6B26A" w14:textId="7CAC5A0F" w:rsidR="202B328E" w:rsidRPr="008A13F4" w:rsidRDefault="202B328E" w:rsidP="008A13F4">
      <w:pPr>
        <w:pStyle w:val="ListParagraph"/>
        <w:spacing w:after="160" w:line="259" w:lineRule="auto"/>
        <w:ind w:left="426"/>
        <w:jc w:val="both"/>
        <w:rPr>
          <w:rFonts w:ascii="Consolas" w:hAnsi="Consolas"/>
        </w:rPr>
      </w:pPr>
    </w:p>
    <w:p w14:paraId="1391E6ED" w14:textId="7CAC5A0F" w:rsidR="00CD448E" w:rsidRDefault="470CBE43" w:rsidP="008A13F4">
      <w:pPr>
        <w:pStyle w:val="ListParagraph"/>
        <w:spacing w:after="160" w:line="259" w:lineRule="auto"/>
        <w:ind w:left="426"/>
        <w:jc w:val="both"/>
        <w:rPr>
          <w:rFonts w:ascii="Consolas" w:eastAsia="Consolas" w:hAnsi="Consolas" w:cs="Consolas"/>
        </w:rPr>
      </w:pPr>
      <w:r w:rsidRPr="3961113A">
        <w:rPr>
          <w:rFonts w:ascii="Consolas" w:eastAsia="Consolas" w:hAnsi="Consolas" w:cs="Consolas"/>
        </w:rPr>
        <w:t>Particle suspensions are usually stable if | ζ | &gt; 25-30 mV</w:t>
      </w:r>
    </w:p>
    <w:p w14:paraId="1FD790D3" w14:textId="7CAC5A0F" w:rsidR="00CD448E" w:rsidRPr="008A13F4" w:rsidRDefault="00CD448E" w:rsidP="008A13F4">
      <w:pPr>
        <w:pStyle w:val="ListParagraph"/>
        <w:spacing w:after="160" w:line="259" w:lineRule="auto"/>
        <w:ind w:left="426"/>
        <w:jc w:val="both"/>
        <w:rPr>
          <w:rFonts w:ascii="Consolas" w:hAnsi="Consolas"/>
        </w:rPr>
      </w:pPr>
    </w:p>
    <w:sectPr w:rsidR="00CD448E" w:rsidRPr="008A13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AD0"/>
    <w:multiLevelType w:val="hybridMultilevel"/>
    <w:tmpl w:val="1D943B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410706"/>
    <w:multiLevelType w:val="hybridMultilevel"/>
    <w:tmpl w:val="FFFFFFFF"/>
    <w:lvl w:ilvl="0" w:tplc="45683B48">
      <w:start w:val="1"/>
      <w:numFmt w:val="bullet"/>
      <w:lvlText w:val=""/>
      <w:lvlJc w:val="left"/>
      <w:pPr>
        <w:ind w:left="720" w:hanging="360"/>
      </w:pPr>
      <w:rPr>
        <w:rFonts w:ascii="Symbol" w:hAnsi="Symbol" w:hint="default"/>
      </w:rPr>
    </w:lvl>
    <w:lvl w:ilvl="1" w:tplc="B926698E">
      <w:start w:val="1"/>
      <w:numFmt w:val="bullet"/>
      <w:lvlText w:val="o"/>
      <w:lvlJc w:val="left"/>
      <w:pPr>
        <w:ind w:left="1440" w:hanging="360"/>
      </w:pPr>
      <w:rPr>
        <w:rFonts w:ascii="Courier New" w:hAnsi="Courier New" w:hint="default"/>
      </w:rPr>
    </w:lvl>
    <w:lvl w:ilvl="2" w:tplc="06682A2E">
      <w:start w:val="1"/>
      <w:numFmt w:val="bullet"/>
      <w:lvlText w:val=""/>
      <w:lvlJc w:val="left"/>
      <w:pPr>
        <w:ind w:left="2160" w:hanging="360"/>
      </w:pPr>
      <w:rPr>
        <w:rFonts w:ascii="Wingdings" w:hAnsi="Wingdings" w:hint="default"/>
      </w:rPr>
    </w:lvl>
    <w:lvl w:ilvl="3" w:tplc="86C841B0">
      <w:start w:val="1"/>
      <w:numFmt w:val="bullet"/>
      <w:lvlText w:val=""/>
      <w:lvlJc w:val="left"/>
      <w:pPr>
        <w:ind w:left="2880" w:hanging="360"/>
      </w:pPr>
      <w:rPr>
        <w:rFonts w:ascii="Symbol" w:hAnsi="Symbol" w:hint="default"/>
      </w:rPr>
    </w:lvl>
    <w:lvl w:ilvl="4" w:tplc="6D5E4862">
      <w:start w:val="1"/>
      <w:numFmt w:val="bullet"/>
      <w:lvlText w:val="o"/>
      <w:lvlJc w:val="left"/>
      <w:pPr>
        <w:ind w:left="3600" w:hanging="360"/>
      </w:pPr>
      <w:rPr>
        <w:rFonts w:ascii="Courier New" w:hAnsi="Courier New" w:hint="default"/>
      </w:rPr>
    </w:lvl>
    <w:lvl w:ilvl="5" w:tplc="28B055C0">
      <w:start w:val="1"/>
      <w:numFmt w:val="bullet"/>
      <w:lvlText w:val=""/>
      <w:lvlJc w:val="left"/>
      <w:pPr>
        <w:ind w:left="4320" w:hanging="360"/>
      </w:pPr>
      <w:rPr>
        <w:rFonts w:ascii="Wingdings" w:hAnsi="Wingdings" w:hint="default"/>
      </w:rPr>
    </w:lvl>
    <w:lvl w:ilvl="6" w:tplc="180E4720">
      <w:start w:val="1"/>
      <w:numFmt w:val="bullet"/>
      <w:lvlText w:val=""/>
      <w:lvlJc w:val="left"/>
      <w:pPr>
        <w:ind w:left="5040" w:hanging="360"/>
      </w:pPr>
      <w:rPr>
        <w:rFonts w:ascii="Symbol" w:hAnsi="Symbol" w:hint="default"/>
      </w:rPr>
    </w:lvl>
    <w:lvl w:ilvl="7" w:tplc="E63084F2">
      <w:start w:val="1"/>
      <w:numFmt w:val="bullet"/>
      <w:lvlText w:val="o"/>
      <w:lvlJc w:val="left"/>
      <w:pPr>
        <w:ind w:left="5760" w:hanging="360"/>
      </w:pPr>
      <w:rPr>
        <w:rFonts w:ascii="Courier New" w:hAnsi="Courier New" w:hint="default"/>
      </w:rPr>
    </w:lvl>
    <w:lvl w:ilvl="8" w:tplc="B09CC988">
      <w:start w:val="1"/>
      <w:numFmt w:val="bullet"/>
      <w:lvlText w:val=""/>
      <w:lvlJc w:val="left"/>
      <w:pPr>
        <w:ind w:left="6480" w:hanging="360"/>
      </w:pPr>
      <w:rPr>
        <w:rFonts w:ascii="Wingdings" w:hAnsi="Wingdings" w:hint="default"/>
      </w:rPr>
    </w:lvl>
  </w:abstractNum>
  <w:abstractNum w:abstractNumId="2" w15:restartNumberingAfterBreak="0">
    <w:nsid w:val="63563204"/>
    <w:multiLevelType w:val="multilevel"/>
    <w:tmpl w:val="1D1A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D02775"/>
    <w:multiLevelType w:val="multilevel"/>
    <w:tmpl w:val="BBEE3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615"/>
    <w:rsid w:val="000204AA"/>
    <w:rsid w:val="000244BA"/>
    <w:rsid w:val="000513E3"/>
    <w:rsid w:val="0006446D"/>
    <w:rsid w:val="00080053"/>
    <w:rsid w:val="00082B67"/>
    <w:rsid w:val="00082DDA"/>
    <w:rsid w:val="000B19B4"/>
    <w:rsid w:val="000D1C2C"/>
    <w:rsid w:val="000D3491"/>
    <w:rsid w:val="00106380"/>
    <w:rsid w:val="00116231"/>
    <w:rsid w:val="00117514"/>
    <w:rsid w:val="001219C6"/>
    <w:rsid w:val="00122E53"/>
    <w:rsid w:val="00136BB3"/>
    <w:rsid w:val="0014391F"/>
    <w:rsid w:val="0015513E"/>
    <w:rsid w:val="00181BFA"/>
    <w:rsid w:val="001C7CC5"/>
    <w:rsid w:val="001D1F4E"/>
    <w:rsid w:val="001D2168"/>
    <w:rsid w:val="001D492C"/>
    <w:rsid w:val="001E1FC4"/>
    <w:rsid w:val="001E64AE"/>
    <w:rsid w:val="00206A7A"/>
    <w:rsid w:val="00210C4E"/>
    <w:rsid w:val="00237442"/>
    <w:rsid w:val="00260B64"/>
    <w:rsid w:val="00275E9C"/>
    <w:rsid w:val="002775E0"/>
    <w:rsid w:val="00284932"/>
    <w:rsid w:val="002865C5"/>
    <w:rsid w:val="002A0FA8"/>
    <w:rsid w:val="002A163D"/>
    <w:rsid w:val="002A33BA"/>
    <w:rsid w:val="002A61B1"/>
    <w:rsid w:val="002B3141"/>
    <w:rsid w:val="002B4898"/>
    <w:rsid w:val="002E3C8A"/>
    <w:rsid w:val="002F17C5"/>
    <w:rsid w:val="0030056D"/>
    <w:rsid w:val="003075B8"/>
    <w:rsid w:val="00311170"/>
    <w:rsid w:val="003224A7"/>
    <w:rsid w:val="00332DB4"/>
    <w:rsid w:val="00340266"/>
    <w:rsid w:val="003412AB"/>
    <w:rsid w:val="00344FD2"/>
    <w:rsid w:val="00360EC3"/>
    <w:rsid w:val="003630B5"/>
    <w:rsid w:val="00370A5B"/>
    <w:rsid w:val="003739DF"/>
    <w:rsid w:val="00374EAC"/>
    <w:rsid w:val="00381714"/>
    <w:rsid w:val="003875EC"/>
    <w:rsid w:val="00395F15"/>
    <w:rsid w:val="00397058"/>
    <w:rsid w:val="003A0E90"/>
    <w:rsid w:val="003A5B62"/>
    <w:rsid w:val="003B50F2"/>
    <w:rsid w:val="003B7AE1"/>
    <w:rsid w:val="003C5390"/>
    <w:rsid w:val="003E4237"/>
    <w:rsid w:val="00411D62"/>
    <w:rsid w:val="004162DD"/>
    <w:rsid w:val="00424481"/>
    <w:rsid w:val="00425DD3"/>
    <w:rsid w:val="00426DE4"/>
    <w:rsid w:val="00441997"/>
    <w:rsid w:val="00443B2B"/>
    <w:rsid w:val="00443BD8"/>
    <w:rsid w:val="00446A7B"/>
    <w:rsid w:val="00450D2B"/>
    <w:rsid w:val="00463A51"/>
    <w:rsid w:val="0046473E"/>
    <w:rsid w:val="004B067A"/>
    <w:rsid w:val="004D44AA"/>
    <w:rsid w:val="004E2E65"/>
    <w:rsid w:val="00514429"/>
    <w:rsid w:val="00514DE1"/>
    <w:rsid w:val="005235B5"/>
    <w:rsid w:val="00537979"/>
    <w:rsid w:val="00547D1B"/>
    <w:rsid w:val="005574E2"/>
    <w:rsid w:val="00564E5B"/>
    <w:rsid w:val="00570615"/>
    <w:rsid w:val="00576B35"/>
    <w:rsid w:val="00583413"/>
    <w:rsid w:val="00583D23"/>
    <w:rsid w:val="005A69C1"/>
    <w:rsid w:val="005B6550"/>
    <w:rsid w:val="005C4981"/>
    <w:rsid w:val="005C5A99"/>
    <w:rsid w:val="005C6EAB"/>
    <w:rsid w:val="005D6F41"/>
    <w:rsid w:val="005E54F7"/>
    <w:rsid w:val="005F051C"/>
    <w:rsid w:val="00622FDE"/>
    <w:rsid w:val="006250B9"/>
    <w:rsid w:val="0064235D"/>
    <w:rsid w:val="00650E53"/>
    <w:rsid w:val="00653585"/>
    <w:rsid w:val="006604E3"/>
    <w:rsid w:val="006609AD"/>
    <w:rsid w:val="006611E2"/>
    <w:rsid w:val="006726D3"/>
    <w:rsid w:val="00692976"/>
    <w:rsid w:val="006B6DD2"/>
    <w:rsid w:val="00730EDA"/>
    <w:rsid w:val="00732ED3"/>
    <w:rsid w:val="0073397F"/>
    <w:rsid w:val="00734AED"/>
    <w:rsid w:val="0073568B"/>
    <w:rsid w:val="00735F3D"/>
    <w:rsid w:val="007465D1"/>
    <w:rsid w:val="007505C2"/>
    <w:rsid w:val="00765A7C"/>
    <w:rsid w:val="007751E2"/>
    <w:rsid w:val="0078640D"/>
    <w:rsid w:val="00792BE2"/>
    <w:rsid w:val="007B0414"/>
    <w:rsid w:val="007B145F"/>
    <w:rsid w:val="007B284A"/>
    <w:rsid w:val="007C5695"/>
    <w:rsid w:val="007E7109"/>
    <w:rsid w:val="007F4574"/>
    <w:rsid w:val="00802ACD"/>
    <w:rsid w:val="00805970"/>
    <w:rsid w:val="0082792B"/>
    <w:rsid w:val="008319B6"/>
    <w:rsid w:val="00832112"/>
    <w:rsid w:val="008417C2"/>
    <w:rsid w:val="00850F55"/>
    <w:rsid w:val="00856460"/>
    <w:rsid w:val="0086221C"/>
    <w:rsid w:val="00863F9B"/>
    <w:rsid w:val="00872036"/>
    <w:rsid w:val="008730F6"/>
    <w:rsid w:val="00887E2B"/>
    <w:rsid w:val="00894787"/>
    <w:rsid w:val="008A13F4"/>
    <w:rsid w:val="008A1DAB"/>
    <w:rsid w:val="008B651A"/>
    <w:rsid w:val="008D1061"/>
    <w:rsid w:val="008D11F4"/>
    <w:rsid w:val="008D7C5F"/>
    <w:rsid w:val="0090760C"/>
    <w:rsid w:val="00916DE3"/>
    <w:rsid w:val="0093400E"/>
    <w:rsid w:val="0096788D"/>
    <w:rsid w:val="00973C3C"/>
    <w:rsid w:val="009845B4"/>
    <w:rsid w:val="0099066B"/>
    <w:rsid w:val="009A1BC6"/>
    <w:rsid w:val="009B4F84"/>
    <w:rsid w:val="009B5BA6"/>
    <w:rsid w:val="009C4187"/>
    <w:rsid w:val="009D045B"/>
    <w:rsid w:val="00A17470"/>
    <w:rsid w:val="00A2492C"/>
    <w:rsid w:val="00A24D9C"/>
    <w:rsid w:val="00A40BA2"/>
    <w:rsid w:val="00A65D72"/>
    <w:rsid w:val="00A65DF6"/>
    <w:rsid w:val="00A82521"/>
    <w:rsid w:val="00A92523"/>
    <w:rsid w:val="00A926B1"/>
    <w:rsid w:val="00AA4E63"/>
    <w:rsid w:val="00B009CC"/>
    <w:rsid w:val="00B04A4C"/>
    <w:rsid w:val="00B11782"/>
    <w:rsid w:val="00B134CE"/>
    <w:rsid w:val="00B20214"/>
    <w:rsid w:val="00B260A3"/>
    <w:rsid w:val="00B444BD"/>
    <w:rsid w:val="00B4597C"/>
    <w:rsid w:val="00B47880"/>
    <w:rsid w:val="00B61920"/>
    <w:rsid w:val="00B64E0C"/>
    <w:rsid w:val="00B73BCB"/>
    <w:rsid w:val="00B74107"/>
    <w:rsid w:val="00BB647B"/>
    <w:rsid w:val="00BC25F9"/>
    <w:rsid w:val="00BF368F"/>
    <w:rsid w:val="00C020F0"/>
    <w:rsid w:val="00C033C5"/>
    <w:rsid w:val="00C115EA"/>
    <w:rsid w:val="00C11651"/>
    <w:rsid w:val="00C11EC2"/>
    <w:rsid w:val="00C146DE"/>
    <w:rsid w:val="00C15C0C"/>
    <w:rsid w:val="00C20575"/>
    <w:rsid w:val="00C31E52"/>
    <w:rsid w:val="00C323B7"/>
    <w:rsid w:val="00C533BF"/>
    <w:rsid w:val="00C56877"/>
    <w:rsid w:val="00C75E54"/>
    <w:rsid w:val="00C778B1"/>
    <w:rsid w:val="00C96D64"/>
    <w:rsid w:val="00CA0397"/>
    <w:rsid w:val="00CB00A5"/>
    <w:rsid w:val="00CD3952"/>
    <w:rsid w:val="00CD448E"/>
    <w:rsid w:val="00CE230E"/>
    <w:rsid w:val="00CF4B13"/>
    <w:rsid w:val="00D016F1"/>
    <w:rsid w:val="00D30A9E"/>
    <w:rsid w:val="00D46FE2"/>
    <w:rsid w:val="00D62629"/>
    <w:rsid w:val="00D62846"/>
    <w:rsid w:val="00D647BD"/>
    <w:rsid w:val="00D72AC0"/>
    <w:rsid w:val="00D753B3"/>
    <w:rsid w:val="00D944B7"/>
    <w:rsid w:val="00DA410E"/>
    <w:rsid w:val="00DC211C"/>
    <w:rsid w:val="00DC2FFF"/>
    <w:rsid w:val="00DC3A12"/>
    <w:rsid w:val="00DC53D4"/>
    <w:rsid w:val="00DD7D90"/>
    <w:rsid w:val="00DF51C1"/>
    <w:rsid w:val="00E01ABE"/>
    <w:rsid w:val="00E20C6F"/>
    <w:rsid w:val="00E27E80"/>
    <w:rsid w:val="00E34586"/>
    <w:rsid w:val="00E40A09"/>
    <w:rsid w:val="00E42810"/>
    <w:rsid w:val="00E46623"/>
    <w:rsid w:val="00E64C82"/>
    <w:rsid w:val="00E6563C"/>
    <w:rsid w:val="00E715F2"/>
    <w:rsid w:val="00E7624C"/>
    <w:rsid w:val="00E84DE8"/>
    <w:rsid w:val="00EB3192"/>
    <w:rsid w:val="00EB531D"/>
    <w:rsid w:val="00EC2F00"/>
    <w:rsid w:val="00EE04B9"/>
    <w:rsid w:val="00EE4F38"/>
    <w:rsid w:val="00EF1E74"/>
    <w:rsid w:val="00EF3DB2"/>
    <w:rsid w:val="00EF3E24"/>
    <w:rsid w:val="00EF4E27"/>
    <w:rsid w:val="00F031A1"/>
    <w:rsid w:val="00F043AE"/>
    <w:rsid w:val="00F04530"/>
    <w:rsid w:val="00F07076"/>
    <w:rsid w:val="00F07BB0"/>
    <w:rsid w:val="00F12024"/>
    <w:rsid w:val="00F12971"/>
    <w:rsid w:val="00F16EBF"/>
    <w:rsid w:val="00F17DD3"/>
    <w:rsid w:val="00F43CD5"/>
    <w:rsid w:val="00F65A69"/>
    <w:rsid w:val="00F70D8D"/>
    <w:rsid w:val="00F73F64"/>
    <w:rsid w:val="00F7553B"/>
    <w:rsid w:val="00F80828"/>
    <w:rsid w:val="00F81D56"/>
    <w:rsid w:val="00F84DE0"/>
    <w:rsid w:val="00FA3817"/>
    <w:rsid w:val="00FA70F7"/>
    <w:rsid w:val="00FB0809"/>
    <w:rsid w:val="00FB1310"/>
    <w:rsid w:val="00FB4A34"/>
    <w:rsid w:val="00FD5534"/>
    <w:rsid w:val="00FD791D"/>
    <w:rsid w:val="01325B35"/>
    <w:rsid w:val="01438DA4"/>
    <w:rsid w:val="01506C64"/>
    <w:rsid w:val="01A19785"/>
    <w:rsid w:val="01B53060"/>
    <w:rsid w:val="02C4EA1A"/>
    <w:rsid w:val="0414B1FD"/>
    <w:rsid w:val="0419DEE3"/>
    <w:rsid w:val="04B59AF5"/>
    <w:rsid w:val="04E42593"/>
    <w:rsid w:val="04FDDF03"/>
    <w:rsid w:val="057F5304"/>
    <w:rsid w:val="05C1B3C2"/>
    <w:rsid w:val="05FC07F6"/>
    <w:rsid w:val="063626D6"/>
    <w:rsid w:val="0657309F"/>
    <w:rsid w:val="06B486E0"/>
    <w:rsid w:val="075278A4"/>
    <w:rsid w:val="076D0E1E"/>
    <w:rsid w:val="08AABB6C"/>
    <w:rsid w:val="08AF8AE5"/>
    <w:rsid w:val="08D83D5A"/>
    <w:rsid w:val="08EA975B"/>
    <w:rsid w:val="09BB0B05"/>
    <w:rsid w:val="0A2684CF"/>
    <w:rsid w:val="0A341D18"/>
    <w:rsid w:val="0A397D65"/>
    <w:rsid w:val="0A67B9B2"/>
    <w:rsid w:val="0AF45FEE"/>
    <w:rsid w:val="0B24A548"/>
    <w:rsid w:val="0BBE3380"/>
    <w:rsid w:val="0BC7CCD9"/>
    <w:rsid w:val="0C229EC3"/>
    <w:rsid w:val="0C28C66A"/>
    <w:rsid w:val="0C50C057"/>
    <w:rsid w:val="0C699FB8"/>
    <w:rsid w:val="0D0D17E0"/>
    <w:rsid w:val="0D2A4245"/>
    <w:rsid w:val="0D8EBD99"/>
    <w:rsid w:val="0DAA7D77"/>
    <w:rsid w:val="0E22F693"/>
    <w:rsid w:val="0EBEF1FB"/>
    <w:rsid w:val="0F125185"/>
    <w:rsid w:val="0F22C361"/>
    <w:rsid w:val="0F87F399"/>
    <w:rsid w:val="0FC3384A"/>
    <w:rsid w:val="10025264"/>
    <w:rsid w:val="109F2637"/>
    <w:rsid w:val="10C4E815"/>
    <w:rsid w:val="125E063C"/>
    <w:rsid w:val="128FBE6A"/>
    <w:rsid w:val="13418A1B"/>
    <w:rsid w:val="134D9145"/>
    <w:rsid w:val="13787380"/>
    <w:rsid w:val="139482B1"/>
    <w:rsid w:val="1442875D"/>
    <w:rsid w:val="1500F085"/>
    <w:rsid w:val="15186BC4"/>
    <w:rsid w:val="154A434E"/>
    <w:rsid w:val="15A86CD6"/>
    <w:rsid w:val="15BACC55"/>
    <w:rsid w:val="1631E4B5"/>
    <w:rsid w:val="17194AFD"/>
    <w:rsid w:val="17643D1B"/>
    <w:rsid w:val="176ABE1F"/>
    <w:rsid w:val="17AA5DAC"/>
    <w:rsid w:val="17F52B7F"/>
    <w:rsid w:val="17FC1923"/>
    <w:rsid w:val="197BBB7A"/>
    <w:rsid w:val="1989984C"/>
    <w:rsid w:val="19EB153F"/>
    <w:rsid w:val="1A4B9689"/>
    <w:rsid w:val="1B08B0DB"/>
    <w:rsid w:val="1B216FBB"/>
    <w:rsid w:val="1BE07DA0"/>
    <w:rsid w:val="1CFEF919"/>
    <w:rsid w:val="1D51756E"/>
    <w:rsid w:val="1DAC3C93"/>
    <w:rsid w:val="1DD0FA7C"/>
    <w:rsid w:val="1DFB0748"/>
    <w:rsid w:val="1E216149"/>
    <w:rsid w:val="1EB82595"/>
    <w:rsid w:val="1ED6F71B"/>
    <w:rsid w:val="1F6219DD"/>
    <w:rsid w:val="1F64136A"/>
    <w:rsid w:val="1FB428A3"/>
    <w:rsid w:val="1FFA95C6"/>
    <w:rsid w:val="20184D66"/>
    <w:rsid w:val="202B328E"/>
    <w:rsid w:val="20BA49C4"/>
    <w:rsid w:val="218940D0"/>
    <w:rsid w:val="2196D77C"/>
    <w:rsid w:val="21A31599"/>
    <w:rsid w:val="21E557E4"/>
    <w:rsid w:val="22277276"/>
    <w:rsid w:val="22D97ED2"/>
    <w:rsid w:val="22E75C5F"/>
    <w:rsid w:val="23C0E298"/>
    <w:rsid w:val="241FF99B"/>
    <w:rsid w:val="247257AB"/>
    <w:rsid w:val="24B0C810"/>
    <w:rsid w:val="2510A8D1"/>
    <w:rsid w:val="252F5382"/>
    <w:rsid w:val="25DFC8A9"/>
    <w:rsid w:val="2656FF4B"/>
    <w:rsid w:val="26620829"/>
    <w:rsid w:val="266969ED"/>
    <w:rsid w:val="2699F364"/>
    <w:rsid w:val="26B64611"/>
    <w:rsid w:val="26EC5552"/>
    <w:rsid w:val="27DAB8CE"/>
    <w:rsid w:val="2837C1AB"/>
    <w:rsid w:val="28A466CD"/>
    <w:rsid w:val="2941778D"/>
    <w:rsid w:val="29A35D1A"/>
    <w:rsid w:val="2AADF3FF"/>
    <w:rsid w:val="2B008666"/>
    <w:rsid w:val="2B038F72"/>
    <w:rsid w:val="2B21B2A6"/>
    <w:rsid w:val="2B388215"/>
    <w:rsid w:val="2B84B4BC"/>
    <w:rsid w:val="2BF2B3A7"/>
    <w:rsid w:val="2C783A9B"/>
    <w:rsid w:val="2CD1230E"/>
    <w:rsid w:val="2D22DEEF"/>
    <w:rsid w:val="2D5519A8"/>
    <w:rsid w:val="2DF3A591"/>
    <w:rsid w:val="2E0965A0"/>
    <w:rsid w:val="2F2FB758"/>
    <w:rsid w:val="2F8C3D60"/>
    <w:rsid w:val="2FA1626B"/>
    <w:rsid w:val="302079F1"/>
    <w:rsid w:val="30682706"/>
    <w:rsid w:val="30831939"/>
    <w:rsid w:val="30BE8608"/>
    <w:rsid w:val="30E74842"/>
    <w:rsid w:val="30F203BA"/>
    <w:rsid w:val="30FCD5C0"/>
    <w:rsid w:val="3100C094"/>
    <w:rsid w:val="31303F82"/>
    <w:rsid w:val="31CD7F04"/>
    <w:rsid w:val="31D0D6FE"/>
    <w:rsid w:val="32421273"/>
    <w:rsid w:val="3273D212"/>
    <w:rsid w:val="328A59B1"/>
    <w:rsid w:val="32F2193C"/>
    <w:rsid w:val="331B0F5B"/>
    <w:rsid w:val="33B5FBBE"/>
    <w:rsid w:val="33E885A1"/>
    <w:rsid w:val="34192132"/>
    <w:rsid w:val="341A46ED"/>
    <w:rsid w:val="3438261E"/>
    <w:rsid w:val="3469091B"/>
    <w:rsid w:val="350AF3BE"/>
    <w:rsid w:val="3622917B"/>
    <w:rsid w:val="3633BBAC"/>
    <w:rsid w:val="364D3616"/>
    <w:rsid w:val="36913C0A"/>
    <w:rsid w:val="3720ABB6"/>
    <w:rsid w:val="3737CDF7"/>
    <w:rsid w:val="3746B6CA"/>
    <w:rsid w:val="378D06A9"/>
    <w:rsid w:val="37A80545"/>
    <w:rsid w:val="3961113A"/>
    <w:rsid w:val="39A3D539"/>
    <w:rsid w:val="39EA0E4E"/>
    <w:rsid w:val="3A4E0975"/>
    <w:rsid w:val="3B72E3D2"/>
    <w:rsid w:val="3C37708B"/>
    <w:rsid w:val="3C9A65D0"/>
    <w:rsid w:val="3CCFF64E"/>
    <w:rsid w:val="3CEBE529"/>
    <w:rsid w:val="3DB87B94"/>
    <w:rsid w:val="3E06E9E7"/>
    <w:rsid w:val="3EBB1464"/>
    <w:rsid w:val="3F171E19"/>
    <w:rsid w:val="3F27B10C"/>
    <w:rsid w:val="3FF226E2"/>
    <w:rsid w:val="3FF690CD"/>
    <w:rsid w:val="4020698D"/>
    <w:rsid w:val="403773D8"/>
    <w:rsid w:val="407CD93C"/>
    <w:rsid w:val="40C0DF11"/>
    <w:rsid w:val="40CB53BC"/>
    <w:rsid w:val="40D439F3"/>
    <w:rsid w:val="40F3AE07"/>
    <w:rsid w:val="40FDDDF1"/>
    <w:rsid w:val="413E4E93"/>
    <w:rsid w:val="41BB1CAA"/>
    <w:rsid w:val="41BF253A"/>
    <w:rsid w:val="41F91C4E"/>
    <w:rsid w:val="420F2DF1"/>
    <w:rsid w:val="423E1FA1"/>
    <w:rsid w:val="4262163B"/>
    <w:rsid w:val="42689542"/>
    <w:rsid w:val="42A92132"/>
    <w:rsid w:val="42C244DC"/>
    <w:rsid w:val="43121AF4"/>
    <w:rsid w:val="435A377B"/>
    <w:rsid w:val="442F09F1"/>
    <w:rsid w:val="4459BC94"/>
    <w:rsid w:val="44B8EBC7"/>
    <w:rsid w:val="44BA65BE"/>
    <w:rsid w:val="452E98F2"/>
    <w:rsid w:val="45CE4788"/>
    <w:rsid w:val="45F028A8"/>
    <w:rsid w:val="46063638"/>
    <w:rsid w:val="460A1962"/>
    <w:rsid w:val="463BAB0A"/>
    <w:rsid w:val="46B4C289"/>
    <w:rsid w:val="46D09A91"/>
    <w:rsid w:val="46E54E2A"/>
    <w:rsid w:val="4704CC3B"/>
    <w:rsid w:val="470CBE43"/>
    <w:rsid w:val="47945F16"/>
    <w:rsid w:val="47F9239E"/>
    <w:rsid w:val="48191D37"/>
    <w:rsid w:val="488E62E2"/>
    <w:rsid w:val="489F3C79"/>
    <w:rsid w:val="48EF9038"/>
    <w:rsid w:val="49081D92"/>
    <w:rsid w:val="4ACB9375"/>
    <w:rsid w:val="4AF21265"/>
    <w:rsid w:val="4B4F3089"/>
    <w:rsid w:val="4B88CAB4"/>
    <w:rsid w:val="4B9B0300"/>
    <w:rsid w:val="4C83C261"/>
    <w:rsid w:val="4CCACB01"/>
    <w:rsid w:val="4CEA0F11"/>
    <w:rsid w:val="4D35454B"/>
    <w:rsid w:val="4E00618A"/>
    <w:rsid w:val="4EBD3584"/>
    <w:rsid w:val="4EEEA469"/>
    <w:rsid w:val="4F607CAB"/>
    <w:rsid w:val="4F7B7EDF"/>
    <w:rsid w:val="4FC983AE"/>
    <w:rsid w:val="500599D7"/>
    <w:rsid w:val="50783037"/>
    <w:rsid w:val="5097071C"/>
    <w:rsid w:val="50E03727"/>
    <w:rsid w:val="519EB377"/>
    <w:rsid w:val="522FD60B"/>
    <w:rsid w:val="524C802B"/>
    <w:rsid w:val="527003E8"/>
    <w:rsid w:val="52F21199"/>
    <w:rsid w:val="530AD592"/>
    <w:rsid w:val="5338F5D2"/>
    <w:rsid w:val="5364A27A"/>
    <w:rsid w:val="539A42DF"/>
    <w:rsid w:val="54542973"/>
    <w:rsid w:val="54851766"/>
    <w:rsid w:val="549CC48C"/>
    <w:rsid w:val="54D6656F"/>
    <w:rsid w:val="5517F63D"/>
    <w:rsid w:val="55E2C298"/>
    <w:rsid w:val="569F14BB"/>
    <w:rsid w:val="56B35C11"/>
    <w:rsid w:val="5713E39D"/>
    <w:rsid w:val="572260E1"/>
    <w:rsid w:val="57395972"/>
    <w:rsid w:val="58591950"/>
    <w:rsid w:val="5883B7DB"/>
    <w:rsid w:val="5A0D4B43"/>
    <w:rsid w:val="5A3A0FAA"/>
    <w:rsid w:val="5A54A055"/>
    <w:rsid w:val="5A5873DD"/>
    <w:rsid w:val="5B0EBF3A"/>
    <w:rsid w:val="5C076271"/>
    <w:rsid w:val="5C371BBC"/>
    <w:rsid w:val="5C85AD15"/>
    <w:rsid w:val="5D2CB5CE"/>
    <w:rsid w:val="5D568DCF"/>
    <w:rsid w:val="5D80A2FE"/>
    <w:rsid w:val="5DBA1049"/>
    <w:rsid w:val="5DBFB869"/>
    <w:rsid w:val="5E48C0C7"/>
    <w:rsid w:val="5E5D0CF9"/>
    <w:rsid w:val="5E9E7A61"/>
    <w:rsid w:val="5EA9C131"/>
    <w:rsid w:val="60340C61"/>
    <w:rsid w:val="604645B5"/>
    <w:rsid w:val="605BA16A"/>
    <w:rsid w:val="60F43C11"/>
    <w:rsid w:val="61D6F197"/>
    <w:rsid w:val="62661A1F"/>
    <w:rsid w:val="6272D530"/>
    <w:rsid w:val="62DCC717"/>
    <w:rsid w:val="631AF8BF"/>
    <w:rsid w:val="6326C7A3"/>
    <w:rsid w:val="63637489"/>
    <w:rsid w:val="638FB049"/>
    <w:rsid w:val="639401A3"/>
    <w:rsid w:val="63D7A0EA"/>
    <w:rsid w:val="646AD69C"/>
    <w:rsid w:val="6478603D"/>
    <w:rsid w:val="6497A90E"/>
    <w:rsid w:val="649D743B"/>
    <w:rsid w:val="64A9833B"/>
    <w:rsid w:val="650B0FF8"/>
    <w:rsid w:val="650C1943"/>
    <w:rsid w:val="65750BCD"/>
    <w:rsid w:val="65A94A99"/>
    <w:rsid w:val="660FC8BC"/>
    <w:rsid w:val="66203BC1"/>
    <w:rsid w:val="662A7E17"/>
    <w:rsid w:val="66760D44"/>
    <w:rsid w:val="66E3722C"/>
    <w:rsid w:val="67034C7E"/>
    <w:rsid w:val="67649BE7"/>
    <w:rsid w:val="6782E87F"/>
    <w:rsid w:val="67FD9983"/>
    <w:rsid w:val="680A3697"/>
    <w:rsid w:val="682987A9"/>
    <w:rsid w:val="69129CC8"/>
    <w:rsid w:val="695C80CA"/>
    <w:rsid w:val="69C2CF58"/>
    <w:rsid w:val="6A5F9317"/>
    <w:rsid w:val="6B37FD9A"/>
    <w:rsid w:val="6B8D0A45"/>
    <w:rsid w:val="6C226713"/>
    <w:rsid w:val="6C97B387"/>
    <w:rsid w:val="6CA8A9FC"/>
    <w:rsid w:val="6CC65DAF"/>
    <w:rsid w:val="6D111607"/>
    <w:rsid w:val="6D42F7F6"/>
    <w:rsid w:val="6D560400"/>
    <w:rsid w:val="6D8A3A31"/>
    <w:rsid w:val="6E4BCC9A"/>
    <w:rsid w:val="6F276D5F"/>
    <w:rsid w:val="6F65793F"/>
    <w:rsid w:val="704E0040"/>
    <w:rsid w:val="70841877"/>
    <w:rsid w:val="708B8582"/>
    <w:rsid w:val="713AD0AC"/>
    <w:rsid w:val="716E3DA9"/>
    <w:rsid w:val="7176D100"/>
    <w:rsid w:val="726CB762"/>
    <w:rsid w:val="72EFAAED"/>
    <w:rsid w:val="73228A83"/>
    <w:rsid w:val="73C5BA68"/>
    <w:rsid w:val="73E9C98A"/>
    <w:rsid w:val="752CABE7"/>
    <w:rsid w:val="7565FB86"/>
    <w:rsid w:val="75C9FB83"/>
    <w:rsid w:val="760B13AB"/>
    <w:rsid w:val="762CB724"/>
    <w:rsid w:val="765DF483"/>
    <w:rsid w:val="767D28B2"/>
    <w:rsid w:val="76A88AE2"/>
    <w:rsid w:val="770B1FFA"/>
    <w:rsid w:val="77F704BB"/>
    <w:rsid w:val="78051D20"/>
    <w:rsid w:val="785B2690"/>
    <w:rsid w:val="793981F9"/>
    <w:rsid w:val="79670C13"/>
    <w:rsid w:val="7A3AC425"/>
    <w:rsid w:val="7A4C897E"/>
    <w:rsid w:val="7A823AE4"/>
    <w:rsid w:val="7B0BFA1B"/>
    <w:rsid w:val="7B3B2EC4"/>
    <w:rsid w:val="7C040437"/>
    <w:rsid w:val="7C4F85B7"/>
    <w:rsid w:val="7DA05192"/>
    <w:rsid w:val="7E4E6A6B"/>
    <w:rsid w:val="7F6C30E7"/>
    <w:rsid w:val="7FCBC659"/>
    <w:rsid w:val="7FF4E2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45CB"/>
  <w15:docId w15:val="{0177DDB6-9969-477C-8A61-B36F695A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E64C82"/>
    <w:rPr>
      <w:color w:val="808080"/>
    </w:rPr>
  </w:style>
  <w:style w:type="paragraph" w:styleId="ListParagraph">
    <w:name w:val="List Paragraph"/>
    <w:basedOn w:val="Normal"/>
    <w:uiPriority w:val="34"/>
    <w:qFormat/>
    <w:rsid w:val="00C533BF"/>
    <w:pPr>
      <w:ind w:left="720"/>
      <w:contextualSpacing/>
    </w:pPr>
  </w:style>
  <w:style w:type="paragraph" w:styleId="Revision">
    <w:name w:val="Revision"/>
    <w:hidden/>
    <w:uiPriority w:val="99"/>
    <w:semiHidden/>
    <w:rsid w:val="002B3141"/>
    <w:pPr>
      <w:spacing w:line="240" w:lineRule="auto"/>
    </w:pPr>
  </w:style>
  <w:style w:type="paragraph" w:styleId="BalloonText">
    <w:name w:val="Balloon Text"/>
    <w:basedOn w:val="Normal"/>
    <w:link w:val="BalloonTextChar"/>
    <w:uiPriority w:val="99"/>
    <w:semiHidden/>
    <w:unhideWhenUsed/>
    <w:rsid w:val="002B314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1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Pages>
  <Words>1701</Words>
  <Characters>9702</Characters>
  <Application>Microsoft Office Word</Application>
  <DocSecurity>4</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KiraSensei 13</dc:creator>
  <cp:keywords/>
  <cp:lastModifiedBy>KiraSensei 13</cp:lastModifiedBy>
  <cp:revision>155</cp:revision>
  <dcterms:created xsi:type="dcterms:W3CDTF">2020-04-30T15:59:00Z</dcterms:created>
  <dcterms:modified xsi:type="dcterms:W3CDTF">2020-04-30T21:41:00Z</dcterms:modified>
</cp:coreProperties>
</file>