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7F37" w14:textId="77777777" w:rsidR="007B478C" w:rsidRDefault="00000000">
      <w:pPr>
        <w:jc w:val="center"/>
      </w:pPr>
      <w:r>
        <w:rPr>
          <w:b/>
          <w:sz w:val="30"/>
        </w:rPr>
        <w:t>No. of Functional Features Included in the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A1B70" w14:paraId="19828C60" w14:textId="77777777" w:rsidTr="004D03D9">
        <w:trPr>
          <w:jc w:val="center"/>
        </w:trPr>
        <w:tc>
          <w:tcPr>
            <w:tcW w:w="5184" w:type="dxa"/>
            <w:vAlign w:val="center"/>
          </w:tcPr>
          <w:p w14:paraId="26563DC8" w14:textId="77777777" w:rsidR="009A1B70" w:rsidRDefault="009A1B70" w:rsidP="009A1B70">
            <w:r>
              <w:t>Date</w:t>
            </w:r>
          </w:p>
        </w:tc>
        <w:tc>
          <w:tcPr>
            <w:tcW w:w="5184" w:type="dxa"/>
          </w:tcPr>
          <w:p w14:paraId="558CE6E4" w14:textId="12BD6F11" w:rsidR="009A1B70" w:rsidRDefault="009A1B70" w:rsidP="009A1B70">
            <w:r w:rsidRPr="00B31BCC">
              <w:t>25 September 2026</w:t>
            </w:r>
          </w:p>
        </w:tc>
      </w:tr>
      <w:tr w:rsidR="009A1B70" w14:paraId="2A365FE9" w14:textId="77777777" w:rsidTr="004D03D9">
        <w:trPr>
          <w:jc w:val="center"/>
        </w:trPr>
        <w:tc>
          <w:tcPr>
            <w:tcW w:w="5184" w:type="dxa"/>
            <w:vAlign w:val="center"/>
          </w:tcPr>
          <w:p w14:paraId="405006A8" w14:textId="77777777" w:rsidR="009A1B70" w:rsidRDefault="009A1B70" w:rsidP="009A1B70">
            <w:r>
              <w:t>Team ID</w:t>
            </w:r>
          </w:p>
        </w:tc>
        <w:tc>
          <w:tcPr>
            <w:tcW w:w="5184" w:type="dxa"/>
          </w:tcPr>
          <w:p w14:paraId="591C3552" w14:textId="18D7FE64" w:rsidR="009A1B70" w:rsidRDefault="009A1B70" w:rsidP="009A1B70">
            <w:r w:rsidRPr="00B31BCC">
              <w:t>6ab221c4bee0b08a2d2c6539</w:t>
            </w:r>
          </w:p>
        </w:tc>
      </w:tr>
      <w:tr w:rsidR="009A1B70" w14:paraId="54C63DF9" w14:textId="77777777" w:rsidTr="004D03D9">
        <w:trPr>
          <w:jc w:val="center"/>
        </w:trPr>
        <w:tc>
          <w:tcPr>
            <w:tcW w:w="5184" w:type="dxa"/>
            <w:vAlign w:val="center"/>
          </w:tcPr>
          <w:p w14:paraId="030A2E50" w14:textId="77777777" w:rsidR="009A1B70" w:rsidRDefault="009A1B70" w:rsidP="009A1B70">
            <w:r>
              <w:t>Project Name</w:t>
            </w:r>
          </w:p>
        </w:tc>
        <w:tc>
          <w:tcPr>
            <w:tcW w:w="5184" w:type="dxa"/>
          </w:tcPr>
          <w:p w14:paraId="389F5D2C" w14:textId="0B08A93C" w:rsidR="009A1B70" w:rsidRDefault="009A1B70" w:rsidP="009A1B70">
            <w:r w:rsidRPr="00B31BCC">
              <w:t>Implement Client Script &amp; UI Policy (Incident)</w:t>
            </w:r>
          </w:p>
        </w:tc>
      </w:tr>
    </w:tbl>
    <w:p w14:paraId="544453E5" w14:textId="77777777" w:rsidR="007B478C" w:rsidRDefault="007B478C"/>
    <w:p w14:paraId="5C535B3F" w14:textId="77777777" w:rsidR="007B478C" w:rsidRDefault="00000000">
      <w:r>
        <w:t>The solution includes functional Incident controls implemented through ServiceNow UI Policies and Client Scripts.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7B478C" w14:paraId="7D128496" w14:textId="77777777">
        <w:trPr>
          <w:jc w:val="center"/>
        </w:trPr>
        <w:tc>
          <w:tcPr>
            <w:tcW w:w="1481" w:type="dxa"/>
          </w:tcPr>
          <w:p w14:paraId="04E05EAD" w14:textId="77777777" w:rsidR="007B478C" w:rsidRDefault="00000000">
            <w:r>
              <w:rPr>
                <w:b/>
              </w:rPr>
              <w:t>S.No</w:t>
            </w:r>
          </w:p>
        </w:tc>
        <w:tc>
          <w:tcPr>
            <w:tcW w:w="1481" w:type="dxa"/>
          </w:tcPr>
          <w:p w14:paraId="2E9CBDB5" w14:textId="77777777" w:rsidR="007B478C" w:rsidRDefault="00000000">
            <w:r>
              <w:rPr>
                <w:b/>
              </w:rPr>
              <w:t>Feature Name</w:t>
            </w:r>
          </w:p>
        </w:tc>
        <w:tc>
          <w:tcPr>
            <w:tcW w:w="1481" w:type="dxa"/>
          </w:tcPr>
          <w:p w14:paraId="4E269EB2" w14:textId="77777777" w:rsidR="007B478C" w:rsidRDefault="00000000">
            <w:r>
              <w:rPr>
                <w:b/>
              </w:rPr>
              <w:t>Feature Description</w:t>
            </w:r>
          </w:p>
        </w:tc>
        <w:tc>
          <w:tcPr>
            <w:tcW w:w="1481" w:type="dxa"/>
          </w:tcPr>
          <w:p w14:paraId="3AA2F99E" w14:textId="77777777" w:rsidR="007B478C" w:rsidRDefault="00000000">
            <w:r>
              <w:rPr>
                <w:b/>
              </w:rPr>
              <w:t>Module / Component</w:t>
            </w:r>
          </w:p>
        </w:tc>
        <w:tc>
          <w:tcPr>
            <w:tcW w:w="1481" w:type="dxa"/>
          </w:tcPr>
          <w:p w14:paraId="194EEBE8" w14:textId="77777777" w:rsidR="007B478C" w:rsidRDefault="00000000">
            <w:r>
              <w:rPr>
                <w:b/>
              </w:rPr>
              <w:t>Status</w:t>
            </w:r>
          </w:p>
        </w:tc>
        <w:tc>
          <w:tcPr>
            <w:tcW w:w="1481" w:type="dxa"/>
          </w:tcPr>
          <w:p w14:paraId="03BCDE07" w14:textId="77777777" w:rsidR="007B478C" w:rsidRDefault="00000000">
            <w:r>
              <w:rPr>
                <w:b/>
              </w:rPr>
              <w:t>Marks</w:t>
            </w:r>
          </w:p>
        </w:tc>
        <w:tc>
          <w:tcPr>
            <w:tcW w:w="1481" w:type="dxa"/>
          </w:tcPr>
          <w:p w14:paraId="7F9E759A" w14:textId="77777777" w:rsidR="007B478C" w:rsidRDefault="00000000">
            <w:r>
              <w:rPr>
                <w:b/>
              </w:rPr>
              <w:t>Contribution</w:t>
            </w:r>
          </w:p>
        </w:tc>
      </w:tr>
      <w:tr w:rsidR="007B478C" w14:paraId="41CA5A01" w14:textId="77777777">
        <w:trPr>
          <w:jc w:val="center"/>
        </w:trPr>
        <w:tc>
          <w:tcPr>
            <w:tcW w:w="1481" w:type="dxa"/>
          </w:tcPr>
          <w:p w14:paraId="4A756135" w14:textId="77777777" w:rsidR="007B478C" w:rsidRDefault="00000000">
            <w:r>
              <w:t>1</w:t>
            </w:r>
          </w:p>
        </w:tc>
        <w:tc>
          <w:tcPr>
            <w:tcW w:w="1481" w:type="dxa"/>
          </w:tcPr>
          <w:p w14:paraId="141F0BB1" w14:textId="77777777" w:rsidR="007B478C" w:rsidRDefault="00000000">
            <w:r>
              <w:t>High Impact UI Policy</w:t>
            </w:r>
          </w:p>
        </w:tc>
        <w:tc>
          <w:tcPr>
            <w:tcW w:w="1481" w:type="dxa"/>
          </w:tcPr>
          <w:p w14:paraId="06104C30" w14:textId="77777777" w:rsidR="007B478C" w:rsidRDefault="00000000">
            <w:r>
              <w:t>Applies conditional Incident form behavior</w:t>
            </w:r>
          </w:p>
        </w:tc>
        <w:tc>
          <w:tcPr>
            <w:tcW w:w="1481" w:type="dxa"/>
          </w:tcPr>
          <w:p w14:paraId="3A477A78" w14:textId="77777777" w:rsidR="007B478C" w:rsidRDefault="00000000">
            <w:r>
              <w:t>Incident / UI Policy</w:t>
            </w:r>
          </w:p>
        </w:tc>
        <w:tc>
          <w:tcPr>
            <w:tcW w:w="1481" w:type="dxa"/>
          </w:tcPr>
          <w:p w14:paraId="63322DCD" w14:textId="77777777" w:rsidR="007B478C" w:rsidRDefault="00000000">
            <w:r>
              <w:t>Done</w:t>
            </w:r>
          </w:p>
        </w:tc>
        <w:tc>
          <w:tcPr>
            <w:tcW w:w="1481" w:type="dxa"/>
          </w:tcPr>
          <w:p w14:paraId="1713F402" w14:textId="77777777" w:rsidR="007B478C" w:rsidRDefault="00000000">
            <w:r>
              <w:t>-</w:t>
            </w:r>
          </w:p>
        </w:tc>
        <w:tc>
          <w:tcPr>
            <w:tcW w:w="1481" w:type="dxa"/>
          </w:tcPr>
          <w:p w14:paraId="73849EBB" w14:textId="77777777" w:rsidR="007B478C" w:rsidRDefault="00000000">
            <w:r>
              <w:t>Data consistency</w:t>
            </w:r>
          </w:p>
        </w:tc>
      </w:tr>
      <w:tr w:rsidR="007B478C" w14:paraId="31FFC049" w14:textId="77777777">
        <w:trPr>
          <w:jc w:val="center"/>
        </w:trPr>
        <w:tc>
          <w:tcPr>
            <w:tcW w:w="1481" w:type="dxa"/>
          </w:tcPr>
          <w:p w14:paraId="0AEBABC3" w14:textId="77777777" w:rsidR="007B478C" w:rsidRDefault="00000000">
            <w:r>
              <w:t>2</w:t>
            </w:r>
          </w:p>
        </w:tc>
        <w:tc>
          <w:tcPr>
            <w:tcW w:w="1481" w:type="dxa"/>
          </w:tcPr>
          <w:p w14:paraId="0E2911B0" w14:textId="77777777" w:rsidR="007B478C" w:rsidRDefault="00000000">
            <w:r>
              <w:t>Assigned To Mandatory</w:t>
            </w:r>
          </w:p>
        </w:tc>
        <w:tc>
          <w:tcPr>
            <w:tcW w:w="1481" w:type="dxa"/>
          </w:tcPr>
          <w:p w14:paraId="5898491B" w14:textId="77777777" w:rsidR="007B478C" w:rsidRDefault="00000000">
            <w:r>
              <w:t>Requires Assigned To for High Impact</w:t>
            </w:r>
          </w:p>
        </w:tc>
        <w:tc>
          <w:tcPr>
            <w:tcW w:w="1481" w:type="dxa"/>
          </w:tcPr>
          <w:p w14:paraId="6539652D" w14:textId="77777777" w:rsidR="007B478C" w:rsidRDefault="00000000">
            <w:r>
              <w:t>UI Policy Action</w:t>
            </w:r>
          </w:p>
        </w:tc>
        <w:tc>
          <w:tcPr>
            <w:tcW w:w="1481" w:type="dxa"/>
          </w:tcPr>
          <w:p w14:paraId="65EB5D6A" w14:textId="77777777" w:rsidR="007B478C" w:rsidRDefault="00000000">
            <w:r>
              <w:t>Done</w:t>
            </w:r>
          </w:p>
        </w:tc>
        <w:tc>
          <w:tcPr>
            <w:tcW w:w="1481" w:type="dxa"/>
          </w:tcPr>
          <w:p w14:paraId="116BA532" w14:textId="77777777" w:rsidR="007B478C" w:rsidRDefault="00000000">
            <w:r>
              <w:t>-</w:t>
            </w:r>
          </w:p>
        </w:tc>
        <w:tc>
          <w:tcPr>
            <w:tcW w:w="1481" w:type="dxa"/>
          </w:tcPr>
          <w:p w14:paraId="69AD220A" w14:textId="77777777" w:rsidR="007B478C" w:rsidRDefault="00000000">
            <w:r>
              <w:t>Complete triage data</w:t>
            </w:r>
          </w:p>
        </w:tc>
      </w:tr>
      <w:tr w:rsidR="007B478C" w14:paraId="71674673" w14:textId="77777777">
        <w:trPr>
          <w:jc w:val="center"/>
        </w:trPr>
        <w:tc>
          <w:tcPr>
            <w:tcW w:w="1481" w:type="dxa"/>
          </w:tcPr>
          <w:p w14:paraId="3B808484" w14:textId="77777777" w:rsidR="007B478C" w:rsidRDefault="00000000">
            <w:r>
              <w:t>3</w:t>
            </w:r>
          </w:p>
        </w:tc>
        <w:tc>
          <w:tcPr>
            <w:tcW w:w="1481" w:type="dxa"/>
          </w:tcPr>
          <w:p w14:paraId="4C68872E" w14:textId="77777777" w:rsidR="007B478C" w:rsidRDefault="00000000">
            <w:r>
              <w:t>Urgency Read-only</w:t>
            </w:r>
          </w:p>
        </w:tc>
        <w:tc>
          <w:tcPr>
            <w:tcW w:w="1481" w:type="dxa"/>
          </w:tcPr>
          <w:p w14:paraId="6116D7A3" w14:textId="77777777" w:rsidR="007B478C" w:rsidRDefault="00000000">
            <w:r>
              <w:t>Controls Urgency editing for High Impact</w:t>
            </w:r>
          </w:p>
        </w:tc>
        <w:tc>
          <w:tcPr>
            <w:tcW w:w="1481" w:type="dxa"/>
          </w:tcPr>
          <w:p w14:paraId="445B5F95" w14:textId="77777777" w:rsidR="007B478C" w:rsidRDefault="00000000">
            <w:r>
              <w:t>UI Policy Action</w:t>
            </w:r>
          </w:p>
        </w:tc>
        <w:tc>
          <w:tcPr>
            <w:tcW w:w="1481" w:type="dxa"/>
          </w:tcPr>
          <w:p w14:paraId="006EA908" w14:textId="77777777" w:rsidR="007B478C" w:rsidRDefault="00000000">
            <w:r>
              <w:t>Done</w:t>
            </w:r>
          </w:p>
        </w:tc>
        <w:tc>
          <w:tcPr>
            <w:tcW w:w="1481" w:type="dxa"/>
          </w:tcPr>
          <w:p w14:paraId="3057397A" w14:textId="77777777" w:rsidR="007B478C" w:rsidRDefault="00000000">
            <w:r>
              <w:t>-</w:t>
            </w:r>
          </w:p>
        </w:tc>
        <w:tc>
          <w:tcPr>
            <w:tcW w:w="1481" w:type="dxa"/>
          </w:tcPr>
          <w:p w14:paraId="1D44BF30" w14:textId="77777777" w:rsidR="007B478C" w:rsidRDefault="00000000">
            <w:r>
              <w:t>Controlled field behavior</w:t>
            </w:r>
          </w:p>
        </w:tc>
      </w:tr>
      <w:tr w:rsidR="007B478C" w14:paraId="29200CB4" w14:textId="77777777">
        <w:trPr>
          <w:jc w:val="center"/>
        </w:trPr>
        <w:tc>
          <w:tcPr>
            <w:tcW w:w="1481" w:type="dxa"/>
          </w:tcPr>
          <w:p w14:paraId="2206A034" w14:textId="77777777" w:rsidR="007B478C" w:rsidRDefault="00000000">
            <w:r>
              <w:t>4</w:t>
            </w:r>
          </w:p>
        </w:tc>
        <w:tc>
          <w:tcPr>
            <w:tcW w:w="1481" w:type="dxa"/>
          </w:tcPr>
          <w:p w14:paraId="733CB4D8" w14:textId="77777777" w:rsidR="007B478C" w:rsidRDefault="00000000">
            <w:r>
              <w:t>Urgency Auto-Set</w:t>
            </w:r>
          </w:p>
        </w:tc>
        <w:tc>
          <w:tcPr>
            <w:tcW w:w="1481" w:type="dxa"/>
          </w:tcPr>
          <w:p w14:paraId="7AF2A705" w14:textId="77777777" w:rsidR="007B478C" w:rsidRDefault="00000000">
            <w:r>
              <w:t>Automatically sets Urgency to High</w:t>
            </w:r>
          </w:p>
        </w:tc>
        <w:tc>
          <w:tcPr>
            <w:tcW w:w="1481" w:type="dxa"/>
          </w:tcPr>
          <w:p w14:paraId="49FE6207" w14:textId="77777777" w:rsidR="007B478C" w:rsidRDefault="00000000">
            <w:r>
              <w:t>onChange Client Script</w:t>
            </w:r>
          </w:p>
        </w:tc>
        <w:tc>
          <w:tcPr>
            <w:tcW w:w="1481" w:type="dxa"/>
          </w:tcPr>
          <w:p w14:paraId="3F038015" w14:textId="77777777" w:rsidR="007B478C" w:rsidRDefault="00000000">
            <w:r>
              <w:t>Done</w:t>
            </w:r>
          </w:p>
        </w:tc>
        <w:tc>
          <w:tcPr>
            <w:tcW w:w="1481" w:type="dxa"/>
          </w:tcPr>
          <w:p w14:paraId="045581CB" w14:textId="77777777" w:rsidR="007B478C" w:rsidRDefault="00000000">
            <w:r>
              <w:t>-</w:t>
            </w:r>
          </w:p>
        </w:tc>
        <w:tc>
          <w:tcPr>
            <w:tcW w:w="1481" w:type="dxa"/>
          </w:tcPr>
          <w:p w14:paraId="5F610C41" w14:textId="77777777" w:rsidR="007B478C" w:rsidRDefault="00000000">
            <w:r>
              <w:t>Automation</w:t>
            </w:r>
          </w:p>
        </w:tc>
      </w:tr>
      <w:tr w:rsidR="007B478C" w14:paraId="022B4240" w14:textId="77777777">
        <w:trPr>
          <w:jc w:val="center"/>
        </w:trPr>
        <w:tc>
          <w:tcPr>
            <w:tcW w:w="1481" w:type="dxa"/>
          </w:tcPr>
          <w:p w14:paraId="4D942F3B" w14:textId="77777777" w:rsidR="007B478C" w:rsidRDefault="00000000">
            <w:r>
              <w:t>5</w:t>
            </w:r>
          </w:p>
        </w:tc>
        <w:tc>
          <w:tcPr>
            <w:tcW w:w="1481" w:type="dxa"/>
          </w:tcPr>
          <w:p w14:paraId="48E4BC1B" w14:textId="77777777" w:rsidR="007B478C" w:rsidRDefault="00000000">
            <w:r>
              <w:t>Save Validation</w:t>
            </w:r>
          </w:p>
        </w:tc>
        <w:tc>
          <w:tcPr>
            <w:tcW w:w="1481" w:type="dxa"/>
          </w:tcPr>
          <w:p w14:paraId="0A113134" w14:textId="77777777" w:rsidR="007B478C" w:rsidRDefault="00000000">
            <w:r>
              <w:t>Prevents invalid High Impact submission</w:t>
            </w:r>
          </w:p>
        </w:tc>
        <w:tc>
          <w:tcPr>
            <w:tcW w:w="1481" w:type="dxa"/>
          </w:tcPr>
          <w:p w14:paraId="50993FC0" w14:textId="77777777" w:rsidR="007B478C" w:rsidRDefault="00000000">
            <w:r>
              <w:t>onSubmit Client Script</w:t>
            </w:r>
          </w:p>
        </w:tc>
        <w:tc>
          <w:tcPr>
            <w:tcW w:w="1481" w:type="dxa"/>
          </w:tcPr>
          <w:p w14:paraId="222F9ADE" w14:textId="77777777" w:rsidR="007B478C" w:rsidRDefault="00000000">
            <w:r>
              <w:t>Done</w:t>
            </w:r>
          </w:p>
        </w:tc>
        <w:tc>
          <w:tcPr>
            <w:tcW w:w="1481" w:type="dxa"/>
          </w:tcPr>
          <w:p w14:paraId="175502A1" w14:textId="77777777" w:rsidR="007B478C" w:rsidRDefault="00000000">
            <w:r>
              <w:t>-</w:t>
            </w:r>
          </w:p>
        </w:tc>
        <w:tc>
          <w:tcPr>
            <w:tcW w:w="1481" w:type="dxa"/>
          </w:tcPr>
          <w:p w14:paraId="33529502" w14:textId="77777777" w:rsidR="007B478C" w:rsidRDefault="00000000">
            <w:r>
              <w:t>Data validation</w:t>
            </w:r>
          </w:p>
        </w:tc>
      </w:tr>
      <w:tr w:rsidR="007B478C" w14:paraId="50EC9F3F" w14:textId="77777777">
        <w:trPr>
          <w:jc w:val="center"/>
        </w:trPr>
        <w:tc>
          <w:tcPr>
            <w:tcW w:w="1481" w:type="dxa"/>
          </w:tcPr>
          <w:p w14:paraId="50994087" w14:textId="77777777" w:rsidR="007B478C" w:rsidRDefault="00000000">
            <w:r>
              <w:t>6</w:t>
            </w:r>
          </w:p>
        </w:tc>
        <w:tc>
          <w:tcPr>
            <w:tcW w:w="1481" w:type="dxa"/>
          </w:tcPr>
          <w:p w14:paraId="224D6C7D" w14:textId="77777777" w:rsidR="007B478C" w:rsidRDefault="00000000">
            <w:r>
              <w:t>State List Edit Blocking</w:t>
            </w:r>
          </w:p>
        </w:tc>
        <w:tc>
          <w:tcPr>
            <w:tcW w:w="1481" w:type="dxa"/>
          </w:tcPr>
          <w:p w14:paraId="0F47C20B" w14:textId="77777777" w:rsidR="007B478C" w:rsidRDefault="00000000">
            <w:r>
              <w:t>Blocks direct State changes in list</w:t>
            </w:r>
          </w:p>
        </w:tc>
        <w:tc>
          <w:tcPr>
            <w:tcW w:w="1481" w:type="dxa"/>
          </w:tcPr>
          <w:p w14:paraId="4EEBD02D" w14:textId="77777777" w:rsidR="007B478C" w:rsidRDefault="00000000">
            <w:r>
              <w:t>onCellEdit Client Script</w:t>
            </w:r>
          </w:p>
        </w:tc>
        <w:tc>
          <w:tcPr>
            <w:tcW w:w="1481" w:type="dxa"/>
          </w:tcPr>
          <w:p w14:paraId="479E2052" w14:textId="77777777" w:rsidR="007B478C" w:rsidRDefault="00000000">
            <w:r>
              <w:t>Done</w:t>
            </w:r>
          </w:p>
        </w:tc>
        <w:tc>
          <w:tcPr>
            <w:tcW w:w="1481" w:type="dxa"/>
          </w:tcPr>
          <w:p w14:paraId="184AB8B1" w14:textId="77777777" w:rsidR="007B478C" w:rsidRDefault="00000000">
            <w:r>
              <w:t>-</w:t>
            </w:r>
          </w:p>
        </w:tc>
        <w:tc>
          <w:tcPr>
            <w:tcW w:w="1481" w:type="dxa"/>
          </w:tcPr>
          <w:p w14:paraId="059C1C0C" w14:textId="77777777" w:rsidR="007B478C" w:rsidRDefault="00000000">
            <w:r>
              <w:t>Controlled updates</w:t>
            </w:r>
          </w:p>
        </w:tc>
      </w:tr>
      <w:tr w:rsidR="007B478C" w14:paraId="2E4E97FA" w14:textId="77777777">
        <w:trPr>
          <w:jc w:val="center"/>
        </w:trPr>
        <w:tc>
          <w:tcPr>
            <w:tcW w:w="1481" w:type="dxa"/>
          </w:tcPr>
          <w:p w14:paraId="20A61825" w14:textId="77777777" w:rsidR="007B478C" w:rsidRDefault="00000000">
            <w:r>
              <w:t>7</w:t>
            </w:r>
          </w:p>
        </w:tc>
        <w:tc>
          <w:tcPr>
            <w:tcW w:w="1481" w:type="dxa"/>
          </w:tcPr>
          <w:p w14:paraId="1EF8F845" w14:textId="77777777" w:rsidR="007B478C" w:rsidRDefault="00000000">
            <w:r>
              <w:t>Reverse Condition</w:t>
            </w:r>
          </w:p>
        </w:tc>
        <w:tc>
          <w:tcPr>
            <w:tcW w:w="1481" w:type="dxa"/>
          </w:tcPr>
          <w:p w14:paraId="505924B7" w14:textId="77777777" w:rsidR="007B478C" w:rsidRDefault="00000000">
            <w:r>
              <w:t>Reverts UI Policy behavior when condition is false</w:t>
            </w:r>
          </w:p>
        </w:tc>
        <w:tc>
          <w:tcPr>
            <w:tcW w:w="1481" w:type="dxa"/>
          </w:tcPr>
          <w:p w14:paraId="06E25C6C" w14:textId="77777777" w:rsidR="007B478C" w:rsidRDefault="00000000">
            <w:r>
              <w:t>UI Policy</w:t>
            </w:r>
          </w:p>
        </w:tc>
        <w:tc>
          <w:tcPr>
            <w:tcW w:w="1481" w:type="dxa"/>
          </w:tcPr>
          <w:p w14:paraId="350049D7" w14:textId="77777777" w:rsidR="007B478C" w:rsidRDefault="00000000">
            <w:r>
              <w:t>Done</w:t>
            </w:r>
          </w:p>
        </w:tc>
        <w:tc>
          <w:tcPr>
            <w:tcW w:w="1481" w:type="dxa"/>
          </w:tcPr>
          <w:p w14:paraId="671D9631" w14:textId="77777777" w:rsidR="007B478C" w:rsidRDefault="00000000">
            <w:r>
              <w:t>-</w:t>
            </w:r>
          </w:p>
        </w:tc>
        <w:tc>
          <w:tcPr>
            <w:tcW w:w="1481" w:type="dxa"/>
          </w:tcPr>
          <w:p w14:paraId="7517D4E0" w14:textId="77777777" w:rsidR="007B478C" w:rsidRDefault="00000000">
            <w:r>
              <w:t>Dynamic behavior</w:t>
            </w:r>
          </w:p>
        </w:tc>
      </w:tr>
      <w:tr w:rsidR="007B478C" w14:paraId="256CF454" w14:textId="77777777">
        <w:trPr>
          <w:jc w:val="center"/>
        </w:trPr>
        <w:tc>
          <w:tcPr>
            <w:tcW w:w="1481" w:type="dxa"/>
          </w:tcPr>
          <w:p w14:paraId="18291C60" w14:textId="77777777" w:rsidR="007B478C" w:rsidRDefault="00000000">
            <w:r>
              <w:t>8</w:t>
            </w:r>
          </w:p>
        </w:tc>
        <w:tc>
          <w:tcPr>
            <w:tcW w:w="1481" w:type="dxa"/>
          </w:tcPr>
          <w:p w14:paraId="7C325E72" w14:textId="77777777" w:rsidR="007B478C" w:rsidRDefault="00000000">
            <w:r>
              <w:t>Form-Based State Update</w:t>
            </w:r>
          </w:p>
        </w:tc>
        <w:tc>
          <w:tcPr>
            <w:tcW w:w="1481" w:type="dxa"/>
          </w:tcPr>
          <w:p w14:paraId="335E37DF" w14:textId="77777777" w:rsidR="007B478C" w:rsidRDefault="00000000">
            <w:r>
              <w:t>Allows State changes through Incident form</w:t>
            </w:r>
          </w:p>
        </w:tc>
        <w:tc>
          <w:tcPr>
            <w:tcW w:w="1481" w:type="dxa"/>
          </w:tcPr>
          <w:p w14:paraId="4092349D" w14:textId="77777777" w:rsidR="007B478C" w:rsidRDefault="00000000">
            <w:r>
              <w:t>Incident Form</w:t>
            </w:r>
          </w:p>
        </w:tc>
        <w:tc>
          <w:tcPr>
            <w:tcW w:w="1481" w:type="dxa"/>
          </w:tcPr>
          <w:p w14:paraId="43F93344" w14:textId="77777777" w:rsidR="007B478C" w:rsidRDefault="00000000">
            <w:r>
              <w:t>Done</w:t>
            </w:r>
          </w:p>
        </w:tc>
        <w:tc>
          <w:tcPr>
            <w:tcW w:w="1481" w:type="dxa"/>
          </w:tcPr>
          <w:p w14:paraId="4A309570" w14:textId="77777777" w:rsidR="007B478C" w:rsidRDefault="00000000">
            <w:r>
              <w:t>-</w:t>
            </w:r>
          </w:p>
        </w:tc>
        <w:tc>
          <w:tcPr>
            <w:tcW w:w="1481" w:type="dxa"/>
          </w:tcPr>
          <w:p w14:paraId="44E1CC71" w14:textId="77777777" w:rsidR="007B478C" w:rsidRDefault="00000000">
            <w:r>
              <w:t>Normal workflow support</w:t>
            </w:r>
          </w:p>
        </w:tc>
      </w:tr>
    </w:tbl>
    <w:p w14:paraId="5FE5F5DB" w14:textId="77777777" w:rsidR="007B478C" w:rsidRDefault="00000000">
      <w:r>
        <w:rPr>
          <w:b/>
          <w:sz w:val="24"/>
        </w:rPr>
        <w:t>Feature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7B478C" w14:paraId="424036DA" w14:textId="77777777">
        <w:trPr>
          <w:jc w:val="center"/>
        </w:trPr>
        <w:tc>
          <w:tcPr>
            <w:tcW w:w="5184" w:type="dxa"/>
          </w:tcPr>
          <w:p w14:paraId="1415CD5E" w14:textId="77777777" w:rsidR="007B478C" w:rsidRDefault="00000000">
            <w:r>
              <w:rPr>
                <w:b/>
              </w:rPr>
              <w:t>Metric</w:t>
            </w:r>
          </w:p>
        </w:tc>
        <w:tc>
          <w:tcPr>
            <w:tcW w:w="5184" w:type="dxa"/>
          </w:tcPr>
          <w:p w14:paraId="23745DD3" w14:textId="77777777" w:rsidR="007B478C" w:rsidRDefault="00000000">
            <w:r>
              <w:rPr>
                <w:b/>
              </w:rPr>
              <w:t>Count / Value</w:t>
            </w:r>
          </w:p>
        </w:tc>
      </w:tr>
      <w:tr w:rsidR="007B478C" w14:paraId="631E7644" w14:textId="77777777">
        <w:trPr>
          <w:jc w:val="center"/>
        </w:trPr>
        <w:tc>
          <w:tcPr>
            <w:tcW w:w="5184" w:type="dxa"/>
          </w:tcPr>
          <w:p w14:paraId="348522D0" w14:textId="77777777" w:rsidR="007B478C" w:rsidRDefault="00000000">
            <w:r>
              <w:t>Total Features Planned</w:t>
            </w:r>
          </w:p>
        </w:tc>
        <w:tc>
          <w:tcPr>
            <w:tcW w:w="5184" w:type="dxa"/>
          </w:tcPr>
          <w:p w14:paraId="72954254" w14:textId="77777777" w:rsidR="007B478C" w:rsidRDefault="00000000">
            <w:r>
              <w:t>8</w:t>
            </w:r>
          </w:p>
        </w:tc>
      </w:tr>
      <w:tr w:rsidR="007B478C" w14:paraId="5ED00B66" w14:textId="77777777">
        <w:trPr>
          <w:jc w:val="center"/>
        </w:trPr>
        <w:tc>
          <w:tcPr>
            <w:tcW w:w="5184" w:type="dxa"/>
          </w:tcPr>
          <w:p w14:paraId="22AC0252" w14:textId="77777777" w:rsidR="007B478C" w:rsidRDefault="00000000">
            <w:r>
              <w:t>Total Features Implemented</w:t>
            </w:r>
          </w:p>
        </w:tc>
        <w:tc>
          <w:tcPr>
            <w:tcW w:w="5184" w:type="dxa"/>
          </w:tcPr>
          <w:p w14:paraId="3BE1C1AE" w14:textId="77777777" w:rsidR="007B478C" w:rsidRDefault="00000000">
            <w:r>
              <w:t>8</w:t>
            </w:r>
          </w:p>
        </w:tc>
      </w:tr>
      <w:tr w:rsidR="007B478C" w14:paraId="582C3994" w14:textId="77777777">
        <w:trPr>
          <w:jc w:val="center"/>
        </w:trPr>
        <w:tc>
          <w:tcPr>
            <w:tcW w:w="5184" w:type="dxa"/>
          </w:tcPr>
          <w:p w14:paraId="6E522410" w14:textId="77777777" w:rsidR="007B478C" w:rsidRDefault="00000000">
            <w:r>
              <w:t>Core / Must-Have Features</w:t>
            </w:r>
          </w:p>
        </w:tc>
        <w:tc>
          <w:tcPr>
            <w:tcW w:w="5184" w:type="dxa"/>
          </w:tcPr>
          <w:p w14:paraId="603E7C1C" w14:textId="77777777" w:rsidR="007B478C" w:rsidRDefault="00000000">
            <w:r>
              <w:t>6</w:t>
            </w:r>
          </w:p>
        </w:tc>
      </w:tr>
      <w:tr w:rsidR="007B478C" w14:paraId="35D16680" w14:textId="77777777">
        <w:trPr>
          <w:jc w:val="center"/>
        </w:trPr>
        <w:tc>
          <w:tcPr>
            <w:tcW w:w="5184" w:type="dxa"/>
          </w:tcPr>
          <w:p w14:paraId="33A9C2D3" w14:textId="77777777" w:rsidR="007B478C" w:rsidRDefault="00000000">
            <w:r>
              <w:t>Additional / Nice-to-Have Features</w:t>
            </w:r>
          </w:p>
        </w:tc>
        <w:tc>
          <w:tcPr>
            <w:tcW w:w="5184" w:type="dxa"/>
          </w:tcPr>
          <w:p w14:paraId="12A3ED40" w14:textId="77777777" w:rsidR="007B478C" w:rsidRDefault="00000000">
            <w:r>
              <w:t>2</w:t>
            </w:r>
          </w:p>
        </w:tc>
      </w:tr>
      <w:tr w:rsidR="007B478C" w14:paraId="5D8315BC" w14:textId="77777777">
        <w:trPr>
          <w:jc w:val="center"/>
        </w:trPr>
        <w:tc>
          <w:tcPr>
            <w:tcW w:w="5184" w:type="dxa"/>
          </w:tcPr>
          <w:p w14:paraId="3D560375" w14:textId="77777777" w:rsidR="007B478C" w:rsidRDefault="00000000">
            <w:r>
              <w:t>Features Tested &amp; Verified</w:t>
            </w:r>
          </w:p>
        </w:tc>
        <w:tc>
          <w:tcPr>
            <w:tcW w:w="5184" w:type="dxa"/>
          </w:tcPr>
          <w:p w14:paraId="27CF79DF" w14:textId="77777777" w:rsidR="007B478C" w:rsidRDefault="00000000">
            <w:r>
              <w:t>8</w:t>
            </w:r>
          </w:p>
        </w:tc>
      </w:tr>
    </w:tbl>
    <w:p w14:paraId="08E5B035" w14:textId="77777777" w:rsidR="007B478C" w:rsidRDefault="00000000">
      <w:r>
        <w:rPr>
          <w:b/>
          <w:sz w:val="24"/>
        </w:rPr>
        <w:t>Feature Category Breakdown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7B478C" w14:paraId="5261D7DE" w14:textId="77777777">
        <w:trPr>
          <w:jc w:val="center"/>
        </w:trPr>
        <w:tc>
          <w:tcPr>
            <w:tcW w:w="2592" w:type="dxa"/>
          </w:tcPr>
          <w:p w14:paraId="6EA58BBC" w14:textId="77777777" w:rsidR="007B478C" w:rsidRDefault="00000000">
            <w:r>
              <w:rPr>
                <w:b/>
              </w:rPr>
              <w:t>S.No</w:t>
            </w:r>
          </w:p>
        </w:tc>
        <w:tc>
          <w:tcPr>
            <w:tcW w:w="2592" w:type="dxa"/>
          </w:tcPr>
          <w:p w14:paraId="5FEEAB1F" w14:textId="77777777" w:rsidR="007B478C" w:rsidRDefault="00000000">
            <w:r>
              <w:rPr>
                <w:b/>
              </w:rPr>
              <w:t>Category</w:t>
            </w:r>
          </w:p>
        </w:tc>
        <w:tc>
          <w:tcPr>
            <w:tcW w:w="2592" w:type="dxa"/>
          </w:tcPr>
          <w:p w14:paraId="6227BFF7" w14:textId="77777777" w:rsidR="007B478C" w:rsidRDefault="00000000">
            <w:r>
              <w:rPr>
                <w:b/>
              </w:rPr>
              <w:t>Features in Category</w:t>
            </w:r>
          </w:p>
        </w:tc>
        <w:tc>
          <w:tcPr>
            <w:tcW w:w="2592" w:type="dxa"/>
          </w:tcPr>
          <w:p w14:paraId="29FC62AA" w14:textId="77777777" w:rsidR="007B478C" w:rsidRDefault="00000000">
            <w:r>
              <w:rPr>
                <w:b/>
              </w:rPr>
              <w:t>Example Features</w:t>
            </w:r>
          </w:p>
        </w:tc>
      </w:tr>
      <w:tr w:rsidR="007B478C" w14:paraId="5FA77CC8" w14:textId="77777777">
        <w:trPr>
          <w:jc w:val="center"/>
        </w:trPr>
        <w:tc>
          <w:tcPr>
            <w:tcW w:w="2592" w:type="dxa"/>
          </w:tcPr>
          <w:p w14:paraId="0EA33DC3" w14:textId="77777777" w:rsidR="007B478C" w:rsidRDefault="00000000">
            <w:r>
              <w:t>1</w:t>
            </w:r>
          </w:p>
        </w:tc>
        <w:tc>
          <w:tcPr>
            <w:tcW w:w="2592" w:type="dxa"/>
          </w:tcPr>
          <w:p w14:paraId="27851AB6" w14:textId="77777777" w:rsidR="007B478C" w:rsidRDefault="00000000">
            <w:r>
              <w:t>User Interface (UI)</w:t>
            </w:r>
          </w:p>
        </w:tc>
        <w:tc>
          <w:tcPr>
            <w:tcW w:w="2592" w:type="dxa"/>
          </w:tcPr>
          <w:p w14:paraId="385E8CC9" w14:textId="77777777" w:rsidR="007B478C" w:rsidRDefault="00000000">
            <w:r>
              <w:t>3</w:t>
            </w:r>
          </w:p>
        </w:tc>
        <w:tc>
          <w:tcPr>
            <w:tcW w:w="2592" w:type="dxa"/>
          </w:tcPr>
          <w:p w14:paraId="1E4BDE9A" w14:textId="77777777" w:rsidR="007B478C" w:rsidRDefault="00000000">
            <w:r>
              <w:t>UI Policy, mandatory field, read-only field</w:t>
            </w:r>
          </w:p>
        </w:tc>
      </w:tr>
      <w:tr w:rsidR="007B478C" w14:paraId="250325D0" w14:textId="77777777">
        <w:trPr>
          <w:jc w:val="center"/>
        </w:trPr>
        <w:tc>
          <w:tcPr>
            <w:tcW w:w="2592" w:type="dxa"/>
          </w:tcPr>
          <w:p w14:paraId="376ADF65" w14:textId="77777777" w:rsidR="007B478C" w:rsidRDefault="00000000">
            <w:r>
              <w:t>2</w:t>
            </w:r>
          </w:p>
        </w:tc>
        <w:tc>
          <w:tcPr>
            <w:tcW w:w="2592" w:type="dxa"/>
          </w:tcPr>
          <w:p w14:paraId="1A08FE42" w14:textId="77777777" w:rsidR="007B478C" w:rsidRDefault="00000000">
            <w:r>
              <w:t>Backend / Logic</w:t>
            </w:r>
          </w:p>
        </w:tc>
        <w:tc>
          <w:tcPr>
            <w:tcW w:w="2592" w:type="dxa"/>
          </w:tcPr>
          <w:p w14:paraId="660EF846" w14:textId="77777777" w:rsidR="007B478C" w:rsidRDefault="00000000">
            <w:r>
              <w:t>3</w:t>
            </w:r>
          </w:p>
        </w:tc>
        <w:tc>
          <w:tcPr>
            <w:tcW w:w="2592" w:type="dxa"/>
          </w:tcPr>
          <w:p w14:paraId="67578E83" w14:textId="77777777" w:rsidR="007B478C" w:rsidRDefault="00000000">
            <w:r>
              <w:t>onChange, onSubmit, onCellEdit</w:t>
            </w:r>
          </w:p>
        </w:tc>
      </w:tr>
      <w:tr w:rsidR="007B478C" w14:paraId="156AF678" w14:textId="77777777">
        <w:trPr>
          <w:jc w:val="center"/>
        </w:trPr>
        <w:tc>
          <w:tcPr>
            <w:tcW w:w="2592" w:type="dxa"/>
          </w:tcPr>
          <w:p w14:paraId="04CE5776" w14:textId="77777777" w:rsidR="007B478C" w:rsidRDefault="00000000">
            <w:r>
              <w:lastRenderedPageBreak/>
              <w:t>3</w:t>
            </w:r>
          </w:p>
        </w:tc>
        <w:tc>
          <w:tcPr>
            <w:tcW w:w="2592" w:type="dxa"/>
          </w:tcPr>
          <w:p w14:paraId="7AFDF480" w14:textId="77777777" w:rsidR="007B478C" w:rsidRDefault="00000000">
            <w:r>
              <w:t>Database / Storage</w:t>
            </w:r>
          </w:p>
        </w:tc>
        <w:tc>
          <w:tcPr>
            <w:tcW w:w="2592" w:type="dxa"/>
          </w:tcPr>
          <w:p w14:paraId="7B99B9E6" w14:textId="77777777" w:rsidR="007B478C" w:rsidRDefault="00000000">
            <w:r>
              <w:t>0</w:t>
            </w:r>
          </w:p>
        </w:tc>
        <w:tc>
          <w:tcPr>
            <w:tcW w:w="2592" w:type="dxa"/>
          </w:tcPr>
          <w:p w14:paraId="537D9FDE" w14:textId="77777777" w:rsidR="007B478C" w:rsidRDefault="00000000">
            <w:r>
              <w:t>ServiceNow platform data storage</w:t>
            </w:r>
          </w:p>
        </w:tc>
      </w:tr>
      <w:tr w:rsidR="007B478C" w14:paraId="5EB5AF87" w14:textId="77777777">
        <w:trPr>
          <w:jc w:val="center"/>
        </w:trPr>
        <w:tc>
          <w:tcPr>
            <w:tcW w:w="2592" w:type="dxa"/>
          </w:tcPr>
          <w:p w14:paraId="437E25DF" w14:textId="77777777" w:rsidR="007B478C" w:rsidRDefault="00000000">
            <w:r>
              <w:t>4</w:t>
            </w:r>
          </w:p>
        </w:tc>
        <w:tc>
          <w:tcPr>
            <w:tcW w:w="2592" w:type="dxa"/>
          </w:tcPr>
          <w:p w14:paraId="597FB267" w14:textId="77777777" w:rsidR="007B478C" w:rsidRDefault="00000000">
            <w:r>
              <w:t>API / Integration</w:t>
            </w:r>
          </w:p>
        </w:tc>
        <w:tc>
          <w:tcPr>
            <w:tcW w:w="2592" w:type="dxa"/>
          </w:tcPr>
          <w:p w14:paraId="12EC03D2" w14:textId="77777777" w:rsidR="007B478C" w:rsidRDefault="00000000">
            <w:r>
              <w:t>0</w:t>
            </w:r>
          </w:p>
        </w:tc>
        <w:tc>
          <w:tcPr>
            <w:tcW w:w="2592" w:type="dxa"/>
          </w:tcPr>
          <w:p w14:paraId="035B4012" w14:textId="77777777" w:rsidR="007B478C" w:rsidRDefault="00000000">
            <w:r>
              <w:t>No external API required for this implementation</w:t>
            </w:r>
          </w:p>
        </w:tc>
      </w:tr>
      <w:tr w:rsidR="007B478C" w14:paraId="36E7A7B3" w14:textId="77777777">
        <w:trPr>
          <w:jc w:val="center"/>
        </w:trPr>
        <w:tc>
          <w:tcPr>
            <w:tcW w:w="2592" w:type="dxa"/>
          </w:tcPr>
          <w:p w14:paraId="7B1BC8B3" w14:textId="77777777" w:rsidR="007B478C" w:rsidRDefault="00000000">
            <w:r>
              <w:t>5</w:t>
            </w:r>
          </w:p>
        </w:tc>
        <w:tc>
          <w:tcPr>
            <w:tcW w:w="2592" w:type="dxa"/>
          </w:tcPr>
          <w:p w14:paraId="73EF6220" w14:textId="77777777" w:rsidR="007B478C" w:rsidRDefault="00000000">
            <w:r>
              <w:t>Security / Authentication</w:t>
            </w:r>
          </w:p>
        </w:tc>
        <w:tc>
          <w:tcPr>
            <w:tcW w:w="2592" w:type="dxa"/>
          </w:tcPr>
          <w:p w14:paraId="4194636E" w14:textId="77777777" w:rsidR="007B478C" w:rsidRDefault="00000000">
            <w:r>
              <w:t>1</w:t>
            </w:r>
          </w:p>
        </w:tc>
        <w:tc>
          <w:tcPr>
            <w:tcW w:w="2592" w:type="dxa"/>
          </w:tcPr>
          <w:p w14:paraId="74B74BE6" w14:textId="77777777" w:rsidR="007B478C" w:rsidRDefault="00000000">
            <w:r>
              <w:t>ServiceNow role-based access to configuration</w:t>
            </w:r>
          </w:p>
        </w:tc>
      </w:tr>
    </w:tbl>
    <w:p w14:paraId="70193C4A" w14:textId="77777777" w:rsidR="00F44DCD" w:rsidRDefault="00F44DCD"/>
    <w:sectPr w:rsidR="00F44DCD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516362">
    <w:abstractNumId w:val="8"/>
  </w:num>
  <w:num w:numId="2" w16cid:durableId="1916890670">
    <w:abstractNumId w:val="6"/>
  </w:num>
  <w:num w:numId="3" w16cid:durableId="1716194697">
    <w:abstractNumId w:val="5"/>
  </w:num>
  <w:num w:numId="4" w16cid:durableId="2051570551">
    <w:abstractNumId w:val="4"/>
  </w:num>
  <w:num w:numId="5" w16cid:durableId="1842307446">
    <w:abstractNumId w:val="7"/>
  </w:num>
  <w:num w:numId="6" w16cid:durableId="525293755">
    <w:abstractNumId w:val="3"/>
  </w:num>
  <w:num w:numId="7" w16cid:durableId="2104838364">
    <w:abstractNumId w:val="2"/>
  </w:num>
  <w:num w:numId="8" w16cid:durableId="141049460">
    <w:abstractNumId w:val="1"/>
  </w:num>
  <w:num w:numId="9" w16cid:durableId="1793203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2FB"/>
    <w:rsid w:val="0029639D"/>
    <w:rsid w:val="00326F90"/>
    <w:rsid w:val="007B478C"/>
    <w:rsid w:val="009A1B70"/>
    <w:rsid w:val="00AA1D8D"/>
    <w:rsid w:val="00B47730"/>
    <w:rsid w:val="00CB0664"/>
    <w:rsid w:val="00F44D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1469B"/>
  <w14:defaultImageDpi w14:val="300"/>
  <w15:docId w15:val="{0F019ADB-8657-4A13-B79B-CD5C402C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S0540688</cp:lastModifiedBy>
  <cp:revision>2</cp:revision>
  <dcterms:created xsi:type="dcterms:W3CDTF">2013-12-23T23:15:00Z</dcterms:created>
  <dcterms:modified xsi:type="dcterms:W3CDTF">2026-09-29T12:17:00Z</dcterms:modified>
  <cp:category/>
</cp:coreProperties>
</file>