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526A" w14:textId="77777777" w:rsidR="004015FE" w:rsidRDefault="00000000">
      <w:pPr>
        <w:jc w:val="center"/>
      </w:pPr>
      <w:r>
        <w:rPr>
          <w:b/>
          <w:sz w:val="32"/>
        </w:rPr>
        <w:t>Ideation Phase</w:t>
      </w:r>
    </w:p>
    <w:p w14:paraId="33126A66" w14:textId="77777777" w:rsidR="004015FE" w:rsidRDefault="00000000">
      <w:pPr>
        <w:jc w:val="center"/>
      </w:pPr>
      <w:r>
        <w:rPr>
          <w:b/>
          <w:sz w:val="32"/>
        </w:rPr>
        <w:t>Brainstorm &amp; Idea Prioritization Template</w:t>
      </w:r>
    </w:p>
    <w:tbl>
      <w:tblPr>
        <w:tblStyle w:val="TableGrid"/>
        <w:tblW w:w="0" w:type="auto"/>
        <w:jc w:val="center"/>
        <w:tblLook w:val="04A0" w:firstRow="1" w:lastRow="0" w:firstColumn="1" w:lastColumn="0" w:noHBand="0" w:noVBand="1"/>
      </w:tblPr>
      <w:tblGrid>
        <w:gridCol w:w="4468"/>
        <w:gridCol w:w="5972"/>
      </w:tblGrid>
      <w:tr w:rsidR="004015FE" w14:paraId="67A987B4" w14:textId="77777777">
        <w:trPr>
          <w:jc w:val="center"/>
        </w:trPr>
        <w:tc>
          <w:tcPr>
            <w:tcW w:w="5112" w:type="dxa"/>
            <w:vAlign w:val="center"/>
          </w:tcPr>
          <w:p w14:paraId="6488A63E" w14:textId="77777777" w:rsidR="004015FE" w:rsidRDefault="00000000">
            <w:r>
              <w:rPr>
                <w:b/>
              </w:rPr>
              <w:t>Date</w:t>
            </w:r>
          </w:p>
        </w:tc>
        <w:tc>
          <w:tcPr>
            <w:tcW w:w="5112" w:type="dxa"/>
            <w:vAlign w:val="center"/>
          </w:tcPr>
          <w:p w14:paraId="695E7488" w14:textId="77777777" w:rsidR="004015FE" w:rsidRDefault="00000000">
            <w:r>
              <w:t>25 September 2026</w:t>
            </w:r>
          </w:p>
        </w:tc>
      </w:tr>
      <w:tr w:rsidR="004015FE" w14:paraId="18CB7D67" w14:textId="77777777">
        <w:trPr>
          <w:jc w:val="center"/>
        </w:trPr>
        <w:tc>
          <w:tcPr>
            <w:tcW w:w="5112" w:type="dxa"/>
            <w:vAlign w:val="center"/>
          </w:tcPr>
          <w:p w14:paraId="6DC7FFB8" w14:textId="77777777" w:rsidR="004015FE" w:rsidRDefault="00000000">
            <w:r>
              <w:rPr>
                <w:b/>
              </w:rPr>
              <w:t>Team ID</w:t>
            </w:r>
          </w:p>
        </w:tc>
        <w:tc>
          <w:tcPr>
            <w:tcW w:w="5112" w:type="dxa"/>
            <w:vAlign w:val="center"/>
          </w:tcPr>
          <w:p w14:paraId="2CAA354C" w14:textId="5A4C68BB" w:rsidR="004015FE" w:rsidRDefault="002924C0">
            <w:r>
              <w:rPr>
                <w:lang w:val="en-IN"/>
              </w:rPr>
              <w:t>6ab221c4bee0b08a2d2c653</w:t>
            </w:r>
            <w:r>
              <w:t>______</w:t>
            </w:r>
            <w:r w:rsidR="00000000">
              <w:t>________________________</w:t>
            </w:r>
          </w:p>
        </w:tc>
      </w:tr>
      <w:tr w:rsidR="004015FE" w14:paraId="3B8D2902" w14:textId="77777777">
        <w:trPr>
          <w:jc w:val="center"/>
        </w:trPr>
        <w:tc>
          <w:tcPr>
            <w:tcW w:w="5112" w:type="dxa"/>
            <w:vAlign w:val="center"/>
          </w:tcPr>
          <w:p w14:paraId="51969542" w14:textId="77777777" w:rsidR="004015FE" w:rsidRDefault="00000000">
            <w:r>
              <w:rPr>
                <w:b/>
              </w:rPr>
              <w:t>Project Name</w:t>
            </w:r>
          </w:p>
        </w:tc>
        <w:tc>
          <w:tcPr>
            <w:tcW w:w="5112" w:type="dxa"/>
            <w:vAlign w:val="center"/>
          </w:tcPr>
          <w:p w14:paraId="18E8F1B3" w14:textId="77777777" w:rsidR="004015FE" w:rsidRDefault="00000000">
            <w:r>
              <w:t>Implement Client Script &amp; UI Policy (Incident)</w:t>
            </w:r>
          </w:p>
        </w:tc>
      </w:tr>
      <w:tr w:rsidR="004015FE" w14:paraId="090C4F51" w14:textId="77777777">
        <w:trPr>
          <w:jc w:val="center"/>
        </w:trPr>
        <w:tc>
          <w:tcPr>
            <w:tcW w:w="5112" w:type="dxa"/>
            <w:vAlign w:val="center"/>
          </w:tcPr>
          <w:p w14:paraId="316B086B" w14:textId="77777777" w:rsidR="004015FE" w:rsidRDefault="00000000">
            <w:r>
              <w:rPr>
                <w:b/>
              </w:rPr>
              <w:t>Maximum Marks</w:t>
            </w:r>
          </w:p>
        </w:tc>
        <w:tc>
          <w:tcPr>
            <w:tcW w:w="5112" w:type="dxa"/>
            <w:vAlign w:val="center"/>
          </w:tcPr>
          <w:p w14:paraId="722ED0C7" w14:textId="77777777" w:rsidR="004015FE" w:rsidRDefault="00000000">
            <w:r>
              <w:t>4 Marks</w:t>
            </w:r>
          </w:p>
        </w:tc>
      </w:tr>
    </w:tbl>
    <w:p w14:paraId="384B94FE" w14:textId="77777777" w:rsidR="004015FE" w:rsidRDefault="00000000">
      <w:r>
        <w:rPr>
          <w:b/>
          <w:sz w:val="26"/>
        </w:rPr>
        <w:t>Step-1: Team Gathering, Collaboration and Select the Problem Statement</w:t>
      </w:r>
    </w:p>
    <w:p w14:paraId="469FA173" w14:textId="77777777" w:rsidR="004015FE" w:rsidRDefault="00000000">
      <w:pPr>
        <w:spacing w:after="100"/>
      </w:pPr>
      <w:r>
        <w:t>Team Discussion: The team discussed the need for consistent and accurate Incident data entry in ServiceNow. Manual checks can result in incomplete, inconsistent, or incorrect data, affecting reporting accuracy, SLA compliance, and service quality.</w:t>
      </w:r>
    </w:p>
    <w:p w14:paraId="7501960F" w14:textId="77777777" w:rsidR="004015FE" w:rsidRDefault="00000000">
      <w:pPr>
        <w:spacing w:after="100"/>
      </w:pPr>
      <w:r>
        <w:t>Selected Problem Statement: Incident records require consistent and accurate data entry, but manual validation can result in incomplete or incorrect information. A ServiceNow solution is needed to enforce mandatory fields, control field behavior, automate appropriate values, and validate Incident records before submission.</w:t>
      </w:r>
    </w:p>
    <w:p w14:paraId="58E6C31F" w14:textId="77777777" w:rsidR="004015FE" w:rsidRDefault="00000000">
      <w:pPr>
        <w:spacing w:after="100"/>
      </w:pPr>
      <w:r>
        <w:t>Target Area: ServiceNow Incident Management and Incident form data quality.</w:t>
      </w:r>
    </w:p>
    <w:p w14:paraId="27D857E7" w14:textId="77777777" w:rsidR="004015FE" w:rsidRDefault="00000000">
      <w:r>
        <w:rPr>
          <w:b/>
          <w:sz w:val="26"/>
        </w:rPr>
        <w:t>Step-2: Brainstorm, Idea Listing and Grouping</w:t>
      </w:r>
    </w:p>
    <w:tbl>
      <w:tblPr>
        <w:tblStyle w:val="TableGrid"/>
        <w:tblW w:w="0" w:type="auto"/>
        <w:jc w:val="center"/>
        <w:tblLook w:val="04A0" w:firstRow="1" w:lastRow="0" w:firstColumn="1" w:lastColumn="0" w:noHBand="0" w:noVBand="1"/>
      </w:tblPr>
      <w:tblGrid>
        <w:gridCol w:w="3408"/>
        <w:gridCol w:w="3408"/>
        <w:gridCol w:w="3408"/>
      </w:tblGrid>
      <w:tr w:rsidR="004015FE" w14:paraId="11EB40C9" w14:textId="77777777">
        <w:trPr>
          <w:jc w:val="center"/>
        </w:trPr>
        <w:tc>
          <w:tcPr>
            <w:tcW w:w="3408" w:type="dxa"/>
            <w:vAlign w:val="center"/>
          </w:tcPr>
          <w:p w14:paraId="31B0F204" w14:textId="77777777" w:rsidR="004015FE" w:rsidRDefault="00000000">
            <w:r>
              <w:rPr>
                <w:b/>
              </w:rPr>
              <w:t>No.</w:t>
            </w:r>
          </w:p>
        </w:tc>
        <w:tc>
          <w:tcPr>
            <w:tcW w:w="3408" w:type="dxa"/>
            <w:vAlign w:val="center"/>
          </w:tcPr>
          <w:p w14:paraId="6C4146A9" w14:textId="77777777" w:rsidR="004015FE" w:rsidRDefault="00000000">
            <w:r>
              <w:rPr>
                <w:b/>
              </w:rPr>
              <w:t>Brainstorm Idea</w:t>
            </w:r>
          </w:p>
        </w:tc>
        <w:tc>
          <w:tcPr>
            <w:tcW w:w="3408" w:type="dxa"/>
            <w:vAlign w:val="center"/>
          </w:tcPr>
          <w:p w14:paraId="1F40BEFA" w14:textId="77777777" w:rsidR="004015FE" w:rsidRDefault="00000000">
            <w:r>
              <w:rPr>
                <w:b/>
              </w:rPr>
              <w:t>Group</w:t>
            </w:r>
          </w:p>
        </w:tc>
      </w:tr>
      <w:tr w:rsidR="004015FE" w14:paraId="637E65EC" w14:textId="77777777">
        <w:trPr>
          <w:jc w:val="center"/>
        </w:trPr>
        <w:tc>
          <w:tcPr>
            <w:tcW w:w="3408" w:type="dxa"/>
            <w:vAlign w:val="center"/>
          </w:tcPr>
          <w:p w14:paraId="092108D5" w14:textId="77777777" w:rsidR="004015FE" w:rsidRDefault="00000000">
            <w:r>
              <w:t>1</w:t>
            </w:r>
          </w:p>
        </w:tc>
        <w:tc>
          <w:tcPr>
            <w:tcW w:w="3408" w:type="dxa"/>
            <w:vAlign w:val="center"/>
          </w:tcPr>
          <w:p w14:paraId="535C947E" w14:textId="77777777" w:rsidR="004015FE" w:rsidRDefault="00000000">
            <w:r>
              <w:t>Make Assigned To mandatory for High Impact incidents</w:t>
            </w:r>
          </w:p>
        </w:tc>
        <w:tc>
          <w:tcPr>
            <w:tcW w:w="3408" w:type="dxa"/>
            <w:vAlign w:val="center"/>
          </w:tcPr>
          <w:p w14:paraId="21B979B2" w14:textId="77777777" w:rsidR="004015FE" w:rsidRDefault="00000000">
            <w:r>
              <w:t>Data Validation</w:t>
            </w:r>
          </w:p>
        </w:tc>
      </w:tr>
      <w:tr w:rsidR="004015FE" w14:paraId="11F5D6D3" w14:textId="77777777">
        <w:trPr>
          <w:jc w:val="center"/>
        </w:trPr>
        <w:tc>
          <w:tcPr>
            <w:tcW w:w="3408" w:type="dxa"/>
            <w:vAlign w:val="center"/>
          </w:tcPr>
          <w:p w14:paraId="0318FAC9" w14:textId="77777777" w:rsidR="004015FE" w:rsidRDefault="00000000">
            <w:r>
              <w:t>2</w:t>
            </w:r>
          </w:p>
        </w:tc>
        <w:tc>
          <w:tcPr>
            <w:tcW w:w="3408" w:type="dxa"/>
            <w:vAlign w:val="center"/>
          </w:tcPr>
          <w:p w14:paraId="7059A1A5" w14:textId="77777777" w:rsidR="004015FE" w:rsidRDefault="00000000">
            <w:r>
              <w:t>Make Urgency read-only for High Impact incidents</w:t>
            </w:r>
          </w:p>
        </w:tc>
        <w:tc>
          <w:tcPr>
            <w:tcW w:w="3408" w:type="dxa"/>
            <w:vAlign w:val="center"/>
          </w:tcPr>
          <w:p w14:paraId="399B32BA" w14:textId="77777777" w:rsidR="004015FE" w:rsidRDefault="00000000">
            <w:r>
              <w:t>Field Control</w:t>
            </w:r>
          </w:p>
        </w:tc>
      </w:tr>
      <w:tr w:rsidR="004015FE" w14:paraId="58A4E06E" w14:textId="77777777">
        <w:trPr>
          <w:jc w:val="center"/>
        </w:trPr>
        <w:tc>
          <w:tcPr>
            <w:tcW w:w="3408" w:type="dxa"/>
            <w:vAlign w:val="center"/>
          </w:tcPr>
          <w:p w14:paraId="1F3F1A8C" w14:textId="77777777" w:rsidR="004015FE" w:rsidRDefault="00000000">
            <w:r>
              <w:t>3</w:t>
            </w:r>
          </w:p>
        </w:tc>
        <w:tc>
          <w:tcPr>
            <w:tcW w:w="3408" w:type="dxa"/>
            <w:vAlign w:val="center"/>
          </w:tcPr>
          <w:p w14:paraId="52EA21AF" w14:textId="77777777" w:rsidR="004015FE" w:rsidRDefault="00000000">
            <w:r>
              <w:t>Automatically set Urgency to High</w:t>
            </w:r>
          </w:p>
        </w:tc>
        <w:tc>
          <w:tcPr>
            <w:tcW w:w="3408" w:type="dxa"/>
            <w:vAlign w:val="center"/>
          </w:tcPr>
          <w:p w14:paraId="7B1B1295" w14:textId="77777777" w:rsidR="004015FE" w:rsidRDefault="00000000">
            <w:r>
              <w:t>Automation</w:t>
            </w:r>
          </w:p>
        </w:tc>
      </w:tr>
      <w:tr w:rsidR="004015FE" w14:paraId="7E65E3A0" w14:textId="77777777">
        <w:trPr>
          <w:jc w:val="center"/>
        </w:trPr>
        <w:tc>
          <w:tcPr>
            <w:tcW w:w="3408" w:type="dxa"/>
            <w:vAlign w:val="center"/>
          </w:tcPr>
          <w:p w14:paraId="4842B101" w14:textId="77777777" w:rsidR="004015FE" w:rsidRDefault="00000000">
            <w:r>
              <w:t>4</w:t>
            </w:r>
          </w:p>
        </w:tc>
        <w:tc>
          <w:tcPr>
            <w:tcW w:w="3408" w:type="dxa"/>
            <w:vAlign w:val="center"/>
          </w:tcPr>
          <w:p w14:paraId="418D536C" w14:textId="77777777" w:rsidR="004015FE" w:rsidRDefault="00000000">
            <w:r>
              <w:t>Prevent saving when Assigned To is missing</w:t>
            </w:r>
          </w:p>
        </w:tc>
        <w:tc>
          <w:tcPr>
            <w:tcW w:w="3408" w:type="dxa"/>
            <w:vAlign w:val="center"/>
          </w:tcPr>
          <w:p w14:paraId="65C62AD4" w14:textId="77777777" w:rsidR="004015FE" w:rsidRDefault="00000000">
            <w:r>
              <w:t>Validation</w:t>
            </w:r>
          </w:p>
        </w:tc>
      </w:tr>
      <w:tr w:rsidR="004015FE" w14:paraId="435E8909" w14:textId="77777777">
        <w:trPr>
          <w:jc w:val="center"/>
        </w:trPr>
        <w:tc>
          <w:tcPr>
            <w:tcW w:w="3408" w:type="dxa"/>
            <w:vAlign w:val="center"/>
          </w:tcPr>
          <w:p w14:paraId="25DA5E73" w14:textId="77777777" w:rsidR="004015FE" w:rsidRDefault="00000000">
            <w:r>
              <w:t>5</w:t>
            </w:r>
          </w:p>
        </w:tc>
        <w:tc>
          <w:tcPr>
            <w:tcW w:w="3408" w:type="dxa"/>
            <w:vAlign w:val="center"/>
          </w:tcPr>
          <w:p w14:paraId="456615DA" w14:textId="77777777" w:rsidR="004015FE" w:rsidRDefault="00000000">
            <w:r>
              <w:t>Prevent State changes through list editing</w:t>
            </w:r>
          </w:p>
        </w:tc>
        <w:tc>
          <w:tcPr>
            <w:tcW w:w="3408" w:type="dxa"/>
            <w:vAlign w:val="center"/>
          </w:tcPr>
          <w:p w14:paraId="78612F3F" w14:textId="77777777" w:rsidR="004015FE" w:rsidRDefault="00000000">
            <w:r>
              <w:t>Access / Control</w:t>
            </w:r>
          </w:p>
        </w:tc>
      </w:tr>
      <w:tr w:rsidR="004015FE" w14:paraId="16C73D1C" w14:textId="77777777">
        <w:trPr>
          <w:jc w:val="center"/>
        </w:trPr>
        <w:tc>
          <w:tcPr>
            <w:tcW w:w="3408" w:type="dxa"/>
            <w:vAlign w:val="center"/>
          </w:tcPr>
          <w:p w14:paraId="1CBBEF92" w14:textId="77777777" w:rsidR="004015FE" w:rsidRDefault="00000000">
            <w:r>
              <w:t>6</w:t>
            </w:r>
          </w:p>
        </w:tc>
        <w:tc>
          <w:tcPr>
            <w:tcW w:w="3408" w:type="dxa"/>
            <w:vAlign w:val="center"/>
          </w:tcPr>
          <w:p w14:paraId="70E26A96" w14:textId="77777777" w:rsidR="004015FE" w:rsidRDefault="00000000">
            <w:r>
              <w:t>Allow State changes through the Incident form</w:t>
            </w:r>
          </w:p>
        </w:tc>
        <w:tc>
          <w:tcPr>
            <w:tcW w:w="3408" w:type="dxa"/>
            <w:vAlign w:val="center"/>
          </w:tcPr>
          <w:p w14:paraId="391FDF53" w14:textId="77777777" w:rsidR="004015FE" w:rsidRDefault="00000000">
            <w:r>
              <w:t>Form Control</w:t>
            </w:r>
          </w:p>
        </w:tc>
      </w:tr>
      <w:tr w:rsidR="004015FE" w14:paraId="5A94E1C8" w14:textId="77777777">
        <w:trPr>
          <w:jc w:val="center"/>
        </w:trPr>
        <w:tc>
          <w:tcPr>
            <w:tcW w:w="3408" w:type="dxa"/>
            <w:vAlign w:val="center"/>
          </w:tcPr>
          <w:p w14:paraId="7480195C" w14:textId="77777777" w:rsidR="004015FE" w:rsidRDefault="00000000">
            <w:r>
              <w:t>7</w:t>
            </w:r>
          </w:p>
        </w:tc>
        <w:tc>
          <w:tcPr>
            <w:tcW w:w="3408" w:type="dxa"/>
            <w:vAlign w:val="center"/>
          </w:tcPr>
          <w:p w14:paraId="7159D57B" w14:textId="77777777" w:rsidR="004015FE" w:rsidRDefault="00000000">
            <w:r>
              <w:t>Reverse field behavior when Impact changes</w:t>
            </w:r>
          </w:p>
        </w:tc>
        <w:tc>
          <w:tcPr>
            <w:tcW w:w="3408" w:type="dxa"/>
            <w:vAlign w:val="center"/>
          </w:tcPr>
          <w:p w14:paraId="1E5FC1A7" w14:textId="77777777" w:rsidR="004015FE" w:rsidRDefault="00000000">
            <w:r>
              <w:t>Dynamic UI</w:t>
            </w:r>
          </w:p>
        </w:tc>
      </w:tr>
    </w:tbl>
    <w:p w14:paraId="1CA6A5C0" w14:textId="77777777" w:rsidR="004015FE" w:rsidRDefault="00000000">
      <w:r>
        <w:rPr>
          <w:b/>
          <w:sz w:val="26"/>
        </w:rPr>
        <w:t>Step-3: Idea Prioritization</w:t>
      </w:r>
    </w:p>
    <w:tbl>
      <w:tblPr>
        <w:tblStyle w:val="TableGrid"/>
        <w:tblW w:w="0" w:type="auto"/>
        <w:jc w:val="center"/>
        <w:tblLook w:val="04A0" w:firstRow="1" w:lastRow="0" w:firstColumn="1" w:lastColumn="0" w:noHBand="0" w:noVBand="1"/>
      </w:tblPr>
      <w:tblGrid>
        <w:gridCol w:w="2556"/>
        <w:gridCol w:w="2556"/>
        <w:gridCol w:w="2556"/>
        <w:gridCol w:w="2556"/>
      </w:tblGrid>
      <w:tr w:rsidR="004015FE" w14:paraId="7AE5B0CA" w14:textId="77777777">
        <w:trPr>
          <w:jc w:val="center"/>
        </w:trPr>
        <w:tc>
          <w:tcPr>
            <w:tcW w:w="2556" w:type="dxa"/>
            <w:vAlign w:val="center"/>
          </w:tcPr>
          <w:p w14:paraId="40318666" w14:textId="77777777" w:rsidR="004015FE" w:rsidRDefault="00000000">
            <w:r>
              <w:rPr>
                <w:b/>
              </w:rPr>
              <w:t>Idea</w:t>
            </w:r>
          </w:p>
        </w:tc>
        <w:tc>
          <w:tcPr>
            <w:tcW w:w="2556" w:type="dxa"/>
            <w:vAlign w:val="center"/>
          </w:tcPr>
          <w:p w14:paraId="46FDD41E" w14:textId="77777777" w:rsidR="004015FE" w:rsidRDefault="00000000">
            <w:r>
              <w:rPr>
                <w:b/>
              </w:rPr>
              <w:t>Impact</w:t>
            </w:r>
          </w:p>
        </w:tc>
        <w:tc>
          <w:tcPr>
            <w:tcW w:w="2556" w:type="dxa"/>
            <w:vAlign w:val="center"/>
          </w:tcPr>
          <w:p w14:paraId="12BF4D4E" w14:textId="77777777" w:rsidR="004015FE" w:rsidRDefault="00000000">
            <w:r>
              <w:rPr>
                <w:b/>
              </w:rPr>
              <w:t>Feasibility</w:t>
            </w:r>
          </w:p>
        </w:tc>
        <w:tc>
          <w:tcPr>
            <w:tcW w:w="2556" w:type="dxa"/>
            <w:vAlign w:val="center"/>
          </w:tcPr>
          <w:p w14:paraId="50056AF9" w14:textId="77777777" w:rsidR="004015FE" w:rsidRDefault="00000000">
            <w:r>
              <w:rPr>
                <w:b/>
              </w:rPr>
              <w:t>Priority</w:t>
            </w:r>
          </w:p>
        </w:tc>
      </w:tr>
      <w:tr w:rsidR="004015FE" w14:paraId="34BC9628" w14:textId="77777777">
        <w:trPr>
          <w:jc w:val="center"/>
        </w:trPr>
        <w:tc>
          <w:tcPr>
            <w:tcW w:w="2556" w:type="dxa"/>
            <w:vAlign w:val="center"/>
          </w:tcPr>
          <w:p w14:paraId="58BC2985" w14:textId="77777777" w:rsidR="004015FE" w:rsidRDefault="00000000">
            <w:r>
              <w:t>Assigned To mandatory for High Impact</w:t>
            </w:r>
          </w:p>
        </w:tc>
        <w:tc>
          <w:tcPr>
            <w:tcW w:w="2556" w:type="dxa"/>
            <w:vAlign w:val="center"/>
          </w:tcPr>
          <w:p w14:paraId="4591C223" w14:textId="77777777" w:rsidR="004015FE" w:rsidRDefault="00000000">
            <w:r>
              <w:t>High</w:t>
            </w:r>
          </w:p>
        </w:tc>
        <w:tc>
          <w:tcPr>
            <w:tcW w:w="2556" w:type="dxa"/>
            <w:vAlign w:val="center"/>
          </w:tcPr>
          <w:p w14:paraId="03D184FF" w14:textId="77777777" w:rsidR="004015FE" w:rsidRDefault="00000000">
            <w:r>
              <w:t>High</w:t>
            </w:r>
          </w:p>
        </w:tc>
        <w:tc>
          <w:tcPr>
            <w:tcW w:w="2556" w:type="dxa"/>
            <w:vAlign w:val="center"/>
          </w:tcPr>
          <w:p w14:paraId="17E7DAAB" w14:textId="77777777" w:rsidR="004015FE" w:rsidRDefault="00000000">
            <w:r>
              <w:t>High</w:t>
            </w:r>
          </w:p>
        </w:tc>
      </w:tr>
      <w:tr w:rsidR="004015FE" w14:paraId="4945C1F9" w14:textId="77777777">
        <w:trPr>
          <w:jc w:val="center"/>
        </w:trPr>
        <w:tc>
          <w:tcPr>
            <w:tcW w:w="2556" w:type="dxa"/>
            <w:vAlign w:val="center"/>
          </w:tcPr>
          <w:p w14:paraId="41D953AC" w14:textId="77777777" w:rsidR="004015FE" w:rsidRDefault="00000000">
            <w:r>
              <w:t>Auto-set Urgency</w:t>
            </w:r>
          </w:p>
        </w:tc>
        <w:tc>
          <w:tcPr>
            <w:tcW w:w="2556" w:type="dxa"/>
            <w:vAlign w:val="center"/>
          </w:tcPr>
          <w:p w14:paraId="496BD0D7" w14:textId="77777777" w:rsidR="004015FE" w:rsidRDefault="00000000">
            <w:r>
              <w:t>High</w:t>
            </w:r>
          </w:p>
        </w:tc>
        <w:tc>
          <w:tcPr>
            <w:tcW w:w="2556" w:type="dxa"/>
            <w:vAlign w:val="center"/>
          </w:tcPr>
          <w:p w14:paraId="48379C66" w14:textId="77777777" w:rsidR="004015FE" w:rsidRDefault="00000000">
            <w:r>
              <w:t>High</w:t>
            </w:r>
          </w:p>
        </w:tc>
        <w:tc>
          <w:tcPr>
            <w:tcW w:w="2556" w:type="dxa"/>
            <w:vAlign w:val="center"/>
          </w:tcPr>
          <w:p w14:paraId="1877DC29" w14:textId="77777777" w:rsidR="004015FE" w:rsidRDefault="00000000">
            <w:r>
              <w:t>High</w:t>
            </w:r>
          </w:p>
        </w:tc>
      </w:tr>
      <w:tr w:rsidR="004015FE" w14:paraId="79F227F2" w14:textId="77777777">
        <w:trPr>
          <w:jc w:val="center"/>
        </w:trPr>
        <w:tc>
          <w:tcPr>
            <w:tcW w:w="2556" w:type="dxa"/>
            <w:vAlign w:val="center"/>
          </w:tcPr>
          <w:p w14:paraId="142F4653" w14:textId="77777777" w:rsidR="004015FE" w:rsidRDefault="00000000">
            <w:r>
              <w:t>Prevent invalid save</w:t>
            </w:r>
          </w:p>
        </w:tc>
        <w:tc>
          <w:tcPr>
            <w:tcW w:w="2556" w:type="dxa"/>
            <w:vAlign w:val="center"/>
          </w:tcPr>
          <w:p w14:paraId="74A9A1F6" w14:textId="77777777" w:rsidR="004015FE" w:rsidRDefault="00000000">
            <w:r>
              <w:t>High</w:t>
            </w:r>
          </w:p>
        </w:tc>
        <w:tc>
          <w:tcPr>
            <w:tcW w:w="2556" w:type="dxa"/>
            <w:vAlign w:val="center"/>
          </w:tcPr>
          <w:p w14:paraId="2AB742F8" w14:textId="77777777" w:rsidR="004015FE" w:rsidRDefault="00000000">
            <w:r>
              <w:t>High</w:t>
            </w:r>
          </w:p>
        </w:tc>
        <w:tc>
          <w:tcPr>
            <w:tcW w:w="2556" w:type="dxa"/>
            <w:vAlign w:val="center"/>
          </w:tcPr>
          <w:p w14:paraId="5390ED73" w14:textId="77777777" w:rsidR="004015FE" w:rsidRDefault="00000000">
            <w:r>
              <w:t>High</w:t>
            </w:r>
          </w:p>
        </w:tc>
      </w:tr>
      <w:tr w:rsidR="004015FE" w14:paraId="41F032CF" w14:textId="77777777">
        <w:trPr>
          <w:jc w:val="center"/>
        </w:trPr>
        <w:tc>
          <w:tcPr>
            <w:tcW w:w="2556" w:type="dxa"/>
            <w:vAlign w:val="center"/>
          </w:tcPr>
          <w:p w14:paraId="59F36094" w14:textId="77777777" w:rsidR="004015FE" w:rsidRDefault="00000000">
            <w:r>
              <w:t>Urgency read-only</w:t>
            </w:r>
          </w:p>
        </w:tc>
        <w:tc>
          <w:tcPr>
            <w:tcW w:w="2556" w:type="dxa"/>
            <w:vAlign w:val="center"/>
          </w:tcPr>
          <w:p w14:paraId="68CCFCBB" w14:textId="77777777" w:rsidR="004015FE" w:rsidRDefault="00000000">
            <w:r>
              <w:t>Medium</w:t>
            </w:r>
          </w:p>
        </w:tc>
        <w:tc>
          <w:tcPr>
            <w:tcW w:w="2556" w:type="dxa"/>
            <w:vAlign w:val="center"/>
          </w:tcPr>
          <w:p w14:paraId="1B089283" w14:textId="77777777" w:rsidR="004015FE" w:rsidRDefault="00000000">
            <w:r>
              <w:t>High</w:t>
            </w:r>
          </w:p>
        </w:tc>
        <w:tc>
          <w:tcPr>
            <w:tcW w:w="2556" w:type="dxa"/>
            <w:vAlign w:val="center"/>
          </w:tcPr>
          <w:p w14:paraId="32E979BE" w14:textId="77777777" w:rsidR="004015FE" w:rsidRDefault="00000000">
            <w:r>
              <w:t>High</w:t>
            </w:r>
          </w:p>
        </w:tc>
      </w:tr>
      <w:tr w:rsidR="004015FE" w14:paraId="5A8B57E4" w14:textId="77777777">
        <w:trPr>
          <w:jc w:val="center"/>
        </w:trPr>
        <w:tc>
          <w:tcPr>
            <w:tcW w:w="2556" w:type="dxa"/>
            <w:vAlign w:val="center"/>
          </w:tcPr>
          <w:p w14:paraId="36D9FF4C" w14:textId="77777777" w:rsidR="004015FE" w:rsidRDefault="00000000">
            <w:r>
              <w:t>Block State list editing</w:t>
            </w:r>
          </w:p>
        </w:tc>
        <w:tc>
          <w:tcPr>
            <w:tcW w:w="2556" w:type="dxa"/>
            <w:vAlign w:val="center"/>
          </w:tcPr>
          <w:p w14:paraId="6423E71D" w14:textId="77777777" w:rsidR="004015FE" w:rsidRDefault="00000000">
            <w:r>
              <w:t>Medium</w:t>
            </w:r>
          </w:p>
        </w:tc>
        <w:tc>
          <w:tcPr>
            <w:tcW w:w="2556" w:type="dxa"/>
            <w:vAlign w:val="center"/>
          </w:tcPr>
          <w:p w14:paraId="506641F0" w14:textId="77777777" w:rsidR="004015FE" w:rsidRDefault="00000000">
            <w:r>
              <w:t>High</w:t>
            </w:r>
          </w:p>
        </w:tc>
        <w:tc>
          <w:tcPr>
            <w:tcW w:w="2556" w:type="dxa"/>
            <w:vAlign w:val="center"/>
          </w:tcPr>
          <w:p w14:paraId="7DFC7E6F" w14:textId="77777777" w:rsidR="004015FE" w:rsidRDefault="00000000">
            <w:r>
              <w:t>Medium</w:t>
            </w:r>
          </w:p>
        </w:tc>
      </w:tr>
      <w:tr w:rsidR="004015FE" w14:paraId="21E3B020" w14:textId="77777777">
        <w:trPr>
          <w:jc w:val="center"/>
        </w:trPr>
        <w:tc>
          <w:tcPr>
            <w:tcW w:w="2556" w:type="dxa"/>
            <w:vAlign w:val="center"/>
          </w:tcPr>
          <w:p w14:paraId="2EB7B180" w14:textId="77777777" w:rsidR="004015FE" w:rsidRDefault="00000000">
            <w:r>
              <w:t>Reverse UI behavior</w:t>
            </w:r>
          </w:p>
        </w:tc>
        <w:tc>
          <w:tcPr>
            <w:tcW w:w="2556" w:type="dxa"/>
            <w:vAlign w:val="center"/>
          </w:tcPr>
          <w:p w14:paraId="58215603" w14:textId="77777777" w:rsidR="004015FE" w:rsidRDefault="00000000">
            <w:r>
              <w:t>Medium</w:t>
            </w:r>
          </w:p>
        </w:tc>
        <w:tc>
          <w:tcPr>
            <w:tcW w:w="2556" w:type="dxa"/>
            <w:vAlign w:val="center"/>
          </w:tcPr>
          <w:p w14:paraId="11ED9B1E" w14:textId="77777777" w:rsidR="004015FE" w:rsidRDefault="00000000">
            <w:r>
              <w:t>High</w:t>
            </w:r>
          </w:p>
        </w:tc>
        <w:tc>
          <w:tcPr>
            <w:tcW w:w="2556" w:type="dxa"/>
            <w:vAlign w:val="center"/>
          </w:tcPr>
          <w:p w14:paraId="63648232" w14:textId="77777777" w:rsidR="004015FE" w:rsidRDefault="00000000">
            <w:r>
              <w:t>Medium</w:t>
            </w:r>
          </w:p>
        </w:tc>
      </w:tr>
      <w:tr w:rsidR="004015FE" w14:paraId="0A85EC53" w14:textId="77777777">
        <w:trPr>
          <w:jc w:val="center"/>
        </w:trPr>
        <w:tc>
          <w:tcPr>
            <w:tcW w:w="2556" w:type="dxa"/>
            <w:vAlign w:val="center"/>
          </w:tcPr>
          <w:p w14:paraId="36E88E0C" w14:textId="77777777" w:rsidR="004015FE" w:rsidRDefault="00000000">
            <w:r>
              <w:t>Form-based State update</w:t>
            </w:r>
          </w:p>
        </w:tc>
        <w:tc>
          <w:tcPr>
            <w:tcW w:w="2556" w:type="dxa"/>
            <w:vAlign w:val="center"/>
          </w:tcPr>
          <w:p w14:paraId="129E34B5" w14:textId="77777777" w:rsidR="004015FE" w:rsidRDefault="00000000">
            <w:r>
              <w:t>Medium</w:t>
            </w:r>
          </w:p>
        </w:tc>
        <w:tc>
          <w:tcPr>
            <w:tcW w:w="2556" w:type="dxa"/>
            <w:vAlign w:val="center"/>
          </w:tcPr>
          <w:p w14:paraId="5A58CF21" w14:textId="77777777" w:rsidR="004015FE" w:rsidRDefault="00000000">
            <w:r>
              <w:t>High</w:t>
            </w:r>
          </w:p>
        </w:tc>
        <w:tc>
          <w:tcPr>
            <w:tcW w:w="2556" w:type="dxa"/>
            <w:vAlign w:val="center"/>
          </w:tcPr>
          <w:p w14:paraId="1C0F1ADA" w14:textId="77777777" w:rsidR="004015FE" w:rsidRDefault="00000000">
            <w:r>
              <w:t>Medium</w:t>
            </w:r>
          </w:p>
        </w:tc>
      </w:tr>
    </w:tbl>
    <w:p w14:paraId="4EC7D86F" w14:textId="77777777" w:rsidR="004015FE" w:rsidRDefault="00000000">
      <w:r>
        <w:rPr>
          <w:b/>
          <w:sz w:val="26"/>
        </w:rPr>
        <w:t>Selected Solution</w:t>
      </w:r>
    </w:p>
    <w:p w14:paraId="63C70193" w14:textId="77777777" w:rsidR="004015FE" w:rsidRDefault="00000000">
      <w:pPr>
        <w:spacing w:after="100"/>
      </w:pPr>
      <w:r>
        <w:t>Combine ServiceNow UI Policies, UI Policy Actions, and Client Scripts to enforce Incident data integrity and dynamic field behavior. The implementation covers mandatory-field enforcement, automated urgency updates, save-time validation, and list-edit restrictions.</w:t>
      </w:r>
    </w:p>
    <w:p w14:paraId="649449C7" w14:textId="77777777" w:rsidR="004015FE" w:rsidRDefault="00000000">
      <w:r>
        <w:rPr>
          <w:b/>
          <w:sz w:val="26"/>
        </w:rPr>
        <w:lastRenderedPageBreak/>
        <w:t>Conclusion</w:t>
      </w:r>
    </w:p>
    <w:p w14:paraId="27DF4E48" w14:textId="77777777" w:rsidR="004015FE" w:rsidRDefault="00000000">
      <w:pPr>
        <w:spacing w:after="100"/>
      </w:pPr>
      <w:r>
        <w:t>The brainstorming process identified practical controls for improving Incident data quality. The selected ideas are implemented through UI Policies and Client Scripts so that Incident records follow defined business rules before and during submission.</w:t>
      </w:r>
    </w:p>
    <w:sectPr w:rsidR="004015F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524788">
    <w:abstractNumId w:val="8"/>
  </w:num>
  <w:num w:numId="2" w16cid:durableId="1991248313">
    <w:abstractNumId w:val="6"/>
  </w:num>
  <w:num w:numId="3" w16cid:durableId="107507548">
    <w:abstractNumId w:val="5"/>
  </w:num>
  <w:num w:numId="4" w16cid:durableId="1516725380">
    <w:abstractNumId w:val="4"/>
  </w:num>
  <w:num w:numId="5" w16cid:durableId="1077049357">
    <w:abstractNumId w:val="7"/>
  </w:num>
  <w:num w:numId="6" w16cid:durableId="449738144">
    <w:abstractNumId w:val="3"/>
  </w:num>
  <w:num w:numId="7" w16cid:durableId="761098848">
    <w:abstractNumId w:val="2"/>
  </w:num>
  <w:num w:numId="8" w16cid:durableId="1119182207">
    <w:abstractNumId w:val="1"/>
  </w:num>
  <w:num w:numId="9" w16cid:durableId="91127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4C0"/>
    <w:rsid w:val="0029639D"/>
    <w:rsid w:val="00326F90"/>
    <w:rsid w:val="004015FE"/>
    <w:rsid w:val="00AA1D8D"/>
    <w:rsid w:val="00B47730"/>
    <w:rsid w:val="00CB0664"/>
    <w:rsid w:val="00CC5C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C70BA"/>
  <w14:defaultImageDpi w14:val="300"/>
  <w15:docId w15:val="{BBB7827D-39F8-4A33-8738-F3A28EFF9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S0540688</cp:lastModifiedBy>
  <cp:revision>2</cp:revision>
  <dcterms:created xsi:type="dcterms:W3CDTF">2013-12-23T23:15:00Z</dcterms:created>
  <dcterms:modified xsi:type="dcterms:W3CDTF">2026-09-25T13:44:00Z</dcterms:modified>
  <cp:category/>
</cp:coreProperties>
</file>