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9BA" w:rsidRPr="00376320" w:rsidRDefault="00007A2B" w:rsidP="001859BA">
      <w:pPr>
        <w:spacing w:before="100" w:beforeAutospacing="1" w:after="100" w:afterAutospacing="1" w:line="240" w:lineRule="auto"/>
        <w:outlineLvl w:val="2"/>
        <w:rPr>
          <w:rFonts w:ascii="Times New Roman" w:eastAsia="Times New Roman" w:hAnsi="Times New Roman" w:cs="Times New Roman"/>
          <w:b/>
          <w:bCs/>
          <w:color w:val="1919FF" w:themeColor="accent2" w:themeTint="99"/>
          <w:sz w:val="40"/>
          <w:szCs w:val="27"/>
          <w:u w:val="single"/>
          <w:lang w:eastAsia="en-IN"/>
        </w:rPr>
      </w:pPr>
      <w:proofErr w:type="gramStart"/>
      <w:r w:rsidRPr="001859BA">
        <w:rPr>
          <w:rFonts w:ascii="Times New Roman" w:eastAsia="Times New Roman" w:hAnsi="Times New Roman" w:cs="Times New Roman"/>
          <w:b/>
          <w:bCs/>
          <w:color w:val="1919FF" w:themeColor="accent2" w:themeTint="99"/>
          <w:sz w:val="40"/>
          <w:szCs w:val="27"/>
          <w:u w:val="single"/>
          <w:lang w:eastAsia="en-IN"/>
        </w:rPr>
        <w:t xml:space="preserve">Project </w:t>
      </w:r>
      <w:r w:rsidRPr="00376320">
        <w:rPr>
          <w:rFonts w:ascii="Times New Roman" w:eastAsia="Times New Roman" w:hAnsi="Times New Roman" w:cs="Times New Roman"/>
          <w:b/>
          <w:bCs/>
          <w:color w:val="1919FF" w:themeColor="accent2" w:themeTint="99"/>
          <w:sz w:val="40"/>
          <w:szCs w:val="27"/>
          <w:u w:val="single"/>
          <w:lang w:eastAsia="en-IN"/>
        </w:rPr>
        <w:t>:</w:t>
      </w:r>
      <w:proofErr w:type="gramEnd"/>
      <w:r w:rsidRPr="00376320">
        <w:rPr>
          <w:rFonts w:ascii="Times New Roman" w:eastAsia="Times New Roman" w:hAnsi="Times New Roman" w:cs="Times New Roman"/>
          <w:b/>
          <w:bCs/>
          <w:sz w:val="40"/>
          <w:szCs w:val="27"/>
          <w:u w:val="single"/>
          <w:lang w:eastAsia="en-IN"/>
        </w:rPr>
        <w:t xml:space="preserve">  </w:t>
      </w:r>
      <w:r w:rsidR="001859BA" w:rsidRPr="00376320">
        <w:rPr>
          <w:rFonts w:ascii="Times New Roman" w:eastAsia="Times New Roman" w:hAnsi="Times New Roman" w:cs="Times New Roman"/>
          <w:b/>
          <w:bCs/>
          <w:color w:val="1919FF" w:themeColor="accent2" w:themeTint="99"/>
          <w:sz w:val="40"/>
          <w:szCs w:val="27"/>
          <w:u w:val="single"/>
          <w:lang w:eastAsia="en-IN"/>
        </w:rPr>
        <w:t>Invoice Generator</w:t>
      </w:r>
    </w:p>
    <w:p w:rsidR="001859BA" w:rsidRDefault="001859BA" w:rsidP="001859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1859BA" w:rsidRPr="001859BA" w:rsidRDefault="001859BA" w:rsidP="001859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859BA">
        <w:rPr>
          <w:rFonts w:ascii="Times New Roman" w:eastAsia="Times New Roman" w:hAnsi="Times New Roman" w:cs="Times New Roman"/>
          <w:b/>
          <w:bCs/>
          <w:sz w:val="27"/>
          <w:szCs w:val="27"/>
          <w:lang w:eastAsia="en-IN"/>
        </w:rPr>
        <w:t>Project Overview</w:t>
      </w:r>
    </w:p>
    <w:p w:rsidR="008A3A1F" w:rsidRPr="008A3A1F" w:rsidRDefault="008A3A1F" w:rsidP="008A3A1F">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8A3A1F">
        <w:rPr>
          <w:rFonts w:ascii="Times New Roman" w:eastAsia="Times New Roman" w:hAnsi="Times New Roman" w:cs="Times New Roman"/>
          <w:sz w:val="24"/>
          <w:szCs w:val="24"/>
          <w:lang w:eastAsia="en-IN"/>
        </w:rPr>
        <w:t>This project is designed to handle essential e-commerce functions with a strong focus on flexibility in product and customer management, as well as sophisticated handling of discounts and taxes. The modular approach, where each aspect such as products, categories, and customers is managed through separate forms, ensures scalability and maintainability of the application.</w:t>
      </w:r>
    </w:p>
    <w:p w:rsidR="008A3A1F" w:rsidRPr="008A3A1F" w:rsidRDefault="008A3A1F" w:rsidP="008A3A1F">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8A3A1F">
        <w:rPr>
          <w:rFonts w:ascii="Times New Roman" w:eastAsia="Times New Roman" w:hAnsi="Times New Roman" w:cs="Times New Roman"/>
          <w:sz w:val="24"/>
          <w:szCs w:val="24"/>
          <w:lang w:eastAsia="en-IN"/>
        </w:rPr>
        <w:t>The project follows enterprise application architecture, specifically a 3-tier structure, consisting of the following layers:</w:t>
      </w:r>
    </w:p>
    <w:p w:rsidR="008A3A1F" w:rsidRPr="008A3A1F" w:rsidRDefault="008A3A1F" w:rsidP="0075410B">
      <w:pPr>
        <w:spacing w:before="100" w:beforeAutospacing="1" w:after="100" w:afterAutospacing="1" w:line="240" w:lineRule="auto"/>
        <w:ind w:firstLine="720"/>
        <w:outlineLvl w:val="2"/>
        <w:rPr>
          <w:rFonts w:ascii="Times New Roman" w:eastAsia="Times New Roman" w:hAnsi="Times New Roman" w:cs="Times New Roman"/>
          <w:sz w:val="24"/>
          <w:szCs w:val="24"/>
          <w:lang w:eastAsia="en-IN"/>
        </w:rPr>
      </w:pPr>
      <w:r w:rsidRPr="008A3A1F">
        <w:rPr>
          <w:rFonts w:ascii="Times New Roman" w:eastAsia="Times New Roman" w:hAnsi="Times New Roman" w:cs="Times New Roman"/>
          <w:sz w:val="24"/>
          <w:szCs w:val="24"/>
          <w:lang w:eastAsia="en-IN"/>
        </w:rPr>
        <w:t xml:space="preserve">UIL (User Interface Layer): </w:t>
      </w:r>
      <w:r w:rsidR="00FE72E8">
        <w:rPr>
          <w:rFonts w:ascii="Times New Roman" w:eastAsia="Times New Roman" w:hAnsi="Times New Roman" w:cs="Times New Roman"/>
          <w:sz w:val="24"/>
          <w:szCs w:val="24"/>
          <w:lang w:eastAsia="en-IN"/>
        </w:rPr>
        <w:t xml:space="preserve">    </w:t>
      </w:r>
      <w:r w:rsidRPr="008A3A1F">
        <w:rPr>
          <w:rFonts w:ascii="Times New Roman" w:eastAsia="Times New Roman" w:hAnsi="Times New Roman" w:cs="Times New Roman"/>
          <w:sz w:val="24"/>
          <w:szCs w:val="24"/>
          <w:lang w:eastAsia="en-IN"/>
        </w:rPr>
        <w:t>Handles all user interactions.</w:t>
      </w:r>
    </w:p>
    <w:p w:rsidR="008A3A1F" w:rsidRPr="008A3A1F" w:rsidRDefault="008A3A1F" w:rsidP="0075410B">
      <w:pPr>
        <w:spacing w:before="100" w:beforeAutospacing="1" w:after="100" w:afterAutospacing="1" w:line="240" w:lineRule="auto"/>
        <w:ind w:firstLine="720"/>
        <w:outlineLvl w:val="2"/>
        <w:rPr>
          <w:rFonts w:ascii="Times New Roman" w:eastAsia="Times New Roman" w:hAnsi="Times New Roman" w:cs="Times New Roman"/>
          <w:sz w:val="24"/>
          <w:szCs w:val="24"/>
          <w:lang w:eastAsia="en-IN"/>
        </w:rPr>
      </w:pPr>
      <w:r w:rsidRPr="008A3A1F">
        <w:rPr>
          <w:rFonts w:ascii="Times New Roman" w:eastAsia="Times New Roman" w:hAnsi="Times New Roman" w:cs="Times New Roman"/>
          <w:sz w:val="24"/>
          <w:szCs w:val="24"/>
          <w:lang w:eastAsia="en-IN"/>
        </w:rPr>
        <w:t xml:space="preserve">BLL (Business Logic Layer): </w:t>
      </w:r>
      <w:r w:rsidR="00FE72E8">
        <w:rPr>
          <w:rFonts w:ascii="Times New Roman" w:eastAsia="Times New Roman" w:hAnsi="Times New Roman" w:cs="Times New Roman"/>
          <w:sz w:val="24"/>
          <w:szCs w:val="24"/>
          <w:lang w:eastAsia="en-IN"/>
        </w:rPr>
        <w:t xml:space="preserve"> </w:t>
      </w:r>
      <w:r w:rsidRPr="008A3A1F">
        <w:rPr>
          <w:rFonts w:ascii="Times New Roman" w:eastAsia="Times New Roman" w:hAnsi="Times New Roman" w:cs="Times New Roman"/>
          <w:sz w:val="24"/>
          <w:szCs w:val="24"/>
          <w:lang w:eastAsia="en-IN"/>
        </w:rPr>
        <w:t>Implements business rules and logic.</w:t>
      </w:r>
    </w:p>
    <w:p w:rsidR="008A3A1F" w:rsidRPr="008A3A1F" w:rsidRDefault="008A3A1F" w:rsidP="0075410B">
      <w:pPr>
        <w:spacing w:before="100" w:beforeAutospacing="1" w:after="100" w:afterAutospacing="1" w:line="240" w:lineRule="auto"/>
        <w:ind w:firstLine="720"/>
        <w:outlineLvl w:val="2"/>
        <w:rPr>
          <w:rFonts w:ascii="Times New Roman" w:eastAsia="Times New Roman" w:hAnsi="Times New Roman" w:cs="Times New Roman"/>
          <w:sz w:val="24"/>
          <w:szCs w:val="24"/>
          <w:lang w:eastAsia="en-IN"/>
        </w:rPr>
      </w:pPr>
      <w:r w:rsidRPr="008A3A1F">
        <w:rPr>
          <w:rFonts w:ascii="Times New Roman" w:eastAsia="Times New Roman" w:hAnsi="Times New Roman" w:cs="Times New Roman"/>
          <w:sz w:val="24"/>
          <w:szCs w:val="24"/>
          <w:lang w:eastAsia="en-IN"/>
        </w:rPr>
        <w:t xml:space="preserve">DAL (Data Access Layer): </w:t>
      </w:r>
      <w:r w:rsidR="00FE72E8">
        <w:rPr>
          <w:rFonts w:ascii="Times New Roman" w:eastAsia="Times New Roman" w:hAnsi="Times New Roman" w:cs="Times New Roman"/>
          <w:sz w:val="24"/>
          <w:szCs w:val="24"/>
          <w:lang w:eastAsia="en-IN"/>
        </w:rPr>
        <w:t xml:space="preserve">     </w:t>
      </w:r>
      <w:r w:rsidRPr="008A3A1F">
        <w:rPr>
          <w:rFonts w:ascii="Times New Roman" w:eastAsia="Times New Roman" w:hAnsi="Times New Roman" w:cs="Times New Roman"/>
          <w:sz w:val="24"/>
          <w:szCs w:val="24"/>
          <w:lang w:eastAsia="en-IN"/>
        </w:rPr>
        <w:t>Manages data storage and retrieval.</w:t>
      </w:r>
    </w:p>
    <w:p w:rsidR="008A3A1F" w:rsidRDefault="008A3A1F" w:rsidP="008A3A1F">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8A3A1F">
        <w:rPr>
          <w:rFonts w:ascii="Times New Roman" w:eastAsia="Times New Roman" w:hAnsi="Times New Roman" w:cs="Times New Roman"/>
          <w:sz w:val="24"/>
          <w:szCs w:val="24"/>
          <w:lang w:eastAsia="en-IN"/>
        </w:rPr>
        <w:t>This design promotes clean separation of concerns, making the application more adaptable to changes and easier to maintain.</w:t>
      </w:r>
    </w:p>
    <w:p w:rsidR="001A72FD" w:rsidRPr="008A3A1F" w:rsidRDefault="001A72FD" w:rsidP="008A3A1F">
      <w:pPr>
        <w:spacing w:before="100" w:beforeAutospacing="1" w:after="100" w:afterAutospacing="1" w:line="240" w:lineRule="auto"/>
        <w:outlineLvl w:val="2"/>
        <w:rPr>
          <w:rFonts w:ascii="Times New Roman" w:eastAsia="Times New Roman" w:hAnsi="Times New Roman" w:cs="Times New Roman"/>
          <w:sz w:val="24"/>
          <w:szCs w:val="24"/>
          <w:lang w:eastAsia="en-IN"/>
        </w:rPr>
      </w:pPr>
    </w:p>
    <w:p w:rsidR="001859BA" w:rsidRPr="001859BA" w:rsidRDefault="001859BA" w:rsidP="001859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859BA">
        <w:rPr>
          <w:rFonts w:ascii="Times New Roman" w:eastAsia="Times New Roman" w:hAnsi="Times New Roman" w:cs="Times New Roman"/>
          <w:b/>
          <w:bCs/>
          <w:sz w:val="27"/>
          <w:szCs w:val="27"/>
          <w:lang w:eastAsia="en-IN"/>
        </w:rPr>
        <w:t>1. Homepage</w:t>
      </w:r>
    </w:p>
    <w:p w:rsidR="001859BA" w:rsidRPr="001859BA" w:rsidRDefault="001859BA" w:rsidP="001859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59BA">
        <w:rPr>
          <w:rFonts w:ascii="Times New Roman" w:eastAsia="Times New Roman" w:hAnsi="Times New Roman" w:cs="Times New Roman"/>
          <w:b/>
          <w:bCs/>
          <w:sz w:val="24"/>
          <w:szCs w:val="24"/>
          <w:lang w:eastAsia="en-IN"/>
        </w:rPr>
        <w:t>Features</w:t>
      </w:r>
      <w:r w:rsidRPr="001859BA">
        <w:rPr>
          <w:rFonts w:ascii="Times New Roman" w:eastAsia="Times New Roman" w:hAnsi="Times New Roman" w:cs="Times New Roman"/>
          <w:sz w:val="24"/>
          <w:szCs w:val="24"/>
          <w:lang w:eastAsia="en-IN"/>
        </w:rPr>
        <w:t xml:space="preserve">: The homepage serves as the control </w:t>
      </w:r>
      <w:proofErr w:type="spellStart"/>
      <w:r w:rsidRPr="001859BA">
        <w:rPr>
          <w:rFonts w:ascii="Times New Roman" w:eastAsia="Times New Roman" w:hAnsi="Times New Roman" w:cs="Times New Roman"/>
          <w:sz w:val="24"/>
          <w:szCs w:val="24"/>
          <w:lang w:eastAsia="en-IN"/>
        </w:rPr>
        <w:t>center</w:t>
      </w:r>
      <w:proofErr w:type="spellEnd"/>
      <w:r w:rsidRPr="001859BA">
        <w:rPr>
          <w:rFonts w:ascii="Times New Roman" w:eastAsia="Times New Roman" w:hAnsi="Times New Roman" w:cs="Times New Roman"/>
          <w:sz w:val="24"/>
          <w:szCs w:val="24"/>
          <w:lang w:eastAsia="en-IN"/>
        </w:rPr>
        <w:t xml:space="preserve"> for managing the core data of the application, including Products, Categories, and Customers.</w:t>
      </w:r>
    </w:p>
    <w:p w:rsidR="001859BA" w:rsidRPr="001859BA" w:rsidRDefault="001859BA" w:rsidP="001859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59BA">
        <w:rPr>
          <w:rFonts w:ascii="Times New Roman" w:eastAsia="Times New Roman" w:hAnsi="Times New Roman" w:cs="Times New Roman"/>
          <w:b/>
          <w:bCs/>
          <w:sz w:val="24"/>
          <w:szCs w:val="24"/>
          <w:lang w:eastAsia="en-IN"/>
        </w:rPr>
        <w:t>Actions Available</w:t>
      </w:r>
      <w:r w:rsidRPr="001859BA">
        <w:rPr>
          <w:rFonts w:ascii="Times New Roman" w:eastAsia="Times New Roman" w:hAnsi="Times New Roman" w:cs="Times New Roman"/>
          <w:sz w:val="24"/>
          <w:szCs w:val="24"/>
          <w:lang w:eastAsia="en-IN"/>
        </w:rPr>
        <w:t>:</w:t>
      </w:r>
    </w:p>
    <w:p w:rsidR="001859BA" w:rsidRPr="001859BA" w:rsidRDefault="001859BA" w:rsidP="001859B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59BA">
        <w:rPr>
          <w:rFonts w:ascii="Times New Roman" w:eastAsia="Times New Roman" w:hAnsi="Times New Roman" w:cs="Times New Roman"/>
          <w:b/>
          <w:bCs/>
          <w:sz w:val="24"/>
          <w:szCs w:val="24"/>
          <w:lang w:eastAsia="en-IN"/>
        </w:rPr>
        <w:t>Create</w:t>
      </w:r>
      <w:r w:rsidRPr="001859BA">
        <w:rPr>
          <w:rFonts w:ascii="Times New Roman" w:eastAsia="Times New Roman" w:hAnsi="Times New Roman" w:cs="Times New Roman"/>
          <w:sz w:val="24"/>
          <w:szCs w:val="24"/>
          <w:lang w:eastAsia="en-IN"/>
        </w:rPr>
        <w:t>: Add new products, categories, or customers to the system.</w:t>
      </w:r>
    </w:p>
    <w:p w:rsidR="001859BA" w:rsidRPr="001859BA" w:rsidRDefault="001859BA" w:rsidP="001859B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59BA">
        <w:rPr>
          <w:rFonts w:ascii="Times New Roman" w:eastAsia="Times New Roman" w:hAnsi="Times New Roman" w:cs="Times New Roman"/>
          <w:b/>
          <w:bCs/>
          <w:sz w:val="24"/>
          <w:szCs w:val="24"/>
          <w:lang w:eastAsia="en-IN"/>
        </w:rPr>
        <w:t>Update</w:t>
      </w:r>
      <w:r w:rsidRPr="001859BA">
        <w:rPr>
          <w:rFonts w:ascii="Times New Roman" w:eastAsia="Times New Roman" w:hAnsi="Times New Roman" w:cs="Times New Roman"/>
          <w:sz w:val="24"/>
          <w:szCs w:val="24"/>
          <w:lang w:eastAsia="en-IN"/>
        </w:rPr>
        <w:t>: Modify existing entries for products, categories, or customers.</w:t>
      </w:r>
    </w:p>
    <w:p w:rsidR="001859BA" w:rsidRDefault="001859BA" w:rsidP="001859B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59BA">
        <w:rPr>
          <w:rFonts w:ascii="Times New Roman" w:eastAsia="Times New Roman" w:hAnsi="Times New Roman" w:cs="Times New Roman"/>
          <w:b/>
          <w:bCs/>
          <w:sz w:val="24"/>
          <w:szCs w:val="24"/>
          <w:lang w:eastAsia="en-IN"/>
        </w:rPr>
        <w:t>Delete</w:t>
      </w:r>
      <w:r w:rsidRPr="001859BA">
        <w:rPr>
          <w:rFonts w:ascii="Times New Roman" w:eastAsia="Times New Roman" w:hAnsi="Times New Roman" w:cs="Times New Roman"/>
          <w:sz w:val="24"/>
          <w:szCs w:val="24"/>
          <w:lang w:eastAsia="en-IN"/>
        </w:rPr>
        <w:t>: Remove products, categories, or customers from the system.</w:t>
      </w:r>
    </w:p>
    <w:p w:rsidR="00A25555" w:rsidRDefault="00A25555" w:rsidP="00A2555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Product has as attributes like:  </w:t>
      </w:r>
    </w:p>
    <w:tbl>
      <w:tblPr>
        <w:tblStyle w:val="TableGrid"/>
        <w:tblW w:w="0" w:type="auto"/>
        <w:tblInd w:w="648" w:type="dxa"/>
        <w:tblLook w:val="04A0"/>
      </w:tblPr>
      <w:tblGrid>
        <w:gridCol w:w="1110"/>
        <w:gridCol w:w="1460"/>
        <w:gridCol w:w="1280"/>
        <w:gridCol w:w="1100"/>
        <w:gridCol w:w="1500"/>
        <w:gridCol w:w="1528"/>
      </w:tblGrid>
      <w:tr w:rsidR="00A25555" w:rsidRPr="00A25555" w:rsidTr="008F71F1">
        <w:trPr>
          <w:trHeight w:val="255"/>
        </w:trPr>
        <w:tc>
          <w:tcPr>
            <w:tcW w:w="1110" w:type="dxa"/>
            <w:noWrap/>
            <w:hideMark/>
          </w:tcPr>
          <w:p w:rsidR="00A25555" w:rsidRPr="00A25555" w:rsidRDefault="00A25555" w:rsidP="00A25555">
            <w:pPr>
              <w:spacing w:before="100" w:beforeAutospacing="1" w:after="100" w:afterAutospacing="1"/>
              <w:rPr>
                <w:rFonts w:ascii="Times New Roman" w:eastAsia="Times New Roman" w:hAnsi="Times New Roman" w:cs="Times New Roman"/>
                <w:sz w:val="24"/>
                <w:szCs w:val="24"/>
                <w:lang w:eastAsia="en-IN"/>
              </w:rPr>
            </w:pPr>
            <w:r w:rsidRPr="00A25555">
              <w:rPr>
                <w:rFonts w:ascii="Times New Roman" w:eastAsia="Times New Roman" w:hAnsi="Times New Roman" w:cs="Times New Roman"/>
                <w:sz w:val="24"/>
                <w:szCs w:val="24"/>
                <w:lang w:eastAsia="en-IN"/>
              </w:rPr>
              <w:t>name</w:t>
            </w:r>
          </w:p>
        </w:tc>
        <w:tc>
          <w:tcPr>
            <w:tcW w:w="1460" w:type="dxa"/>
            <w:noWrap/>
            <w:hideMark/>
          </w:tcPr>
          <w:p w:rsidR="00A25555" w:rsidRPr="00A25555" w:rsidRDefault="00A25555" w:rsidP="00A25555">
            <w:pPr>
              <w:spacing w:before="100" w:beforeAutospacing="1" w:after="100" w:afterAutospacing="1"/>
              <w:rPr>
                <w:rFonts w:ascii="Times New Roman" w:eastAsia="Times New Roman" w:hAnsi="Times New Roman" w:cs="Times New Roman"/>
                <w:sz w:val="24"/>
                <w:szCs w:val="24"/>
                <w:lang w:eastAsia="en-IN"/>
              </w:rPr>
            </w:pPr>
            <w:r w:rsidRPr="00A25555">
              <w:rPr>
                <w:rFonts w:ascii="Times New Roman" w:eastAsia="Times New Roman" w:hAnsi="Times New Roman" w:cs="Times New Roman"/>
                <w:sz w:val="24"/>
                <w:szCs w:val="24"/>
                <w:lang w:eastAsia="en-IN"/>
              </w:rPr>
              <w:t>description</w:t>
            </w:r>
          </w:p>
        </w:tc>
        <w:tc>
          <w:tcPr>
            <w:tcW w:w="1280" w:type="dxa"/>
            <w:noWrap/>
            <w:hideMark/>
          </w:tcPr>
          <w:p w:rsidR="00A25555" w:rsidRPr="00A25555" w:rsidRDefault="00A25555" w:rsidP="00A25555">
            <w:pPr>
              <w:spacing w:before="100" w:beforeAutospacing="1" w:after="100" w:afterAutospacing="1"/>
              <w:rPr>
                <w:rFonts w:ascii="Times New Roman" w:eastAsia="Times New Roman" w:hAnsi="Times New Roman" w:cs="Times New Roman"/>
                <w:sz w:val="24"/>
                <w:szCs w:val="24"/>
                <w:lang w:eastAsia="en-IN"/>
              </w:rPr>
            </w:pPr>
            <w:r w:rsidRPr="00A25555">
              <w:rPr>
                <w:rFonts w:ascii="Times New Roman" w:eastAsia="Times New Roman" w:hAnsi="Times New Roman" w:cs="Times New Roman"/>
                <w:sz w:val="24"/>
                <w:szCs w:val="24"/>
                <w:lang w:eastAsia="en-IN"/>
              </w:rPr>
              <w:t>category</w:t>
            </w:r>
          </w:p>
        </w:tc>
        <w:tc>
          <w:tcPr>
            <w:tcW w:w="1100" w:type="dxa"/>
            <w:noWrap/>
            <w:hideMark/>
          </w:tcPr>
          <w:p w:rsidR="00A25555" w:rsidRPr="00A25555" w:rsidRDefault="00A25555" w:rsidP="00A25555">
            <w:pPr>
              <w:spacing w:before="100" w:beforeAutospacing="1" w:after="100" w:afterAutospacing="1"/>
              <w:rPr>
                <w:rFonts w:ascii="Times New Roman" w:eastAsia="Times New Roman" w:hAnsi="Times New Roman" w:cs="Times New Roman"/>
                <w:sz w:val="24"/>
                <w:szCs w:val="24"/>
                <w:lang w:eastAsia="en-IN"/>
              </w:rPr>
            </w:pPr>
            <w:r w:rsidRPr="00A25555">
              <w:rPr>
                <w:rFonts w:ascii="Times New Roman" w:eastAsia="Times New Roman" w:hAnsi="Times New Roman" w:cs="Times New Roman"/>
                <w:sz w:val="24"/>
                <w:szCs w:val="24"/>
                <w:lang w:eastAsia="en-IN"/>
              </w:rPr>
              <w:t>price</w:t>
            </w:r>
          </w:p>
        </w:tc>
        <w:tc>
          <w:tcPr>
            <w:tcW w:w="1500" w:type="dxa"/>
            <w:noWrap/>
            <w:hideMark/>
          </w:tcPr>
          <w:p w:rsidR="00A25555" w:rsidRPr="00A25555" w:rsidRDefault="00A25555" w:rsidP="00A25555">
            <w:pPr>
              <w:spacing w:before="100" w:beforeAutospacing="1" w:after="100" w:afterAutospacing="1"/>
              <w:rPr>
                <w:rFonts w:ascii="Times New Roman" w:eastAsia="Times New Roman" w:hAnsi="Times New Roman" w:cs="Times New Roman"/>
                <w:sz w:val="24"/>
                <w:szCs w:val="24"/>
                <w:lang w:eastAsia="en-IN"/>
              </w:rPr>
            </w:pPr>
            <w:r w:rsidRPr="00A25555">
              <w:rPr>
                <w:rFonts w:ascii="Times New Roman" w:eastAsia="Times New Roman" w:hAnsi="Times New Roman" w:cs="Times New Roman"/>
                <w:sz w:val="24"/>
                <w:szCs w:val="24"/>
                <w:lang w:eastAsia="en-IN"/>
              </w:rPr>
              <w:t>quantity</w:t>
            </w:r>
          </w:p>
        </w:tc>
        <w:tc>
          <w:tcPr>
            <w:tcW w:w="1528" w:type="dxa"/>
            <w:noWrap/>
            <w:hideMark/>
          </w:tcPr>
          <w:p w:rsidR="00A25555" w:rsidRPr="00A25555" w:rsidRDefault="00A25555" w:rsidP="00A25555">
            <w:pPr>
              <w:spacing w:before="100" w:beforeAutospacing="1" w:after="100" w:afterAutospacing="1"/>
              <w:rPr>
                <w:rFonts w:ascii="Times New Roman" w:eastAsia="Times New Roman" w:hAnsi="Times New Roman" w:cs="Times New Roman"/>
                <w:sz w:val="24"/>
                <w:szCs w:val="24"/>
                <w:lang w:eastAsia="en-IN"/>
              </w:rPr>
            </w:pPr>
            <w:r w:rsidRPr="00A25555">
              <w:rPr>
                <w:rFonts w:ascii="Times New Roman" w:eastAsia="Times New Roman" w:hAnsi="Times New Roman" w:cs="Times New Roman"/>
                <w:sz w:val="24"/>
                <w:szCs w:val="24"/>
                <w:lang w:eastAsia="en-IN"/>
              </w:rPr>
              <w:t>discount rate</w:t>
            </w:r>
          </w:p>
        </w:tc>
      </w:tr>
    </w:tbl>
    <w:p w:rsidR="00A25555" w:rsidRDefault="008F71F1" w:rsidP="008F71F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roofErr w:type="spellStart"/>
      <w:r w:rsidR="00A25555">
        <w:rPr>
          <w:rFonts w:ascii="Times New Roman" w:eastAsia="Times New Roman" w:hAnsi="Times New Roman" w:cs="Times New Roman"/>
          <w:sz w:val="24"/>
          <w:szCs w:val="24"/>
          <w:lang w:eastAsia="en-IN"/>
        </w:rPr>
        <w:t>Categoy</w:t>
      </w:r>
      <w:proofErr w:type="spellEnd"/>
      <w:r w:rsidR="00A25555">
        <w:rPr>
          <w:rFonts w:ascii="Times New Roman" w:eastAsia="Times New Roman" w:hAnsi="Times New Roman" w:cs="Times New Roman"/>
          <w:sz w:val="24"/>
          <w:szCs w:val="24"/>
          <w:lang w:eastAsia="en-IN"/>
        </w:rPr>
        <w:t xml:space="preserve"> has as attributes like:  </w:t>
      </w:r>
    </w:p>
    <w:tbl>
      <w:tblPr>
        <w:tblStyle w:val="TableGrid"/>
        <w:tblW w:w="0" w:type="auto"/>
        <w:tblInd w:w="648" w:type="dxa"/>
        <w:tblLook w:val="04A0"/>
      </w:tblPr>
      <w:tblGrid>
        <w:gridCol w:w="1471"/>
        <w:gridCol w:w="1669"/>
        <w:gridCol w:w="1463"/>
      </w:tblGrid>
      <w:tr w:rsidR="00A25555" w:rsidRPr="00A25555" w:rsidTr="008F71F1">
        <w:trPr>
          <w:trHeight w:val="227"/>
        </w:trPr>
        <w:tc>
          <w:tcPr>
            <w:tcW w:w="1471" w:type="dxa"/>
            <w:noWrap/>
            <w:hideMark/>
          </w:tcPr>
          <w:p w:rsidR="00A25555" w:rsidRPr="00A25555" w:rsidRDefault="00A25555" w:rsidP="00A25555">
            <w:pPr>
              <w:spacing w:before="100" w:beforeAutospacing="1" w:after="100" w:afterAutospacing="1"/>
              <w:ind w:firstLine="360"/>
              <w:rPr>
                <w:rFonts w:ascii="Times New Roman" w:eastAsia="Times New Roman" w:hAnsi="Times New Roman" w:cs="Times New Roman"/>
                <w:sz w:val="24"/>
                <w:szCs w:val="24"/>
                <w:lang w:eastAsia="en-IN"/>
              </w:rPr>
            </w:pPr>
            <w:r w:rsidRPr="00A25555">
              <w:rPr>
                <w:rFonts w:ascii="Times New Roman" w:eastAsia="Times New Roman" w:hAnsi="Times New Roman" w:cs="Times New Roman"/>
                <w:sz w:val="24"/>
                <w:szCs w:val="24"/>
                <w:lang w:eastAsia="en-IN"/>
              </w:rPr>
              <w:t>name</w:t>
            </w:r>
          </w:p>
        </w:tc>
        <w:tc>
          <w:tcPr>
            <w:tcW w:w="1669" w:type="dxa"/>
            <w:noWrap/>
            <w:hideMark/>
          </w:tcPr>
          <w:p w:rsidR="00A25555" w:rsidRPr="00A25555" w:rsidRDefault="00A25555" w:rsidP="00A25555">
            <w:pPr>
              <w:spacing w:before="100" w:beforeAutospacing="1" w:after="100" w:afterAutospacing="1"/>
              <w:ind w:firstLine="360"/>
              <w:rPr>
                <w:rFonts w:ascii="Times New Roman" w:eastAsia="Times New Roman" w:hAnsi="Times New Roman" w:cs="Times New Roman"/>
                <w:sz w:val="24"/>
                <w:szCs w:val="24"/>
                <w:lang w:eastAsia="en-IN"/>
              </w:rPr>
            </w:pPr>
            <w:r w:rsidRPr="00A25555">
              <w:rPr>
                <w:rFonts w:ascii="Times New Roman" w:eastAsia="Times New Roman" w:hAnsi="Times New Roman" w:cs="Times New Roman"/>
                <w:sz w:val="24"/>
                <w:szCs w:val="24"/>
                <w:lang w:eastAsia="en-IN"/>
              </w:rPr>
              <w:t>description</w:t>
            </w:r>
          </w:p>
        </w:tc>
        <w:tc>
          <w:tcPr>
            <w:tcW w:w="1463" w:type="dxa"/>
            <w:noWrap/>
            <w:hideMark/>
          </w:tcPr>
          <w:p w:rsidR="00A25555" w:rsidRPr="00A25555" w:rsidRDefault="006C5021" w:rsidP="00A25555">
            <w:pPr>
              <w:spacing w:before="100" w:beforeAutospacing="1" w:after="100" w:afterAutospacing="1"/>
              <w:ind w:firstLine="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w:t>
            </w:r>
            <w:r w:rsidR="00A25555" w:rsidRPr="00A25555">
              <w:rPr>
                <w:rFonts w:ascii="Times New Roman" w:eastAsia="Times New Roman" w:hAnsi="Times New Roman" w:cs="Times New Roman"/>
                <w:sz w:val="24"/>
                <w:szCs w:val="24"/>
                <w:lang w:eastAsia="en-IN"/>
              </w:rPr>
              <w:t>ax</w:t>
            </w:r>
            <w:r>
              <w:rPr>
                <w:rFonts w:ascii="Times New Roman" w:eastAsia="Times New Roman" w:hAnsi="Times New Roman" w:cs="Times New Roman"/>
                <w:sz w:val="24"/>
                <w:szCs w:val="24"/>
                <w:lang w:eastAsia="en-IN"/>
              </w:rPr>
              <w:t xml:space="preserve"> </w:t>
            </w:r>
            <w:r w:rsidR="00A25555" w:rsidRPr="00A25555">
              <w:rPr>
                <w:rFonts w:ascii="Times New Roman" w:eastAsia="Times New Roman" w:hAnsi="Times New Roman" w:cs="Times New Roman"/>
                <w:sz w:val="24"/>
                <w:szCs w:val="24"/>
                <w:lang w:eastAsia="en-IN"/>
              </w:rPr>
              <w:t>rate</w:t>
            </w:r>
          </w:p>
        </w:tc>
      </w:tr>
    </w:tbl>
    <w:p w:rsidR="00A25555" w:rsidRDefault="00A25555" w:rsidP="00A25555">
      <w:pPr>
        <w:spacing w:before="100" w:beforeAutospacing="1" w:after="100" w:afterAutospacing="1" w:line="240" w:lineRule="auto"/>
        <w:ind w:firstLine="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Customer has as attributes like: </w:t>
      </w:r>
    </w:p>
    <w:tbl>
      <w:tblPr>
        <w:tblStyle w:val="TableGrid"/>
        <w:tblW w:w="0" w:type="auto"/>
        <w:tblInd w:w="630" w:type="dxa"/>
        <w:tblLook w:val="04A0"/>
      </w:tblPr>
      <w:tblGrid>
        <w:gridCol w:w="1556"/>
        <w:gridCol w:w="1696"/>
        <w:gridCol w:w="1486"/>
        <w:gridCol w:w="1765"/>
      </w:tblGrid>
      <w:tr w:rsidR="00A25555" w:rsidRPr="00A25555" w:rsidTr="00A25555">
        <w:trPr>
          <w:trHeight w:val="140"/>
        </w:trPr>
        <w:tc>
          <w:tcPr>
            <w:tcW w:w="1556" w:type="dxa"/>
            <w:noWrap/>
            <w:hideMark/>
          </w:tcPr>
          <w:p w:rsidR="00A25555" w:rsidRPr="00A25555" w:rsidRDefault="00A25555" w:rsidP="00A25555">
            <w:pPr>
              <w:spacing w:before="100" w:beforeAutospacing="1" w:after="100" w:afterAutospacing="1"/>
              <w:ind w:firstLine="360"/>
              <w:rPr>
                <w:rFonts w:ascii="Times New Roman" w:eastAsia="Times New Roman" w:hAnsi="Times New Roman" w:cs="Times New Roman"/>
                <w:sz w:val="24"/>
                <w:szCs w:val="24"/>
                <w:lang w:eastAsia="en-IN"/>
              </w:rPr>
            </w:pPr>
            <w:r w:rsidRPr="00A25555">
              <w:rPr>
                <w:rFonts w:ascii="Times New Roman" w:eastAsia="Times New Roman" w:hAnsi="Times New Roman" w:cs="Times New Roman"/>
                <w:sz w:val="24"/>
                <w:szCs w:val="24"/>
                <w:lang w:eastAsia="en-IN"/>
              </w:rPr>
              <w:t>name</w:t>
            </w:r>
          </w:p>
        </w:tc>
        <w:tc>
          <w:tcPr>
            <w:tcW w:w="1696" w:type="dxa"/>
            <w:noWrap/>
            <w:hideMark/>
          </w:tcPr>
          <w:p w:rsidR="00A25555" w:rsidRPr="00A25555" w:rsidRDefault="00A25555" w:rsidP="00A25555">
            <w:pPr>
              <w:spacing w:before="100" w:beforeAutospacing="1" w:after="100" w:afterAutospacing="1"/>
              <w:ind w:firstLine="360"/>
              <w:rPr>
                <w:rFonts w:ascii="Times New Roman" w:eastAsia="Times New Roman" w:hAnsi="Times New Roman" w:cs="Times New Roman"/>
                <w:sz w:val="24"/>
                <w:szCs w:val="24"/>
                <w:lang w:eastAsia="en-IN"/>
              </w:rPr>
            </w:pPr>
            <w:r w:rsidRPr="00A25555">
              <w:rPr>
                <w:rFonts w:ascii="Times New Roman" w:eastAsia="Times New Roman" w:hAnsi="Times New Roman" w:cs="Times New Roman"/>
                <w:sz w:val="24"/>
                <w:szCs w:val="24"/>
                <w:lang w:eastAsia="en-IN"/>
              </w:rPr>
              <w:t>email</w:t>
            </w:r>
          </w:p>
        </w:tc>
        <w:tc>
          <w:tcPr>
            <w:tcW w:w="1486" w:type="dxa"/>
            <w:noWrap/>
            <w:hideMark/>
          </w:tcPr>
          <w:p w:rsidR="00A25555" w:rsidRPr="00A25555" w:rsidRDefault="00A25555" w:rsidP="00A25555">
            <w:pPr>
              <w:spacing w:before="100" w:beforeAutospacing="1" w:after="100" w:afterAutospacing="1"/>
              <w:ind w:firstLine="360"/>
              <w:rPr>
                <w:rFonts w:ascii="Times New Roman" w:eastAsia="Times New Roman" w:hAnsi="Times New Roman" w:cs="Times New Roman"/>
                <w:sz w:val="24"/>
                <w:szCs w:val="24"/>
                <w:lang w:eastAsia="en-IN"/>
              </w:rPr>
            </w:pPr>
            <w:r w:rsidRPr="00A25555">
              <w:rPr>
                <w:rFonts w:ascii="Times New Roman" w:eastAsia="Times New Roman" w:hAnsi="Times New Roman" w:cs="Times New Roman"/>
                <w:sz w:val="24"/>
                <w:szCs w:val="24"/>
                <w:lang w:eastAsia="en-IN"/>
              </w:rPr>
              <w:t>address</w:t>
            </w:r>
          </w:p>
        </w:tc>
        <w:tc>
          <w:tcPr>
            <w:tcW w:w="1765" w:type="dxa"/>
            <w:noWrap/>
            <w:hideMark/>
          </w:tcPr>
          <w:p w:rsidR="00A25555" w:rsidRPr="00A25555" w:rsidRDefault="00A25555" w:rsidP="00A25555">
            <w:pPr>
              <w:spacing w:before="100" w:beforeAutospacing="1" w:after="100" w:afterAutospacing="1"/>
              <w:ind w:firstLine="360"/>
              <w:rPr>
                <w:rFonts w:ascii="Times New Roman" w:eastAsia="Times New Roman" w:hAnsi="Times New Roman" w:cs="Times New Roman"/>
                <w:sz w:val="24"/>
                <w:szCs w:val="24"/>
                <w:lang w:eastAsia="en-IN"/>
              </w:rPr>
            </w:pPr>
            <w:r w:rsidRPr="00A25555">
              <w:rPr>
                <w:rFonts w:ascii="Times New Roman" w:eastAsia="Times New Roman" w:hAnsi="Times New Roman" w:cs="Times New Roman"/>
                <w:sz w:val="24"/>
                <w:szCs w:val="24"/>
                <w:lang w:eastAsia="en-IN"/>
              </w:rPr>
              <w:t>contact num</w:t>
            </w:r>
          </w:p>
        </w:tc>
      </w:tr>
    </w:tbl>
    <w:p w:rsidR="00A25555" w:rsidRPr="001859BA" w:rsidRDefault="00A25555" w:rsidP="00A25555">
      <w:pPr>
        <w:spacing w:before="100" w:beforeAutospacing="1" w:after="100" w:afterAutospacing="1" w:line="240" w:lineRule="auto"/>
        <w:rPr>
          <w:rFonts w:ascii="Times New Roman" w:eastAsia="Times New Roman" w:hAnsi="Times New Roman" w:cs="Times New Roman"/>
          <w:sz w:val="24"/>
          <w:szCs w:val="24"/>
          <w:lang w:eastAsia="en-IN"/>
        </w:rPr>
      </w:pPr>
    </w:p>
    <w:p w:rsidR="001859BA" w:rsidRPr="001859BA" w:rsidRDefault="001859BA" w:rsidP="001859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59BA">
        <w:rPr>
          <w:rFonts w:ascii="Times New Roman" w:eastAsia="Times New Roman" w:hAnsi="Times New Roman" w:cs="Times New Roman"/>
          <w:b/>
          <w:bCs/>
          <w:sz w:val="24"/>
          <w:szCs w:val="24"/>
          <w:lang w:eastAsia="en-IN"/>
        </w:rPr>
        <w:lastRenderedPageBreak/>
        <w:t>Implementation</w:t>
      </w:r>
      <w:r w:rsidRPr="001859BA">
        <w:rPr>
          <w:rFonts w:ascii="Times New Roman" w:eastAsia="Times New Roman" w:hAnsi="Times New Roman" w:cs="Times New Roman"/>
          <w:sz w:val="24"/>
          <w:szCs w:val="24"/>
          <w:lang w:eastAsia="en-IN"/>
        </w:rPr>
        <w:t>: Each of these actions is managed via separate forms to keep the data handling clean and modular.</w:t>
      </w:r>
    </w:p>
    <w:p w:rsidR="001859BA" w:rsidRPr="001859BA" w:rsidRDefault="001859BA" w:rsidP="001859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859BA">
        <w:rPr>
          <w:rFonts w:ascii="Times New Roman" w:eastAsia="Times New Roman" w:hAnsi="Times New Roman" w:cs="Times New Roman"/>
          <w:b/>
          <w:bCs/>
          <w:sz w:val="27"/>
          <w:szCs w:val="27"/>
          <w:lang w:eastAsia="en-IN"/>
        </w:rPr>
        <w:t>2. Cart Window</w:t>
      </w:r>
    </w:p>
    <w:p w:rsidR="001859BA" w:rsidRPr="001859BA" w:rsidRDefault="001859BA" w:rsidP="001859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859BA">
        <w:rPr>
          <w:rFonts w:ascii="Times New Roman" w:eastAsia="Times New Roman" w:hAnsi="Times New Roman" w:cs="Times New Roman"/>
          <w:b/>
          <w:bCs/>
          <w:sz w:val="24"/>
          <w:szCs w:val="24"/>
          <w:lang w:eastAsia="en-IN"/>
        </w:rPr>
        <w:t>Purpose</w:t>
      </w:r>
      <w:r w:rsidRPr="001859BA">
        <w:rPr>
          <w:rFonts w:ascii="Times New Roman" w:eastAsia="Times New Roman" w:hAnsi="Times New Roman" w:cs="Times New Roman"/>
          <w:sz w:val="24"/>
          <w:szCs w:val="24"/>
          <w:lang w:eastAsia="en-IN"/>
        </w:rPr>
        <w:t>: The cart window allows users to add products from the available stock to their shopping cart.</w:t>
      </w:r>
    </w:p>
    <w:p w:rsidR="001859BA" w:rsidRPr="001859BA" w:rsidRDefault="001859BA" w:rsidP="001859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859BA">
        <w:rPr>
          <w:rFonts w:ascii="Times New Roman" w:eastAsia="Times New Roman" w:hAnsi="Times New Roman" w:cs="Times New Roman"/>
          <w:b/>
          <w:bCs/>
          <w:sz w:val="24"/>
          <w:szCs w:val="24"/>
          <w:lang w:eastAsia="en-IN"/>
        </w:rPr>
        <w:t>Key Functionality</w:t>
      </w:r>
      <w:r w:rsidRPr="001859BA">
        <w:rPr>
          <w:rFonts w:ascii="Times New Roman" w:eastAsia="Times New Roman" w:hAnsi="Times New Roman" w:cs="Times New Roman"/>
          <w:sz w:val="24"/>
          <w:szCs w:val="24"/>
          <w:lang w:eastAsia="en-IN"/>
        </w:rPr>
        <w:t>:</w:t>
      </w:r>
    </w:p>
    <w:p w:rsidR="001859BA" w:rsidRPr="001859BA" w:rsidRDefault="001859BA" w:rsidP="001859B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859BA">
        <w:rPr>
          <w:rFonts w:ascii="Times New Roman" w:eastAsia="Times New Roman" w:hAnsi="Times New Roman" w:cs="Times New Roman"/>
          <w:sz w:val="24"/>
          <w:szCs w:val="24"/>
          <w:lang w:eastAsia="en-IN"/>
        </w:rPr>
        <w:t>Displays the available products in stock.</w:t>
      </w:r>
    </w:p>
    <w:p w:rsidR="001859BA" w:rsidRPr="001859BA" w:rsidRDefault="001859BA" w:rsidP="001859B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859BA">
        <w:rPr>
          <w:rFonts w:ascii="Times New Roman" w:eastAsia="Times New Roman" w:hAnsi="Times New Roman" w:cs="Times New Roman"/>
          <w:sz w:val="24"/>
          <w:szCs w:val="24"/>
          <w:lang w:eastAsia="en-IN"/>
        </w:rPr>
        <w:t>Allows the user to add selected products to the cart for purchase.</w:t>
      </w:r>
    </w:p>
    <w:p w:rsidR="001859BA" w:rsidRPr="001859BA" w:rsidRDefault="001859BA" w:rsidP="001859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859BA">
        <w:rPr>
          <w:rFonts w:ascii="Times New Roman" w:eastAsia="Times New Roman" w:hAnsi="Times New Roman" w:cs="Times New Roman"/>
          <w:b/>
          <w:bCs/>
          <w:sz w:val="27"/>
          <w:szCs w:val="27"/>
          <w:lang w:eastAsia="en-IN"/>
        </w:rPr>
        <w:t>3. Payment Window</w:t>
      </w:r>
    </w:p>
    <w:p w:rsidR="001859BA" w:rsidRPr="001859BA" w:rsidRDefault="001859BA" w:rsidP="001859B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859BA">
        <w:rPr>
          <w:rFonts w:ascii="Times New Roman" w:eastAsia="Times New Roman" w:hAnsi="Times New Roman" w:cs="Times New Roman"/>
          <w:b/>
          <w:bCs/>
          <w:sz w:val="24"/>
          <w:szCs w:val="24"/>
          <w:lang w:eastAsia="en-IN"/>
        </w:rPr>
        <w:t>Purpose</w:t>
      </w:r>
      <w:r w:rsidRPr="001859BA">
        <w:rPr>
          <w:rFonts w:ascii="Times New Roman" w:eastAsia="Times New Roman" w:hAnsi="Times New Roman" w:cs="Times New Roman"/>
          <w:sz w:val="24"/>
          <w:szCs w:val="24"/>
          <w:lang w:eastAsia="en-IN"/>
        </w:rPr>
        <w:t>: The payment window handles the final calculation of the order total, incorporating discounts and taxes.</w:t>
      </w:r>
      <w:r w:rsidR="004F3634">
        <w:rPr>
          <w:rFonts w:ascii="Times New Roman" w:eastAsia="Times New Roman" w:hAnsi="Times New Roman" w:cs="Times New Roman"/>
          <w:sz w:val="24"/>
          <w:szCs w:val="24"/>
          <w:lang w:eastAsia="en-IN"/>
        </w:rPr>
        <w:t xml:space="preserve"> And shows option to </w:t>
      </w:r>
      <w:proofErr w:type="gramStart"/>
      <w:r w:rsidR="009E45BB">
        <w:rPr>
          <w:rFonts w:ascii="Times New Roman" w:eastAsia="Times New Roman" w:hAnsi="Times New Roman" w:cs="Times New Roman"/>
          <w:sz w:val="24"/>
          <w:szCs w:val="24"/>
          <w:lang w:eastAsia="en-IN"/>
        </w:rPr>
        <w:t>proceed</w:t>
      </w:r>
      <w:proofErr w:type="gramEnd"/>
      <w:r w:rsidR="009E45BB">
        <w:rPr>
          <w:rFonts w:ascii="Times New Roman" w:eastAsia="Times New Roman" w:hAnsi="Times New Roman" w:cs="Times New Roman"/>
          <w:sz w:val="24"/>
          <w:szCs w:val="24"/>
          <w:lang w:eastAsia="en-IN"/>
        </w:rPr>
        <w:t xml:space="preserve"> payment by </w:t>
      </w:r>
      <w:r w:rsidR="004F3634">
        <w:rPr>
          <w:rFonts w:ascii="Times New Roman" w:eastAsia="Times New Roman" w:hAnsi="Times New Roman" w:cs="Times New Roman"/>
          <w:sz w:val="24"/>
          <w:szCs w:val="24"/>
          <w:lang w:eastAsia="en-IN"/>
        </w:rPr>
        <w:t>select</w:t>
      </w:r>
      <w:r w:rsidR="009E45BB">
        <w:rPr>
          <w:rFonts w:ascii="Times New Roman" w:eastAsia="Times New Roman" w:hAnsi="Times New Roman" w:cs="Times New Roman"/>
          <w:sz w:val="24"/>
          <w:szCs w:val="24"/>
          <w:lang w:eastAsia="en-IN"/>
        </w:rPr>
        <w:t>ing</w:t>
      </w:r>
      <w:r w:rsidR="004F3634">
        <w:rPr>
          <w:rFonts w:ascii="Times New Roman" w:eastAsia="Times New Roman" w:hAnsi="Times New Roman" w:cs="Times New Roman"/>
          <w:sz w:val="24"/>
          <w:szCs w:val="24"/>
          <w:lang w:eastAsia="en-IN"/>
        </w:rPr>
        <w:t xml:space="preserve"> one of</w:t>
      </w:r>
      <w:r w:rsidR="00B92DB8">
        <w:rPr>
          <w:rFonts w:ascii="Times New Roman" w:eastAsia="Times New Roman" w:hAnsi="Times New Roman" w:cs="Times New Roman"/>
          <w:sz w:val="24"/>
          <w:szCs w:val="24"/>
          <w:lang w:eastAsia="en-IN"/>
        </w:rPr>
        <w:t xml:space="preserve"> the</w:t>
      </w:r>
      <w:r w:rsidR="004F3634">
        <w:rPr>
          <w:rFonts w:ascii="Times New Roman" w:eastAsia="Times New Roman" w:hAnsi="Times New Roman" w:cs="Times New Roman"/>
          <w:sz w:val="24"/>
          <w:szCs w:val="24"/>
          <w:lang w:eastAsia="en-IN"/>
        </w:rPr>
        <w:t xml:space="preserve"> payment option.</w:t>
      </w:r>
    </w:p>
    <w:p w:rsidR="001859BA" w:rsidRPr="001859BA" w:rsidRDefault="001859BA" w:rsidP="001859B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859BA">
        <w:rPr>
          <w:rFonts w:ascii="Times New Roman" w:eastAsia="Times New Roman" w:hAnsi="Times New Roman" w:cs="Times New Roman"/>
          <w:b/>
          <w:bCs/>
          <w:sz w:val="24"/>
          <w:szCs w:val="24"/>
          <w:lang w:eastAsia="en-IN"/>
        </w:rPr>
        <w:t>Key Features</w:t>
      </w:r>
      <w:r w:rsidRPr="001859BA">
        <w:rPr>
          <w:rFonts w:ascii="Times New Roman" w:eastAsia="Times New Roman" w:hAnsi="Times New Roman" w:cs="Times New Roman"/>
          <w:sz w:val="24"/>
          <w:szCs w:val="24"/>
          <w:lang w:eastAsia="en-IN"/>
        </w:rPr>
        <w:t>:</w:t>
      </w:r>
    </w:p>
    <w:p w:rsidR="001859BA" w:rsidRPr="001859BA" w:rsidRDefault="001859BA" w:rsidP="001859B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859BA">
        <w:rPr>
          <w:rFonts w:ascii="Times New Roman" w:eastAsia="Times New Roman" w:hAnsi="Times New Roman" w:cs="Times New Roman"/>
          <w:b/>
          <w:bCs/>
          <w:sz w:val="24"/>
          <w:szCs w:val="24"/>
          <w:lang w:eastAsia="en-IN"/>
        </w:rPr>
        <w:t>Percentage Discounts</w:t>
      </w:r>
      <w:r w:rsidRPr="001859BA">
        <w:rPr>
          <w:rFonts w:ascii="Times New Roman" w:eastAsia="Times New Roman" w:hAnsi="Times New Roman" w:cs="Times New Roman"/>
          <w:sz w:val="24"/>
          <w:szCs w:val="24"/>
          <w:lang w:eastAsia="en-IN"/>
        </w:rPr>
        <w:t>: Each product may have a percentage discount applied during calculation.</w:t>
      </w:r>
    </w:p>
    <w:p w:rsidR="001859BA" w:rsidRPr="001859BA" w:rsidRDefault="001859BA" w:rsidP="001859B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859BA">
        <w:rPr>
          <w:rFonts w:ascii="Times New Roman" w:eastAsia="Times New Roman" w:hAnsi="Times New Roman" w:cs="Times New Roman"/>
          <w:b/>
          <w:bCs/>
          <w:sz w:val="24"/>
          <w:szCs w:val="24"/>
          <w:lang w:eastAsia="en-IN"/>
        </w:rPr>
        <w:t>Tax Application</w:t>
      </w:r>
      <w:r w:rsidRPr="001859BA">
        <w:rPr>
          <w:rFonts w:ascii="Times New Roman" w:eastAsia="Times New Roman" w:hAnsi="Times New Roman" w:cs="Times New Roman"/>
          <w:sz w:val="24"/>
          <w:szCs w:val="24"/>
          <w:lang w:eastAsia="en-IN"/>
        </w:rPr>
        <w:t>: Tax is applied based on the category of the product.</w:t>
      </w:r>
    </w:p>
    <w:p w:rsidR="006333E5" w:rsidRDefault="001859BA" w:rsidP="006333E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859BA">
        <w:rPr>
          <w:rFonts w:ascii="Times New Roman" w:eastAsia="Times New Roman" w:hAnsi="Times New Roman" w:cs="Times New Roman"/>
          <w:b/>
          <w:bCs/>
          <w:sz w:val="24"/>
          <w:szCs w:val="24"/>
          <w:lang w:eastAsia="en-IN"/>
        </w:rPr>
        <w:t>Flat Discount</w:t>
      </w:r>
      <w:r w:rsidRPr="001859BA">
        <w:rPr>
          <w:rFonts w:ascii="Times New Roman" w:eastAsia="Times New Roman" w:hAnsi="Times New Roman" w:cs="Times New Roman"/>
          <w:sz w:val="24"/>
          <w:szCs w:val="24"/>
          <w:lang w:eastAsia="en-IN"/>
        </w:rPr>
        <w:t>: If a coupon code is entered and the total order amount is greater than Rs.500, a flat discount of Rs.500 is applied.</w:t>
      </w:r>
    </w:p>
    <w:p w:rsidR="00A81E7A" w:rsidRPr="001859BA" w:rsidRDefault="00A81E7A" w:rsidP="006333E5">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6333E5">
        <w:rPr>
          <w:rFonts w:ascii="Times New Roman" w:eastAsia="Times New Roman" w:hAnsi="Times New Roman" w:cs="Times New Roman"/>
          <w:sz w:val="24"/>
          <w:szCs w:val="24"/>
          <w:lang w:eastAsia="en-IN"/>
        </w:rPr>
        <w:t>(</w:t>
      </w:r>
      <w:r w:rsidR="00963CB7">
        <w:rPr>
          <w:rFonts w:ascii="Times New Roman" w:eastAsia="Times New Roman" w:hAnsi="Times New Roman" w:cs="Times New Roman"/>
          <w:sz w:val="24"/>
          <w:szCs w:val="24"/>
          <w:lang w:eastAsia="en-IN"/>
        </w:rPr>
        <w:t xml:space="preserve">Example </w:t>
      </w:r>
      <w:proofErr w:type="spellStart"/>
      <w:r w:rsidR="00963CB7">
        <w:rPr>
          <w:rFonts w:ascii="Times New Roman" w:eastAsia="Times New Roman" w:hAnsi="Times New Roman" w:cs="Times New Roman"/>
          <w:sz w:val="24"/>
          <w:szCs w:val="24"/>
          <w:lang w:eastAsia="en-IN"/>
        </w:rPr>
        <w:t>c</w:t>
      </w:r>
      <w:r w:rsidRPr="006333E5">
        <w:rPr>
          <w:rFonts w:ascii="Times New Roman" w:eastAsia="Times New Roman" w:hAnsi="Times New Roman" w:cs="Times New Roman"/>
          <w:sz w:val="24"/>
          <w:szCs w:val="24"/>
          <w:lang w:eastAsia="en-IN"/>
        </w:rPr>
        <w:t>oupen</w:t>
      </w:r>
      <w:proofErr w:type="spellEnd"/>
      <w:r w:rsidRPr="006333E5">
        <w:rPr>
          <w:rFonts w:ascii="Times New Roman" w:eastAsia="Times New Roman" w:hAnsi="Times New Roman" w:cs="Times New Roman"/>
          <w:sz w:val="24"/>
          <w:szCs w:val="24"/>
          <w:lang w:eastAsia="en-IN"/>
        </w:rPr>
        <w:t xml:space="preserve"> code considered</w:t>
      </w:r>
      <w:r w:rsidR="00EB53BF">
        <w:rPr>
          <w:rFonts w:ascii="Times New Roman" w:eastAsia="Times New Roman" w:hAnsi="Times New Roman" w:cs="Times New Roman"/>
          <w:sz w:val="24"/>
          <w:szCs w:val="24"/>
          <w:lang w:eastAsia="en-IN"/>
        </w:rPr>
        <w:t xml:space="preserve"> here</w:t>
      </w:r>
      <w:r w:rsidRPr="006333E5">
        <w:rPr>
          <w:rFonts w:ascii="Times New Roman" w:eastAsia="Times New Roman" w:hAnsi="Times New Roman" w:cs="Times New Roman"/>
          <w:sz w:val="24"/>
          <w:szCs w:val="24"/>
          <w:lang w:eastAsia="en-IN"/>
        </w:rPr>
        <w:t xml:space="preserve"> as ‘</w:t>
      </w:r>
      <w:r w:rsidRPr="00494374">
        <w:rPr>
          <w:rFonts w:ascii="Times New Roman" w:eastAsia="Times New Roman" w:hAnsi="Times New Roman" w:cs="Times New Roman"/>
          <w:b/>
          <w:sz w:val="24"/>
          <w:szCs w:val="24"/>
          <w:lang w:eastAsia="en-IN"/>
        </w:rPr>
        <w:t>FLAT500</w:t>
      </w:r>
      <w:r w:rsidR="00B74FB0">
        <w:rPr>
          <w:rFonts w:ascii="Times New Roman" w:eastAsia="Times New Roman" w:hAnsi="Times New Roman" w:cs="Times New Roman"/>
          <w:sz w:val="24"/>
          <w:szCs w:val="24"/>
          <w:lang w:eastAsia="en-IN"/>
        </w:rPr>
        <w:t>‘</w:t>
      </w:r>
      <w:r w:rsidRPr="006333E5">
        <w:rPr>
          <w:rFonts w:ascii="Times New Roman" w:eastAsia="Times New Roman" w:hAnsi="Times New Roman" w:cs="Times New Roman"/>
          <w:sz w:val="24"/>
          <w:szCs w:val="24"/>
          <w:lang w:eastAsia="en-IN"/>
        </w:rPr>
        <w:t>)</w:t>
      </w:r>
    </w:p>
    <w:p w:rsidR="001859BA" w:rsidRPr="001859BA" w:rsidRDefault="001859BA" w:rsidP="001859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859BA">
        <w:rPr>
          <w:rFonts w:ascii="Times New Roman" w:eastAsia="Times New Roman" w:hAnsi="Times New Roman" w:cs="Times New Roman"/>
          <w:b/>
          <w:bCs/>
          <w:sz w:val="27"/>
          <w:szCs w:val="27"/>
          <w:lang w:eastAsia="en-IN"/>
        </w:rPr>
        <w:t>4. Invoice Generation</w:t>
      </w:r>
    </w:p>
    <w:p w:rsidR="001859BA" w:rsidRPr="001859BA" w:rsidRDefault="001859BA" w:rsidP="001859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859BA">
        <w:rPr>
          <w:rFonts w:ascii="Times New Roman" w:eastAsia="Times New Roman" w:hAnsi="Times New Roman" w:cs="Times New Roman"/>
          <w:b/>
          <w:bCs/>
          <w:sz w:val="24"/>
          <w:szCs w:val="24"/>
          <w:lang w:eastAsia="en-IN"/>
        </w:rPr>
        <w:t>Purpose</w:t>
      </w:r>
      <w:r w:rsidRPr="001859BA">
        <w:rPr>
          <w:rFonts w:ascii="Times New Roman" w:eastAsia="Times New Roman" w:hAnsi="Times New Roman" w:cs="Times New Roman"/>
          <w:sz w:val="24"/>
          <w:szCs w:val="24"/>
          <w:lang w:eastAsia="en-IN"/>
        </w:rPr>
        <w:t>: Once the payment process is completed, an invoice is generated.</w:t>
      </w:r>
    </w:p>
    <w:p w:rsidR="001859BA" w:rsidRPr="001859BA" w:rsidRDefault="001859BA" w:rsidP="001859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859BA">
        <w:rPr>
          <w:rFonts w:ascii="Times New Roman" w:eastAsia="Times New Roman" w:hAnsi="Times New Roman" w:cs="Times New Roman"/>
          <w:b/>
          <w:bCs/>
          <w:sz w:val="24"/>
          <w:szCs w:val="24"/>
          <w:lang w:eastAsia="en-IN"/>
        </w:rPr>
        <w:t>Key Features</w:t>
      </w:r>
      <w:r w:rsidRPr="001859BA">
        <w:rPr>
          <w:rFonts w:ascii="Times New Roman" w:eastAsia="Times New Roman" w:hAnsi="Times New Roman" w:cs="Times New Roman"/>
          <w:sz w:val="24"/>
          <w:szCs w:val="24"/>
          <w:lang w:eastAsia="en-IN"/>
        </w:rPr>
        <w:t>:</w:t>
      </w:r>
    </w:p>
    <w:p w:rsidR="001859BA" w:rsidRPr="001859BA" w:rsidRDefault="001859BA" w:rsidP="001859B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859BA">
        <w:rPr>
          <w:rFonts w:ascii="Times New Roman" w:eastAsia="Times New Roman" w:hAnsi="Times New Roman" w:cs="Times New Roman"/>
          <w:b/>
          <w:bCs/>
          <w:sz w:val="24"/>
          <w:szCs w:val="24"/>
          <w:lang w:eastAsia="en-IN"/>
        </w:rPr>
        <w:t>Customer Details</w:t>
      </w:r>
      <w:r w:rsidRPr="001859BA">
        <w:rPr>
          <w:rFonts w:ascii="Times New Roman" w:eastAsia="Times New Roman" w:hAnsi="Times New Roman" w:cs="Times New Roman"/>
          <w:sz w:val="24"/>
          <w:szCs w:val="24"/>
          <w:lang w:eastAsia="en-IN"/>
        </w:rPr>
        <w:t>: Displays the relevant customer information.</w:t>
      </w:r>
    </w:p>
    <w:p w:rsidR="001859BA" w:rsidRPr="001859BA" w:rsidRDefault="001859BA" w:rsidP="001859B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859BA">
        <w:rPr>
          <w:rFonts w:ascii="Times New Roman" w:eastAsia="Times New Roman" w:hAnsi="Times New Roman" w:cs="Times New Roman"/>
          <w:b/>
          <w:bCs/>
          <w:sz w:val="24"/>
          <w:szCs w:val="24"/>
          <w:lang w:eastAsia="en-IN"/>
        </w:rPr>
        <w:t>Purchased Products</w:t>
      </w:r>
      <w:r w:rsidRPr="001859BA">
        <w:rPr>
          <w:rFonts w:ascii="Times New Roman" w:eastAsia="Times New Roman" w:hAnsi="Times New Roman" w:cs="Times New Roman"/>
          <w:sz w:val="24"/>
          <w:szCs w:val="24"/>
          <w:lang w:eastAsia="en-IN"/>
        </w:rPr>
        <w:t>: Lists all the products included in the order.</w:t>
      </w:r>
    </w:p>
    <w:p w:rsidR="001859BA" w:rsidRPr="001859BA" w:rsidRDefault="001859BA" w:rsidP="001859B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859BA">
        <w:rPr>
          <w:rFonts w:ascii="Times New Roman" w:eastAsia="Times New Roman" w:hAnsi="Times New Roman" w:cs="Times New Roman"/>
          <w:b/>
          <w:bCs/>
          <w:sz w:val="24"/>
          <w:szCs w:val="24"/>
          <w:lang w:eastAsia="en-IN"/>
        </w:rPr>
        <w:t>Discount and Tax Breakdown</w:t>
      </w:r>
      <w:r w:rsidRPr="001859BA">
        <w:rPr>
          <w:rFonts w:ascii="Times New Roman" w:eastAsia="Times New Roman" w:hAnsi="Times New Roman" w:cs="Times New Roman"/>
          <w:sz w:val="24"/>
          <w:szCs w:val="24"/>
          <w:lang w:eastAsia="en-IN"/>
        </w:rPr>
        <w:t>: Shows the discounts (both percentage and flat) and the taxes applied to each product.</w:t>
      </w:r>
    </w:p>
    <w:p w:rsidR="001859BA" w:rsidRPr="001859BA" w:rsidRDefault="001859BA" w:rsidP="001859B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859BA">
        <w:rPr>
          <w:rFonts w:ascii="Times New Roman" w:eastAsia="Times New Roman" w:hAnsi="Times New Roman" w:cs="Times New Roman"/>
          <w:b/>
          <w:bCs/>
          <w:sz w:val="24"/>
          <w:szCs w:val="24"/>
          <w:lang w:eastAsia="en-IN"/>
        </w:rPr>
        <w:t>Final Amount</w:t>
      </w:r>
      <w:r w:rsidRPr="001859BA">
        <w:rPr>
          <w:rFonts w:ascii="Times New Roman" w:eastAsia="Times New Roman" w:hAnsi="Times New Roman" w:cs="Times New Roman"/>
          <w:sz w:val="24"/>
          <w:szCs w:val="24"/>
          <w:lang w:eastAsia="en-IN"/>
        </w:rPr>
        <w:t>: The total payable amount after all discounts and taxes are factored in.</w:t>
      </w:r>
    </w:p>
    <w:p w:rsidR="001859BA" w:rsidRPr="001859BA" w:rsidRDefault="001859BA" w:rsidP="001859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859BA">
        <w:rPr>
          <w:rFonts w:ascii="Times New Roman" w:eastAsia="Times New Roman" w:hAnsi="Times New Roman" w:cs="Times New Roman"/>
          <w:b/>
          <w:bCs/>
          <w:sz w:val="27"/>
          <w:szCs w:val="27"/>
          <w:lang w:eastAsia="en-IN"/>
        </w:rPr>
        <w:t>Conclusion</w:t>
      </w:r>
    </w:p>
    <w:p w:rsidR="001859BA" w:rsidRPr="001859BA" w:rsidRDefault="001859BA" w:rsidP="001859BA">
      <w:pPr>
        <w:spacing w:before="100" w:beforeAutospacing="1" w:after="100" w:afterAutospacing="1" w:line="240" w:lineRule="auto"/>
        <w:rPr>
          <w:rFonts w:ascii="Times New Roman" w:eastAsia="Times New Roman" w:hAnsi="Times New Roman" w:cs="Times New Roman"/>
          <w:sz w:val="24"/>
          <w:szCs w:val="24"/>
          <w:lang w:eastAsia="en-IN"/>
        </w:rPr>
      </w:pPr>
      <w:r w:rsidRPr="001859BA">
        <w:rPr>
          <w:rFonts w:ascii="Times New Roman" w:eastAsia="Times New Roman" w:hAnsi="Times New Roman" w:cs="Times New Roman"/>
          <w:sz w:val="24"/>
          <w:szCs w:val="24"/>
          <w:lang w:eastAsia="en-IN"/>
        </w:rPr>
        <w:t>This system is designed to handle essential e-commerce functions, with a focus on flexibility in product and customer management, as well as sophisticated discount and tax handling. The modular approach of managing each aspect (products, categories, customers) through separate forms ensures scalability and maintainability of the application.</w:t>
      </w:r>
    </w:p>
    <w:p w:rsidR="00462E8B" w:rsidRPr="009F0E31" w:rsidRDefault="001A72FD" w:rsidP="009F0E31"/>
    <w:sectPr w:rsidR="00462E8B" w:rsidRPr="009F0E31" w:rsidSect="00112EF9">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F322AD"/>
    <w:multiLevelType w:val="multilevel"/>
    <w:tmpl w:val="02609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FB47C4"/>
    <w:multiLevelType w:val="multilevel"/>
    <w:tmpl w:val="D4B2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623F8B"/>
    <w:multiLevelType w:val="multilevel"/>
    <w:tmpl w:val="0C64D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D13DA9"/>
    <w:multiLevelType w:val="multilevel"/>
    <w:tmpl w:val="890AE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E8659F"/>
    <w:multiLevelType w:val="multilevel"/>
    <w:tmpl w:val="9C96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59BA"/>
    <w:rsid w:val="00007A2B"/>
    <w:rsid w:val="000133D7"/>
    <w:rsid w:val="000C7088"/>
    <w:rsid w:val="00112EF9"/>
    <w:rsid w:val="0017160C"/>
    <w:rsid w:val="001859BA"/>
    <w:rsid w:val="001A72FD"/>
    <w:rsid w:val="001B0404"/>
    <w:rsid w:val="001C3EFA"/>
    <w:rsid w:val="00376320"/>
    <w:rsid w:val="003C61D6"/>
    <w:rsid w:val="003E412B"/>
    <w:rsid w:val="00477067"/>
    <w:rsid w:val="00494374"/>
    <w:rsid w:val="004F3634"/>
    <w:rsid w:val="006333E5"/>
    <w:rsid w:val="006C5021"/>
    <w:rsid w:val="0075410B"/>
    <w:rsid w:val="008867A1"/>
    <w:rsid w:val="008A2121"/>
    <w:rsid w:val="008A3A1F"/>
    <w:rsid w:val="008F71F1"/>
    <w:rsid w:val="00963CB7"/>
    <w:rsid w:val="009A23B7"/>
    <w:rsid w:val="009B3F57"/>
    <w:rsid w:val="009E45BB"/>
    <w:rsid w:val="009F0E31"/>
    <w:rsid w:val="00A06B73"/>
    <w:rsid w:val="00A25555"/>
    <w:rsid w:val="00A65DB0"/>
    <w:rsid w:val="00A81E7A"/>
    <w:rsid w:val="00B74FB0"/>
    <w:rsid w:val="00B77C50"/>
    <w:rsid w:val="00B92DB8"/>
    <w:rsid w:val="00C547DF"/>
    <w:rsid w:val="00CE18D4"/>
    <w:rsid w:val="00D606D9"/>
    <w:rsid w:val="00EB53BF"/>
    <w:rsid w:val="00FB5736"/>
    <w:rsid w:val="00FE72E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aramond" w:eastAsiaTheme="minorHAnsi" w:hAnsi="Garamond" w:cstheme="minorBidi"/>
        <w:sz w:val="26"/>
        <w:szCs w:val="26"/>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555"/>
  </w:style>
  <w:style w:type="paragraph" w:styleId="Heading3">
    <w:name w:val="heading 3"/>
    <w:basedOn w:val="Normal"/>
    <w:link w:val="Heading3Char"/>
    <w:uiPriority w:val="9"/>
    <w:qFormat/>
    <w:rsid w:val="001859B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59B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859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859BA"/>
    <w:rPr>
      <w:b/>
      <w:bCs/>
    </w:rPr>
  </w:style>
  <w:style w:type="paragraph" w:styleId="DocumentMap">
    <w:name w:val="Document Map"/>
    <w:basedOn w:val="Normal"/>
    <w:link w:val="DocumentMapChar"/>
    <w:uiPriority w:val="99"/>
    <w:semiHidden/>
    <w:unhideWhenUsed/>
    <w:rsid w:val="001859B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859BA"/>
    <w:rPr>
      <w:rFonts w:ascii="Tahoma" w:hAnsi="Tahoma" w:cs="Tahoma"/>
      <w:sz w:val="16"/>
      <w:szCs w:val="16"/>
    </w:rPr>
  </w:style>
  <w:style w:type="table" w:styleId="TableGrid">
    <w:name w:val="Table Grid"/>
    <w:basedOn w:val="TableNormal"/>
    <w:uiPriority w:val="59"/>
    <w:rsid w:val="00A255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18067">
      <w:bodyDiv w:val="1"/>
      <w:marLeft w:val="0"/>
      <w:marRight w:val="0"/>
      <w:marTop w:val="0"/>
      <w:marBottom w:val="0"/>
      <w:divBdr>
        <w:top w:val="none" w:sz="0" w:space="0" w:color="auto"/>
        <w:left w:val="none" w:sz="0" w:space="0" w:color="auto"/>
        <w:bottom w:val="none" w:sz="0" w:space="0" w:color="auto"/>
        <w:right w:val="none" w:sz="0" w:space="0" w:color="auto"/>
      </w:divBdr>
    </w:div>
    <w:div w:id="49035880">
      <w:bodyDiv w:val="1"/>
      <w:marLeft w:val="0"/>
      <w:marRight w:val="0"/>
      <w:marTop w:val="0"/>
      <w:marBottom w:val="0"/>
      <w:divBdr>
        <w:top w:val="none" w:sz="0" w:space="0" w:color="auto"/>
        <w:left w:val="none" w:sz="0" w:space="0" w:color="auto"/>
        <w:bottom w:val="none" w:sz="0" w:space="0" w:color="auto"/>
        <w:right w:val="none" w:sz="0" w:space="0" w:color="auto"/>
      </w:divBdr>
    </w:div>
    <w:div w:id="199977267">
      <w:bodyDiv w:val="1"/>
      <w:marLeft w:val="0"/>
      <w:marRight w:val="0"/>
      <w:marTop w:val="0"/>
      <w:marBottom w:val="0"/>
      <w:divBdr>
        <w:top w:val="none" w:sz="0" w:space="0" w:color="auto"/>
        <w:left w:val="none" w:sz="0" w:space="0" w:color="auto"/>
        <w:bottom w:val="none" w:sz="0" w:space="0" w:color="auto"/>
        <w:right w:val="none" w:sz="0" w:space="0" w:color="auto"/>
      </w:divBdr>
    </w:div>
    <w:div w:id="513686480">
      <w:bodyDiv w:val="1"/>
      <w:marLeft w:val="0"/>
      <w:marRight w:val="0"/>
      <w:marTop w:val="0"/>
      <w:marBottom w:val="0"/>
      <w:divBdr>
        <w:top w:val="none" w:sz="0" w:space="0" w:color="auto"/>
        <w:left w:val="none" w:sz="0" w:space="0" w:color="auto"/>
        <w:bottom w:val="none" w:sz="0" w:space="0" w:color="auto"/>
        <w:right w:val="none" w:sz="0" w:space="0" w:color="auto"/>
      </w:divBdr>
    </w:div>
    <w:div w:id="809371536">
      <w:bodyDiv w:val="1"/>
      <w:marLeft w:val="0"/>
      <w:marRight w:val="0"/>
      <w:marTop w:val="0"/>
      <w:marBottom w:val="0"/>
      <w:divBdr>
        <w:top w:val="none" w:sz="0" w:space="0" w:color="auto"/>
        <w:left w:val="none" w:sz="0" w:space="0" w:color="auto"/>
        <w:bottom w:val="none" w:sz="0" w:space="0" w:color="auto"/>
        <w:right w:val="none" w:sz="0" w:space="0" w:color="auto"/>
      </w:divBdr>
    </w:div>
    <w:div w:id="967468812">
      <w:bodyDiv w:val="1"/>
      <w:marLeft w:val="0"/>
      <w:marRight w:val="0"/>
      <w:marTop w:val="0"/>
      <w:marBottom w:val="0"/>
      <w:divBdr>
        <w:top w:val="none" w:sz="0" w:space="0" w:color="auto"/>
        <w:left w:val="none" w:sz="0" w:space="0" w:color="auto"/>
        <w:bottom w:val="none" w:sz="0" w:space="0" w:color="auto"/>
        <w:right w:val="none" w:sz="0" w:space="0" w:color="auto"/>
      </w:divBdr>
    </w:div>
    <w:div w:id="1435246218">
      <w:bodyDiv w:val="1"/>
      <w:marLeft w:val="0"/>
      <w:marRight w:val="0"/>
      <w:marTop w:val="0"/>
      <w:marBottom w:val="0"/>
      <w:divBdr>
        <w:top w:val="none" w:sz="0" w:space="0" w:color="auto"/>
        <w:left w:val="none" w:sz="0" w:space="0" w:color="auto"/>
        <w:bottom w:val="none" w:sz="0" w:space="0" w:color="auto"/>
        <w:right w:val="none" w:sz="0" w:space="0" w:color="auto"/>
      </w:divBdr>
    </w:div>
    <w:div w:id="1528369731">
      <w:bodyDiv w:val="1"/>
      <w:marLeft w:val="0"/>
      <w:marRight w:val="0"/>
      <w:marTop w:val="0"/>
      <w:marBottom w:val="0"/>
      <w:divBdr>
        <w:top w:val="none" w:sz="0" w:space="0" w:color="auto"/>
        <w:left w:val="none" w:sz="0" w:space="0" w:color="auto"/>
        <w:bottom w:val="none" w:sz="0" w:space="0" w:color="auto"/>
        <w:right w:val="none" w:sz="0" w:space="0" w:color="auto"/>
      </w:divBdr>
    </w:div>
    <w:div w:id="1562599852">
      <w:bodyDiv w:val="1"/>
      <w:marLeft w:val="0"/>
      <w:marRight w:val="0"/>
      <w:marTop w:val="0"/>
      <w:marBottom w:val="0"/>
      <w:divBdr>
        <w:top w:val="none" w:sz="0" w:space="0" w:color="auto"/>
        <w:left w:val="none" w:sz="0" w:space="0" w:color="auto"/>
        <w:bottom w:val="none" w:sz="0" w:space="0" w:color="auto"/>
        <w:right w:val="none" w:sz="0" w:space="0" w:color="auto"/>
      </w:divBdr>
    </w:div>
    <w:div w:id="1593539464">
      <w:bodyDiv w:val="1"/>
      <w:marLeft w:val="0"/>
      <w:marRight w:val="0"/>
      <w:marTop w:val="0"/>
      <w:marBottom w:val="0"/>
      <w:divBdr>
        <w:top w:val="none" w:sz="0" w:space="0" w:color="auto"/>
        <w:left w:val="none" w:sz="0" w:space="0" w:color="auto"/>
        <w:bottom w:val="none" w:sz="0" w:space="0" w:color="auto"/>
        <w:right w:val="none" w:sz="0" w:space="0" w:color="auto"/>
      </w:divBdr>
    </w:div>
    <w:div w:id="1744988744">
      <w:bodyDiv w:val="1"/>
      <w:marLeft w:val="0"/>
      <w:marRight w:val="0"/>
      <w:marTop w:val="0"/>
      <w:marBottom w:val="0"/>
      <w:divBdr>
        <w:top w:val="none" w:sz="0" w:space="0" w:color="auto"/>
        <w:left w:val="none" w:sz="0" w:space="0" w:color="auto"/>
        <w:bottom w:val="none" w:sz="0" w:space="0" w:color="auto"/>
        <w:right w:val="none" w:sz="0" w:space="0" w:color="auto"/>
      </w:divBdr>
    </w:div>
    <w:div w:id="199826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winman">
      <a:dk1>
        <a:sysClr val="windowText" lastClr="000000"/>
      </a:dk1>
      <a:lt1>
        <a:srgbClr val="993300"/>
      </a:lt1>
      <a:dk2>
        <a:srgbClr val="333300"/>
      </a:dk2>
      <a:lt2>
        <a:srgbClr val="003300"/>
      </a:lt2>
      <a:accent1>
        <a:srgbClr val="1919AF"/>
      </a:accent1>
      <a:accent2>
        <a:srgbClr val="000080"/>
      </a:accent2>
      <a:accent3>
        <a:srgbClr val="333399"/>
      </a:accent3>
      <a:accent4>
        <a:srgbClr val="333333"/>
      </a:accent4>
      <a:accent5>
        <a:srgbClr val="FFFFFF"/>
      </a:accent5>
      <a:accent6>
        <a:srgbClr val="1F497D"/>
      </a:accent6>
      <a:hlink>
        <a:srgbClr val="000080"/>
      </a:hlink>
      <a:folHlink>
        <a:srgbClr val="000080"/>
      </a:folHlink>
    </a:clrScheme>
    <a:fontScheme name="winman">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478</Words>
  <Characters>2726</Characters>
  <Application>Microsoft Office Word</Application>
  <DocSecurity>0</DocSecurity>
  <Lines>22</Lines>
  <Paragraphs>6</Paragraphs>
  <ScaleCrop>false</ScaleCrop>
  <Company/>
  <LinksUpToDate>false</LinksUpToDate>
  <CharactersWithSpaces>3198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PC2-133</dc:creator>
  <cp:keywords/>
  <dc:description/>
  <cp:lastModifiedBy>PC2-133</cp:lastModifiedBy>
  <cp:revision>25</cp:revision>
  <dcterms:created xsi:type="dcterms:W3CDTF">2024-08-26T01:07:00Z</dcterms:created>
  <dcterms:modified xsi:type="dcterms:W3CDTF">2024-09-01T20:15:00Z</dcterms:modified>
</cp:coreProperties>
</file>