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F7A0F4" w14:textId="65E149BF" w:rsidR="003F2CE6" w:rsidRDefault="003F2CE6">
      <w:pPr>
        <w:rPr>
          <w:rFonts w:ascii="Arial" w:hAnsi="Arial" w:cs="Arial"/>
          <w:b/>
          <w:bCs/>
          <w:sz w:val="24"/>
          <w:szCs w:val="24"/>
        </w:rPr>
      </w:pPr>
      <w:r w:rsidRPr="003F2CE6">
        <w:rPr>
          <w:rFonts w:ascii="Arial" w:hAnsi="Arial" w:cs="Arial"/>
          <w:b/>
          <w:bCs/>
          <w:sz w:val="24"/>
          <w:szCs w:val="24"/>
        </w:rPr>
        <w:t xml:space="preserve">Wil Work Agreement Letter </w:t>
      </w:r>
    </w:p>
    <w:p w14:paraId="4F8042DE" w14:textId="03348BC0" w:rsidR="003F2CE6" w:rsidRDefault="002E436E">
      <w:pPr>
        <w:rPr>
          <w:rFonts w:ascii="Arial" w:hAnsi="Arial" w:cs="Arial"/>
          <w:sz w:val="24"/>
          <w:szCs w:val="24"/>
        </w:rPr>
      </w:pPr>
      <w:r w:rsidRPr="002E436E">
        <w:rPr>
          <w:rFonts w:ascii="Arial" w:hAnsi="Arial" w:cs="Arial"/>
          <w:sz w:val="24"/>
          <w:szCs w:val="24"/>
        </w:rPr>
        <w:t xml:space="preserve">This work agreement establishes the foundation for a professional partnership that prioritizes </w:t>
      </w:r>
      <w:r w:rsidRPr="002E436E">
        <w:rPr>
          <w:rFonts w:ascii="Arial" w:hAnsi="Arial" w:cs="Arial"/>
          <w:b/>
          <w:bCs/>
          <w:sz w:val="24"/>
          <w:szCs w:val="24"/>
        </w:rPr>
        <w:t>effective communication</w:t>
      </w:r>
      <w:r w:rsidRPr="002E436E">
        <w:rPr>
          <w:rFonts w:ascii="Arial" w:hAnsi="Arial" w:cs="Arial"/>
          <w:sz w:val="24"/>
          <w:szCs w:val="24"/>
        </w:rPr>
        <w:t xml:space="preserve">, ensuring that all parties exchange information clearly and consistently to foster mutual understanding and collaboration. Each party agrees to take full </w:t>
      </w:r>
      <w:r w:rsidRPr="002E436E">
        <w:rPr>
          <w:rFonts w:ascii="Arial" w:hAnsi="Arial" w:cs="Arial"/>
          <w:b/>
          <w:bCs/>
          <w:sz w:val="24"/>
          <w:szCs w:val="24"/>
        </w:rPr>
        <w:t>responsibility</w:t>
      </w:r>
      <w:r w:rsidRPr="002E436E">
        <w:rPr>
          <w:rFonts w:ascii="Arial" w:hAnsi="Arial" w:cs="Arial"/>
          <w:sz w:val="24"/>
          <w:szCs w:val="24"/>
        </w:rPr>
        <w:t xml:space="preserve"> for their designated roles, maintaining accountability for assigned tasks and commitments. Adherence to </w:t>
      </w:r>
      <w:r w:rsidRPr="002E436E">
        <w:rPr>
          <w:rFonts w:ascii="Arial" w:hAnsi="Arial" w:cs="Arial"/>
          <w:b/>
          <w:bCs/>
          <w:sz w:val="24"/>
          <w:szCs w:val="24"/>
        </w:rPr>
        <w:t>timely delivery by agreed-upon deadlines</w:t>
      </w:r>
      <w:r w:rsidRPr="002E436E">
        <w:rPr>
          <w:rFonts w:ascii="Arial" w:hAnsi="Arial" w:cs="Arial"/>
          <w:sz w:val="24"/>
          <w:szCs w:val="24"/>
        </w:rPr>
        <w:t xml:space="preserve"> is essential, as it ensures the smooth progression of work and builds trust among the involved parties. Furthermore, the agreement emphasizes the importance of maintaining a respectful and supportive </w:t>
      </w:r>
      <w:r w:rsidRPr="002E436E">
        <w:rPr>
          <w:rFonts w:ascii="Arial" w:hAnsi="Arial" w:cs="Arial"/>
          <w:b/>
          <w:bCs/>
          <w:sz w:val="24"/>
          <w:szCs w:val="24"/>
        </w:rPr>
        <w:t>work environment</w:t>
      </w:r>
      <w:r w:rsidRPr="002E436E">
        <w:rPr>
          <w:rFonts w:ascii="Arial" w:hAnsi="Arial" w:cs="Arial"/>
          <w:sz w:val="24"/>
          <w:szCs w:val="24"/>
        </w:rPr>
        <w:t>, where professionalism and cooperation thrive to create a positive and productive atmosphere. By upholding these principles, the work agreement facilitates a successful and harmonious working relationship.</w:t>
      </w:r>
    </w:p>
    <w:p w14:paraId="3E87511C" w14:textId="77777777" w:rsidR="002E436E" w:rsidRDefault="002E436E">
      <w:pPr>
        <w:rPr>
          <w:rFonts w:ascii="Arial" w:hAnsi="Arial" w:cs="Arial"/>
          <w:sz w:val="24"/>
          <w:szCs w:val="24"/>
        </w:rPr>
      </w:pPr>
    </w:p>
    <w:p w14:paraId="66FDEF28" w14:textId="1B8CD635" w:rsidR="002E436E" w:rsidRDefault="002E436E">
      <w:pPr>
        <w:rPr>
          <w:rFonts w:ascii="Arial" w:hAnsi="Arial" w:cs="Arial"/>
          <w:sz w:val="24"/>
          <w:szCs w:val="24"/>
        </w:rPr>
      </w:pPr>
      <w:r>
        <w:rPr>
          <w:rFonts w:ascii="Arial" w:hAnsi="Arial" w:cs="Arial"/>
          <w:sz w:val="24"/>
          <w:szCs w:val="24"/>
        </w:rPr>
        <w:t>Tasks</w:t>
      </w:r>
    </w:p>
    <w:p w14:paraId="2FEEC6EB" w14:textId="77777777" w:rsidR="002E436E" w:rsidRDefault="002E436E" w:rsidP="002E436E">
      <w:pPr>
        <w:rPr>
          <w:sz w:val="24"/>
          <w:szCs w:val="24"/>
        </w:rPr>
      </w:pPr>
      <w:r w:rsidRPr="002E436E">
        <w:rPr>
          <w:b/>
          <w:bCs/>
          <w:sz w:val="24"/>
          <w:szCs w:val="24"/>
          <w:u w:val="single"/>
        </w:rPr>
        <w:t>Full Stack Developer: Tyron</w:t>
      </w:r>
      <w:r w:rsidRPr="002E436E">
        <w:rPr>
          <w:sz w:val="24"/>
          <w:szCs w:val="24"/>
        </w:rPr>
        <w:t xml:space="preserve"> </w:t>
      </w:r>
    </w:p>
    <w:p w14:paraId="694D9D70" w14:textId="77777777" w:rsidR="00DC17F7" w:rsidRDefault="002E436E" w:rsidP="002E436E">
      <w:pPr>
        <w:rPr>
          <w:sz w:val="24"/>
          <w:szCs w:val="24"/>
        </w:rPr>
      </w:pPr>
      <w:r w:rsidRPr="002E436E">
        <w:rPr>
          <w:sz w:val="24"/>
          <w:szCs w:val="24"/>
        </w:rPr>
        <w:t>Tyron's role as a Full Stack Developer encompasses overseeing the entirety of the codebase to ensure seamless functionality and optimal performance. He is responsible for developing and managing both the frontend and backend components, ensuring compatibility and smooth integration between the two. His duties include conducting rigorous quality assurance checks to identify and rectify errors, implementing necessary improvements, and optimizing the code for efficiency and scalability.</w:t>
      </w:r>
      <w:r w:rsidR="00DC17F7">
        <w:rPr>
          <w:sz w:val="24"/>
          <w:szCs w:val="24"/>
        </w:rPr>
        <w:t xml:space="preserve"> </w:t>
      </w:r>
      <w:r w:rsidR="00DC17F7" w:rsidRPr="00DC17F7">
        <w:rPr>
          <w:sz w:val="24"/>
          <w:szCs w:val="24"/>
        </w:rPr>
        <w:t>Additionally, he ensures that all code adheres to industry best practices, security standards, and project timelines.</w:t>
      </w:r>
    </w:p>
    <w:p w14:paraId="46AF6244" w14:textId="77777777" w:rsidR="00DC17F7" w:rsidRPr="00DC17F7" w:rsidRDefault="002E436E" w:rsidP="002E436E">
      <w:pPr>
        <w:rPr>
          <w:b/>
          <w:bCs/>
          <w:sz w:val="24"/>
          <w:szCs w:val="24"/>
          <w:u w:val="single"/>
        </w:rPr>
      </w:pPr>
      <w:r>
        <w:rPr>
          <w:sz w:val="24"/>
          <w:szCs w:val="24"/>
        </w:rPr>
        <w:br/>
      </w:r>
      <w:r w:rsidR="00DC17F7" w:rsidRPr="00DC17F7">
        <w:rPr>
          <w:b/>
          <w:bCs/>
          <w:sz w:val="24"/>
          <w:szCs w:val="24"/>
          <w:u w:val="single"/>
        </w:rPr>
        <w:t xml:space="preserve">Frontend Developer: Qhawe </w:t>
      </w:r>
    </w:p>
    <w:p w14:paraId="082F7F30" w14:textId="29874D5B" w:rsidR="002E436E" w:rsidRPr="00DC17F7" w:rsidRDefault="00DC17F7" w:rsidP="002E436E">
      <w:pPr>
        <w:rPr>
          <w:sz w:val="24"/>
          <w:szCs w:val="24"/>
        </w:rPr>
      </w:pPr>
      <w:r w:rsidRPr="00DC17F7">
        <w:rPr>
          <w:sz w:val="24"/>
          <w:szCs w:val="24"/>
        </w:rPr>
        <w:t>Qhawe's role as a Frontend Developer involves designing and developing the user interface (UI) for the application, ensuring a seamless and engaging user experience (UX). He is responsible for translating design concepts into functional, responsive, and visually appealing interfaces using modern frontend technologies and frameworks. His duties include optimizing UI performance, ensuring compatibility across various browsers and devices, and implementing accessibility standards to accommodate diverse user needs.</w:t>
      </w:r>
    </w:p>
    <w:p w14:paraId="133131D7" w14:textId="77777777" w:rsidR="00DC17F7" w:rsidRPr="00DC17F7" w:rsidRDefault="00DC17F7" w:rsidP="002E436E">
      <w:pPr>
        <w:rPr>
          <w:b/>
          <w:bCs/>
          <w:sz w:val="24"/>
          <w:szCs w:val="24"/>
          <w:u w:val="single"/>
        </w:rPr>
      </w:pPr>
      <w:r w:rsidRPr="00DC17F7">
        <w:rPr>
          <w:b/>
          <w:bCs/>
          <w:sz w:val="24"/>
          <w:szCs w:val="24"/>
          <w:u w:val="single"/>
        </w:rPr>
        <w:t xml:space="preserve">Backend Developer: Kazi </w:t>
      </w:r>
    </w:p>
    <w:p w14:paraId="0864489F" w14:textId="658DFD09" w:rsidR="00DC17F7" w:rsidRPr="00DC17F7" w:rsidRDefault="00DC17F7" w:rsidP="002E436E">
      <w:pPr>
        <w:rPr>
          <w:sz w:val="24"/>
          <w:szCs w:val="24"/>
        </w:rPr>
      </w:pPr>
      <w:r w:rsidRPr="00DC17F7">
        <w:rPr>
          <w:sz w:val="24"/>
          <w:szCs w:val="24"/>
        </w:rPr>
        <w:t xml:space="preserve">Kazi's role as the Backend Developer involves designing, developing, and maintaining the server-side logic of the application and website. He is responsible for ensuring accurate and secure storage of information in the database, as well as creating and optimizing the code that powers the application’s core functionality. His duties include setting up and managing the server environment, integrating frontend elements with the backend infrastructure, and ensuring seamless communication between various system components through APIs. Kazi is also responsible for implementing robust </w:t>
      </w:r>
      <w:r w:rsidRPr="00DC17F7">
        <w:rPr>
          <w:sz w:val="24"/>
          <w:szCs w:val="24"/>
        </w:rPr>
        <w:lastRenderedPageBreak/>
        <w:t>security measures to protect data and prevent vulnerabilities, as well as conducting performance testing and optimization to enhance system reliability and scalability.</w:t>
      </w:r>
    </w:p>
    <w:p w14:paraId="3C495D53" w14:textId="77777777" w:rsidR="00DC17F7" w:rsidRPr="00477D47" w:rsidRDefault="00DC17F7" w:rsidP="002E436E">
      <w:pPr>
        <w:rPr>
          <w:b/>
          <w:bCs/>
          <w:sz w:val="24"/>
          <w:szCs w:val="24"/>
        </w:rPr>
      </w:pPr>
    </w:p>
    <w:p w14:paraId="394C3A1D" w14:textId="77777777" w:rsidR="00477D47" w:rsidRPr="00477D47" w:rsidRDefault="00477D47">
      <w:pPr>
        <w:rPr>
          <w:b/>
          <w:bCs/>
          <w:sz w:val="24"/>
          <w:szCs w:val="24"/>
          <w:u w:val="single"/>
        </w:rPr>
      </w:pPr>
      <w:r w:rsidRPr="00477D47">
        <w:rPr>
          <w:b/>
          <w:bCs/>
          <w:sz w:val="24"/>
          <w:szCs w:val="24"/>
          <w:u w:val="single"/>
        </w:rPr>
        <w:t xml:space="preserve">Documentation Team: Sabatha and Idris </w:t>
      </w:r>
    </w:p>
    <w:p w14:paraId="48DD02BC" w14:textId="674ABD47" w:rsidR="002E436E" w:rsidRDefault="00477D47">
      <w:pPr>
        <w:rPr>
          <w:sz w:val="24"/>
          <w:szCs w:val="24"/>
        </w:rPr>
      </w:pPr>
      <w:r w:rsidRPr="00477D47">
        <w:rPr>
          <w:sz w:val="24"/>
          <w:szCs w:val="24"/>
        </w:rPr>
        <w:t>Sabatha and Idris are responsible for managing comprehensive documentation throughout the project's lifecycle. Their duties include recording all research findings, tracking project progression, and documenting the planning process to ensure clarity and consistency. They maintain detailed records of decisions made, challenges encountered, and solutions implemented, providing valuable insights for future reference. Additionally, their responsibilities extend to preparing technical documents, creating user manuals or guides, and summarizing key deliverables and milestones. Sabatha and Idris ensure all documentation adheres to industry standards, is accurately organized, and is easily accessible to stakeholders.</w:t>
      </w:r>
    </w:p>
    <w:p w14:paraId="3DBB148A" w14:textId="77777777" w:rsidR="00477D47" w:rsidRPr="00477D47" w:rsidRDefault="00477D47" w:rsidP="00477D47">
      <w:pPr>
        <w:rPr>
          <w:b/>
          <w:bCs/>
          <w:sz w:val="24"/>
          <w:szCs w:val="24"/>
          <w:u w:val="single"/>
        </w:rPr>
      </w:pPr>
    </w:p>
    <w:p w14:paraId="55DA1D99" w14:textId="77777777" w:rsidR="00FE2AF7" w:rsidRDefault="00FE2AF7">
      <w:pPr>
        <w:rPr>
          <w:b/>
          <w:bCs/>
          <w:sz w:val="24"/>
          <w:szCs w:val="24"/>
          <w:u w:val="single"/>
        </w:rPr>
      </w:pPr>
      <w:r w:rsidRPr="00FE2AF7">
        <w:rPr>
          <w:b/>
          <w:bCs/>
          <w:sz w:val="24"/>
          <w:szCs w:val="24"/>
          <w:u w:val="single"/>
        </w:rPr>
        <w:t xml:space="preserve">System Analyst: Aatif </w:t>
      </w:r>
    </w:p>
    <w:p w14:paraId="1BA5C2E6" w14:textId="7849DFC5" w:rsidR="00477D47" w:rsidRDefault="00FE2AF7">
      <w:pPr>
        <w:rPr>
          <w:sz w:val="24"/>
          <w:szCs w:val="24"/>
        </w:rPr>
      </w:pPr>
      <w:r w:rsidRPr="00FE2AF7">
        <w:rPr>
          <w:sz w:val="24"/>
          <w:szCs w:val="24"/>
        </w:rPr>
        <w:t xml:space="preserve">Aatif's role as a System Analyst is to engage with stakeholders to thoroughly identify and </w:t>
      </w:r>
      <w:r w:rsidRPr="00FE2AF7">
        <w:rPr>
          <w:sz w:val="24"/>
          <w:szCs w:val="24"/>
        </w:rPr>
        <w:t>analyse</w:t>
      </w:r>
      <w:r w:rsidRPr="00FE2AF7">
        <w:rPr>
          <w:sz w:val="24"/>
          <w:szCs w:val="24"/>
        </w:rPr>
        <w:t xml:space="preserve"> requirements and objectives, ensuring alignment with the goals of the project and the needs of the nonprofit organization (NPO). His responsibilities include conducting detailed assessments of the current systems, processes, and infrastructure to pinpoint areas for improvement, particularly on the organization's website and the creation of an application. Aatif develops comprehensive system specifications and collaborates with stakeholders to prioritize features and functionalities that deliver maximum value. He works closely with the development team to design solutions that meet technical, operational, and user requirements while adhering to timelines. Additionally, he ensures clear documentation of requirements, system designs, and recommendations</w:t>
      </w:r>
      <w:r w:rsidRPr="00FE2AF7">
        <w:rPr>
          <w:sz w:val="24"/>
          <w:szCs w:val="24"/>
        </w:rPr>
        <w:t>.</w:t>
      </w:r>
    </w:p>
    <w:p w14:paraId="3BD3EB1A" w14:textId="71D44AE3" w:rsidR="00FE2AF7" w:rsidRDefault="00FE2AF7">
      <w:pPr>
        <w:rPr>
          <w:sz w:val="24"/>
          <w:szCs w:val="24"/>
        </w:rPr>
      </w:pPr>
      <w:r>
        <w:rPr>
          <w:sz w:val="24"/>
          <w:szCs w:val="24"/>
        </w:rPr>
        <w:t xml:space="preserve"> </w:t>
      </w:r>
    </w:p>
    <w:p w14:paraId="35FE4E65" w14:textId="77777777" w:rsidR="00D403D7" w:rsidRPr="00D403D7" w:rsidRDefault="00D403D7" w:rsidP="00D403D7">
      <w:pPr>
        <w:rPr>
          <w:rFonts w:ascii="Arial" w:hAnsi="Arial" w:cs="Arial"/>
          <w:sz w:val="24"/>
          <w:szCs w:val="24"/>
          <w:lang w:val="en-GB"/>
        </w:rPr>
      </w:pPr>
      <w:r w:rsidRPr="00D403D7">
        <w:rPr>
          <w:rFonts w:ascii="Arial" w:hAnsi="Arial" w:cs="Arial"/>
          <w:sz w:val="24"/>
          <w:szCs w:val="24"/>
          <w:lang w:val="en-GB"/>
        </w:rPr>
        <w:t xml:space="preserve">The </w:t>
      </w:r>
      <w:r w:rsidRPr="00D403D7">
        <w:rPr>
          <w:rFonts w:ascii="Arial" w:hAnsi="Arial" w:cs="Arial"/>
          <w:b/>
          <w:bCs/>
          <w:sz w:val="24"/>
          <w:szCs w:val="24"/>
          <w:lang w:val="en-GB"/>
        </w:rPr>
        <w:t>Definition of Ready (</w:t>
      </w:r>
      <w:proofErr w:type="spellStart"/>
      <w:r w:rsidRPr="00D403D7">
        <w:rPr>
          <w:rFonts w:ascii="Arial" w:hAnsi="Arial" w:cs="Arial"/>
          <w:b/>
          <w:bCs/>
          <w:sz w:val="24"/>
          <w:szCs w:val="24"/>
          <w:lang w:val="en-GB"/>
        </w:rPr>
        <w:t>DoR</w:t>
      </w:r>
      <w:proofErr w:type="spellEnd"/>
      <w:r w:rsidRPr="00D403D7">
        <w:rPr>
          <w:rFonts w:ascii="Arial" w:hAnsi="Arial" w:cs="Arial"/>
          <w:b/>
          <w:bCs/>
          <w:sz w:val="24"/>
          <w:szCs w:val="24"/>
          <w:lang w:val="en-GB"/>
        </w:rPr>
        <w:t>)</w:t>
      </w:r>
      <w:r w:rsidRPr="00D403D7">
        <w:rPr>
          <w:rFonts w:ascii="Arial" w:hAnsi="Arial" w:cs="Arial"/>
          <w:sz w:val="24"/>
          <w:szCs w:val="24"/>
          <w:lang w:val="en-GB"/>
        </w:rPr>
        <w:t xml:space="preserve"> in project management, particularly in software development, refers to a set of criteria that a task, user story, or backlog item must meet before it is considered ready to be worked on by the development team. It ensures that all necessary information, requirements, and resources are in place to minimize ambiguity and enable efficient task execution.</w:t>
      </w:r>
    </w:p>
    <w:p w14:paraId="78123C46" w14:textId="77777777" w:rsidR="00D403D7" w:rsidRPr="00D403D7" w:rsidRDefault="00D403D7" w:rsidP="00D403D7">
      <w:pPr>
        <w:rPr>
          <w:rFonts w:ascii="Arial" w:hAnsi="Arial" w:cs="Arial"/>
          <w:sz w:val="24"/>
          <w:szCs w:val="24"/>
          <w:lang w:val="en-GB"/>
        </w:rPr>
      </w:pPr>
      <w:r w:rsidRPr="00D403D7">
        <w:rPr>
          <w:rFonts w:ascii="Arial" w:hAnsi="Arial" w:cs="Arial"/>
          <w:sz w:val="24"/>
          <w:szCs w:val="24"/>
          <w:lang w:val="en-GB"/>
        </w:rPr>
        <w:t xml:space="preserve">For a task to meet the </w:t>
      </w:r>
      <w:proofErr w:type="spellStart"/>
      <w:r w:rsidRPr="00D403D7">
        <w:rPr>
          <w:rFonts w:ascii="Arial" w:hAnsi="Arial" w:cs="Arial"/>
          <w:sz w:val="24"/>
          <w:szCs w:val="24"/>
          <w:lang w:val="en-GB"/>
        </w:rPr>
        <w:t>DoR</w:t>
      </w:r>
      <w:proofErr w:type="spellEnd"/>
      <w:r w:rsidRPr="00D403D7">
        <w:rPr>
          <w:rFonts w:ascii="Arial" w:hAnsi="Arial" w:cs="Arial"/>
          <w:sz w:val="24"/>
          <w:szCs w:val="24"/>
          <w:lang w:val="en-GB"/>
        </w:rPr>
        <w:t>, it should be well-defined, with clear objectives, acceptance criteria, and technical requirements. Dependencies should be resolved, and the task should be feasible within the given timeline. Additionally, the team must have a shared understanding of the task, including its value to the project and its alignment with overall goals.</w:t>
      </w:r>
    </w:p>
    <w:p w14:paraId="60960583" w14:textId="7A11B925" w:rsidR="00FE2AF7" w:rsidRDefault="00FE2AF7" w:rsidP="00FE2AF7">
      <w:pPr>
        <w:rPr>
          <w:rFonts w:ascii="Arial" w:hAnsi="Arial" w:cs="Arial"/>
          <w:sz w:val="24"/>
          <w:szCs w:val="24"/>
        </w:rPr>
      </w:pPr>
    </w:p>
    <w:p w14:paraId="1D5D8B54" w14:textId="77777777" w:rsidR="00D403D7" w:rsidRDefault="00D403D7" w:rsidP="00FE2AF7">
      <w:pPr>
        <w:rPr>
          <w:rFonts w:ascii="Arial" w:hAnsi="Arial" w:cs="Arial"/>
          <w:sz w:val="24"/>
          <w:szCs w:val="24"/>
        </w:rPr>
      </w:pPr>
    </w:p>
    <w:p w14:paraId="09837984" w14:textId="77777777" w:rsidR="00D403D7" w:rsidRPr="00D403D7" w:rsidRDefault="00D403D7" w:rsidP="00D403D7">
      <w:pPr>
        <w:rPr>
          <w:rFonts w:ascii="Arial" w:hAnsi="Arial" w:cs="Arial"/>
          <w:sz w:val="24"/>
          <w:szCs w:val="24"/>
          <w:lang w:val="en-GB"/>
        </w:rPr>
      </w:pPr>
      <w:r w:rsidRPr="00D403D7">
        <w:rPr>
          <w:rFonts w:ascii="Arial" w:hAnsi="Arial" w:cs="Arial"/>
          <w:sz w:val="24"/>
          <w:szCs w:val="24"/>
          <w:lang w:val="en-GB"/>
        </w:rPr>
        <w:lastRenderedPageBreak/>
        <w:t xml:space="preserve">The </w:t>
      </w:r>
      <w:r w:rsidRPr="00D403D7">
        <w:rPr>
          <w:rFonts w:ascii="Arial" w:hAnsi="Arial" w:cs="Arial"/>
          <w:b/>
          <w:bCs/>
          <w:sz w:val="24"/>
          <w:szCs w:val="24"/>
          <w:lang w:val="en-GB"/>
        </w:rPr>
        <w:t>Definition of Done (DoD)</w:t>
      </w:r>
      <w:r w:rsidRPr="00D403D7">
        <w:rPr>
          <w:rFonts w:ascii="Arial" w:hAnsi="Arial" w:cs="Arial"/>
          <w:sz w:val="24"/>
          <w:szCs w:val="24"/>
          <w:lang w:val="en-GB"/>
        </w:rPr>
        <w:t xml:space="preserve"> in project management, particularly in software development, is a shared understanding among the team of what constitutes a completed task, user story, or product increment. It serves as a checklist of criteria that must be met for the work to be considered finished and ready for delivery or release.</w:t>
      </w:r>
    </w:p>
    <w:p w14:paraId="13D981AA" w14:textId="77777777" w:rsidR="00D403D7" w:rsidRPr="00D403D7" w:rsidRDefault="00D403D7" w:rsidP="00D403D7">
      <w:pPr>
        <w:rPr>
          <w:rFonts w:ascii="Arial" w:hAnsi="Arial" w:cs="Arial"/>
          <w:sz w:val="24"/>
          <w:szCs w:val="24"/>
          <w:lang w:val="en-GB"/>
        </w:rPr>
      </w:pPr>
      <w:r w:rsidRPr="00D403D7">
        <w:rPr>
          <w:rFonts w:ascii="Arial" w:hAnsi="Arial" w:cs="Arial"/>
          <w:sz w:val="24"/>
          <w:szCs w:val="24"/>
          <w:lang w:val="en-GB"/>
        </w:rPr>
        <w:t>The DoD typically includes aspects such as thorough testing (unit, integration, and end-to-end), code review, documentation updates, and deployment to a staging or production environment. It ensures that the deliverable meets quality standards, aligns with project requirements, and is free of critical bugs or issues.</w:t>
      </w:r>
    </w:p>
    <w:p w14:paraId="0AA50348" w14:textId="77777777" w:rsidR="00D403D7" w:rsidRPr="00477D47" w:rsidRDefault="00D403D7" w:rsidP="00FE2AF7">
      <w:pPr>
        <w:rPr>
          <w:rFonts w:ascii="Arial" w:hAnsi="Arial" w:cs="Arial"/>
          <w:sz w:val="24"/>
          <w:szCs w:val="24"/>
        </w:rPr>
      </w:pPr>
    </w:p>
    <w:sectPr w:rsidR="00D403D7" w:rsidRPr="00477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8420AE"/>
    <w:multiLevelType w:val="multilevel"/>
    <w:tmpl w:val="C42C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412D89"/>
    <w:multiLevelType w:val="multilevel"/>
    <w:tmpl w:val="28BC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DE41280"/>
    <w:multiLevelType w:val="multilevel"/>
    <w:tmpl w:val="E59C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680272">
    <w:abstractNumId w:val="1"/>
  </w:num>
  <w:num w:numId="2" w16cid:durableId="2119371150">
    <w:abstractNumId w:val="2"/>
  </w:num>
  <w:num w:numId="3" w16cid:durableId="1837379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B0"/>
    <w:rsid w:val="00232B4F"/>
    <w:rsid w:val="0024049C"/>
    <w:rsid w:val="002E436E"/>
    <w:rsid w:val="00312DDC"/>
    <w:rsid w:val="003744AD"/>
    <w:rsid w:val="003F2CE6"/>
    <w:rsid w:val="00477D47"/>
    <w:rsid w:val="004B1AB0"/>
    <w:rsid w:val="006E60B6"/>
    <w:rsid w:val="007409CB"/>
    <w:rsid w:val="00D03110"/>
    <w:rsid w:val="00D403D7"/>
    <w:rsid w:val="00DC17F7"/>
    <w:rsid w:val="00FE2A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DC0A"/>
  <w15:chartTrackingRefBased/>
  <w15:docId w15:val="{7C3C328D-CCD4-4BCA-8DDA-05F3DF72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D47"/>
  </w:style>
  <w:style w:type="paragraph" w:styleId="Heading1">
    <w:name w:val="heading 1"/>
    <w:basedOn w:val="Normal"/>
    <w:next w:val="Normal"/>
    <w:link w:val="Heading1Char"/>
    <w:uiPriority w:val="9"/>
    <w:qFormat/>
    <w:rsid w:val="004B1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1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1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1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1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1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1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1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1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1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1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AB0"/>
    <w:rPr>
      <w:rFonts w:eastAsiaTheme="majorEastAsia" w:cstheme="majorBidi"/>
      <w:color w:val="272727" w:themeColor="text1" w:themeTint="D8"/>
    </w:rPr>
  </w:style>
  <w:style w:type="paragraph" w:styleId="Title">
    <w:name w:val="Title"/>
    <w:basedOn w:val="Normal"/>
    <w:next w:val="Normal"/>
    <w:link w:val="TitleChar"/>
    <w:uiPriority w:val="10"/>
    <w:qFormat/>
    <w:rsid w:val="004B1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AB0"/>
    <w:pPr>
      <w:spacing w:before="160"/>
      <w:jc w:val="center"/>
    </w:pPr>
    <w:rPr>
      <w:i/>
      <w:iCs/>
      <w:color w:val="404040" w:themeColor="text1" w:themeTint="BF"/>
    </w:rPr>
  </w:style>
  <w:style w:type="character" w:customStyle="1" w:styleId="QuoteChar">
    <w:name w:val="Quote Char"/>
    <w:basedOn w:val="DefaultParagraphFont"/>
    <w:link w:val="Quote"/>
    <w:uiPriority w:val="29"/>
    <w:rsid w:val="004B1AB0"/>
    <w:rPr>
      <w:i/>
      <w:iCs/>
      <w:color w:val="404040" w:themeColor="text1" w:themeTint="BF"/>
    </w:rPr>
  </w:style>
  <w:style w:type="paragraph" w:styleId="ListParagraph">
    <w:name w:val="List Paragraph"/>
    <w:basedOn w:val="Normal"/>
    <w:uiPriority w:val="34"/>
    <w:qFormat/>
    <w:rsid w:val="004B1AB0"/>
    <w:pPr>
      <w:ind w:left="720"/>
      <w:contextualSpacing/>
    </w:pPr>
  </w:style>
  <w:style w:type="character" w:styleId="IntenseEmphasis">
    <w:name w:val="Intense Emphasis"/>
    <w:basedOn w:val="DefaultParagraphFont"/>
    <w:uiPriority w:val="21"/>
    <w:qFormat/>
    <w:rsid w:val="004B1AB0"/>
    <w:rPr>
      <w:i/>
      <w:iCs/>
      <w:color w:val="0F4761" w:themeColor="accent1" w:themeShade="BF"/>
    </w:rPr>
  </w:style>
  <w:style w:type="paragraph" w:styleId="IntenseQuote">
    <w:name w:val="Intense Quote"/>
    <w:basedOn w:val="Normal"/>
    <w:next w:val="Normal"/>
    <w:link w:val="IntenseQuoteChar"/>
    <w:uiPriority w:val="30"/>
    <w:qFormat/>
    <w:rsid w:val="004B1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1AB0"/>
    <w:rPr>
      <w:i/>
      <w:iCs/>
      <w:color w:val="0F4761" w:themeColor="accent1" w:themeShade="BF"/>
    </w:rPr>
  </w:style>
  <w:style w:type="character" w:styleId="IntenseReference">
    <w:name w:val="Intense Reference"/>
    <w:basedOn w:val="DefaultParagraphFont"/>
    <w:uiPriority w:val="32"/>
    <w:qFormat/>
    <w:rsid w:val="004B1A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810053">
      <w:bodyDiv w:val="1"/>
      <w:marLeft w:val="0"/>
      <w:marRight w:val="0"/>
      <w:marTop w:val="0"/>
      <w:marBottom w:val="0"/>
      <w:divBdr>
        <w:top w:val="none" w:sz="0" w:space="0" w:color="auto"/>
        <w:left w:val="none" w:sz="0" w:space="0" w:color="auto"/>
        <w:bottom w:val="none" w:sz="0" w:space="0" w:color="auto"/>
        <w:right w:val="none" w:sz="0" w:space="0" w:color="auto"/>
      </w:divBdr>
    </w:div>
    <w:div w:id="676227062">
      <w:bodyDiv w:val="1"/>
      <w:marLeft w:val="0"/>
      <w:marRight w:val="0"/>
      <w:marTop w:val="0"/>
      <w:marBottom w:val="0"/>
      <w:divBdr>
        <w:top w:val="none" w:sz="0" w:space="0" w:color="auto"/>
        <w:left w:val="none" w:sz="0" w:space="0" w:color="auto"/>
        <w:bottom w:val="none" w:sz="0" w:space="0" w:color="auto"/>
        <w:right w:val="none" w:sz="0" w:space="0" w:color="auto"/>
      </w:divBdr>
    </w:div>
    <w:div w:id="858204807">
      <w:bodyDiv w:val="1"/>
      <w:marLeft w:val="0"/>
      <w:marRight w:val="0"/>
      <w:marTop w:val="0"/>
      <w:marBottom w:val="0"/>
      <w:divBdr>
        <w:top w:val="none" w:sz="0" w:space="0" w:color="auto"/>
        <w:left w:val="none" w:sz="0" w:space="0" w:color="auto"/>
        <w:bottom w:val="none" w:sz="0" w:space="0" w:color="auto"/>
        <w:right w:val="none" w:sz="0" w:space="0" w:color="auto"/>
      </w:divBdr>
    </w:div>
    <w:div w:id="1129592433">
      <w:bodyDiv w:val="1"/>
      <w:marLeft w:val="0"/>
      <w:marRight w:val="0"/>
      <w:marTop w:val="0"/>
      <w:marBottom w:val="0"/>
      <w:divBdr>
        <w:top w:val="none" w:sz="0" w:space="0" w:color="auto"/>
        <w:left w:val="none" w:sz="0" w:space="0" w:color="auto"/>
        <w:bottom w:val="none" w:sz="0" w:space="0" w:color="auto"/>
        <w:right w:val="none" w:sz="0" w:space="0" w:color="auto"/>
      </w:divBdr>
    </w:div>
    <w:div w:id="1628773128">
      <w:bodyDiv w:val="1"/>
      <w:marLeft w:val="0"/>
      <w:marRight w:val="0"/>
      <w:marTop w:val="0"/>
      <w:marBottom w:val="0"/>
      <w:divBdr>
        <w:top w:val="none" w:sz="0" w:space="0" w:color="auto"/>
        <w:left w:val="none" w:sz="0" w:space="0" w:color="auto"/>
        <w:bottom w:val="none" w:sz="0" w:space="0" w:color="auto"/>
        <w:right w:val="none" w:sz="0" w:space="0" w:color="auto"/>
      </w:divBdr>
    </w:div>
    <w:div w:id="200627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Tyron Jeremiah Naidoo</dc:creator>
  <cp:keywords/>
  <dc:description/>
  <cp:lastModifiedBy>Kiran Sompersadh</cp:lastModifiedBy>
  <cp:revision>2</cp:revision>
  <dcterms:created xsi:type="dcterms:W3CDTF">2025-04-09T07:41:00Z</dcterms:created>
  <dcterms:modified xsi:type="dcterms:W3CDTF">2025-04-10T17:38:00Z</dcterms:modified>
</cp:coreProperties>
</file>