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50"/>
          <w:szCs w:val="50"/>
          <w:u w:val="single"/>
          <w:lang w:val="en-IN"/>
        </w:rPr>
      </w:pPr>
      <w:r>
        <w:rPr>
          <w:rFonts w:hint="default"/>
          <w:b/>
          <w:bCs/>
          <w:i/>
          <w:iCs/>
          <w:sz w:val="50"/>
          <w:szCs w:val="50"/>
          <w:u w:val="single"/>
          <w:lang w:val="en-IN"/>
        </w:rPr>
        <w:t>SOFT COMPUTING PACKAGE REPORT</w:t>
      </w:r>
    </w:p>
    <w:p>
      <w:pPr>
        <w:jc w:val="both"/>
        <w:rPr>
          <w:rFonts w:hint="default"/>
          <w:b/>
          <w:bCs/>
          <w:i/>
          <w:iCs/>
          <w:sz w:val="50"/>
          <w:szCs w:val="50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sz w:val="30"/>
          <w:szCs w:val="30"/>
          <w:u w:val="single"/>
          <w:lang w:val="en-IN"/>
        </w:rPr>
      </w:pPr>
      <w:r>
        <w:rPr>
          <w:rFonts w:hint="default"/>
          <w:b/>
          <w:bCs/>
          <w:i/>
          <w:iCs/>
          <w:sz w:val="30"/>
          <w:szCs w:val="30"/>
          <w:u w:val="single"/>
          <w:lang w:val="en-IN"/>
        </w:rPr>
        <w:t>Topic: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B" w:cs="Arial"/>
          <w:color w:val="000000"/>
          <w:kern w:val="0"/>
          <w:sz w:val="24"/>
          <w:szCs w:val="24"/>
          <w:lang w:val="en-US" w:eastAsia="zh-CN" w:bidi="ar"/>
        </w:rPr>
        <w:t>Sequential wavelet-ANN with e</w:t>
      </w:r>
      <w:bookmarkStart w:id="0" w:name="_GoBack"/>
      <w:bookmarkEnd w:id="0"/>
      <w:r>
        <w:rPr>
          <w:rFonts w:hint="default" w:ascii="Arial" w:hAnsi="Arial" w:eastAsia="AdvPTimesB" w:cs="Arial"/>
          <w:color w:val="000000"/>
          <w:kern w:val="0"/>
          <w:sz w:val="24"/>
          <w:szCs w:val="24"/>
          <w:lang w:val="en-US" w:eastAsia="zh-CN" w:bidi="ar"/>
        </w:rPr>
        <w:t>mbedded ANN-PSO hybrid electricity price forecasting model for Indian energy exchange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30"/>
          <w:szCs w:val="30"/>
          <w:u w:val="none"/>
          <w:lang w:val="en-IN"/>
        </w:rPr>
      </w:pPr>
    </w:p>
    <w:p>
      <w:pPr>
        <w:jc w:val="both"/>
        <w:rPr>
          <w:rFonts w:hint="default"/>
          <w:b/>
          <w:bCs/>
          <w:i/>
          <w:iCs/>
          <w:sz w:val="30"/>
          <w:szCs w:val="30"/>
          <w:u w:val="single"/>
          <w:lang w:val="en-IN"/>
        </w:rPr>
      </w:pPr>
      <w:r>
        <w:rPr>
          <w:rFonts w:hint="default"/>
          <w:b/>
          <w:bCs/>
          <w:i/>
          <w:iCs/>
          <w:sz w:val="30"/>
          <w:szCs w:val="30"/>
          <w:u w:val="single"/>
          <w:lang w:val="en-IN"/>
        </w:rPr>
        <w:t>Team Members:</w:t>
      </w:r>
    </w:p>
    <w:p>
      <w:pPr>
        <w:ind w:firstLine="420" w:firstLineChars="0"/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IN"/>
        </w:rPr>
        <w:t>N.Kiran Venkatesh(16PW17),Vandhana S(16PW38)</w:t>
      </w:r>
    </w:p>
    <w:p>
      <w:pPr>
        <w:jc w:val="both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sz w:val="30"/>
          <w:szCs w:val="30"/>
          <w:u w:val="single"/>
          <w:lang w:val="en-IN"/>
        </w:rPr>
      </w:pPr>
      <w:r>
        <w:rPr>
          <w:rFonts w:hint="default"/>
          <w:b/>
          <w:bCs/>
          <w:i/>
          <w:iCs/>
          <w:sz w:val="30"/>
          <w:szCs w:val="30"/>
          <w:u w:val="single"/>
          <w:lang w:val="en-IN"/>
        </w:rPr>
        <w:t>Abstract: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This research paper presents a novel sequential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wavelet-artifificial neural network (ANN) with embedded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ANN-particle swarm optimization (PSO) for short-term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day-ahead forecasting of market clearing price (MCP)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the Indian energy exchange. A precise price forecasting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helps suppliers to set up bidding strategies, make invest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ment decisions and be cautious against risks. Conversely,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consumers can use price forecasting to exploit appropriate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power purchasing strategies for maximum utility utiliza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tion. Here the most inflfluential historical data, namely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purchase bid and MCP, are considered for training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feed-forward back-propagation neural network. The pro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posed model involves three sequential phases. Initially,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raw historical data are smoothened by removing the high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frequency components using a wavelet transform method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which may enable better training of neural network. Then,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ANN is used to train historical patterns. More number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trials is carried out, and the fifinal weights that give the least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training error are stored. In the fifinal phase, the stored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weights that are obtained from various trials are used as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initial population for the embedded ANN-PSO model. 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the performance of the proposed forecasting model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carried out using three error indices, namely mean absolute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percentage error, normalized mean square error and error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dvPTimes" w:cs="Arial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variance.</w:t>
      </w:r>
    </w:p>
    <w:p>
      <w:pPr>
        <w:keepNext w:val="0"/>
        <w:keepLines w:val="0"/>
        <w:widowControl/>
        <w:suppressLineNumbers w:val="0"/>
        <w:jc w:val="left"/>
        <w:rPr>
          <w:rFonts w:ascii="AdvPTimesB" w:hAnsi="AdvPTimesB" w:eastAsia="AdvPTimesB" w:cs="AdvPTimesB"/>
          <w:b/>
          <w:bCs/>
          <w:i/>
          <w:iCs/>
          <w:color w:val="000000"/>
          <w:kern w:val="0"/>
          <w:sz w:val="30"/>
          <w:szCs w:val="30"/>
          <w:u w:val="single"/>
          <w:lang w:val="en-US" w:eastAsia="zh-CN" w:bidi="ar"/>
        </w:rPr>
      </w:pPr>
      <w:r>
        <w:rPr>
          <w:rFonts w:ascii="AdvPTimesB" w:hAnsi="AdvPTimesB" w:eastAsia="AdvPTimesB" w:cs="AdvPTimesB"/>
          <w:b/>
          <w:bCs/>
          <w:i/>
          <w:iCs/>
          <w:color w:val="000000"/>
          <w:kern w:val="0"/>
          <w:sz w:val="30"/>
          <w:szCs w:val="30"/>
          <w:u w:val="single"/>
          <w:lang w:val="en-US" w:eastAsia="zh-CN" w:bidi="ar"/>
        </w:rPr>
        <w:t>Keywords</w:t>
      </w:r>
      <w:r>
        <w:rPr>
          <w:rFonts w:hint="default" w:ascii="AdvPTimesB" w:hAnsi="AdvPTimesB" w:eastAsia="AdvPTimesB" w:cs="AdvPTimesB"/>
          <w:b/>
          <w:bCs/>
          <w:i/>
          <w:iCs/>
          <w:color w:val="000000"/>
          <w:kern w:val="0"/>
          <w:sz w:val="30"/>
          <w:szCs w:val="30"/>
          <w:u w:val="single"/>
          <w:lang w:val="en-IN" w:eastAsia="zh-CN" w:bidi="ar"/>
        </w:rPr>
        <w:t>:</w:t>
      </w:r>
      <w:r>
        <w:rPr>
          <w:rFonts w:ascii="AdvPTimesB" w:hAnsi="AdvPTimesB" w:eastAsia="AdvPTimesB" w:cs="AdvPTimesB"/>
          <w:b/>
          <w:bCs/>
          <w:i/>
          <w:iCs/>
          <w:color w:val="000000"/>
          <w:kern w:val="0"/>
          <w:sz w:val="30"/>
          <w:szCs w:val="30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Artifificial neural networks 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IN" w:eastAsia="zh-CN" w:bidi="ar"/>
        </w:rPr>
        <w:t>,</w:t>
      </w:r>
      <w:r>
        <w:rPr>
          <w:rFonts w:hint="default" w:ascii="Arial" w:hAnsi="Arial" w:eastAsia="AdvP4C4E74" w:cs="Arial"/>
          <w:color w:val="000000"/>
          <w:kern w:val="0"/>
          <w:sz w:val="24"/>
          <w:szCs w:val="24"/>
          <w:lang w:val="en-US" w:eastAsia="zh-CN" w:bidi="ar"/>
        </w:rPr>
        <w:t/>
      </w:r>
      <w:r>
        <w:rPr>
          <w:rFonts w:hint="default" w:ascii="Arial" w:hAnsi="Arial" w:eastAsia="AdvP4C4E74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Particle swarm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optimization 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IN" w:eastAsia="zh-CN" w:bidi="ar"/>
        </w:rPr>
        <w:t>,</w:t>
      </w:r>
      <w:r>
        <w:rPr>
          <w:rFonts w:hint="default" w:ascii="Arial" w:hAnsi="Arial" w:eastAsia="AdvP4C4E74" w:cs="Arial"/>
          <w:color w:val="000000"/>
          <w:kern w:val="0"/>
          <w:sz w:val="24"/>
          <w:szCs w:val="24"/>
          <w:lang w:val="en-US" w:eastAsia="zh-CN" w:bidi="ar"/>
        </w:rPr>
        <w:t/>
      </w:r>
      <w:r>
        <w:rPr>
          <w:rFonts w:hint="default" w:ascii="Arial" w:hAnsi="Arial" w:eastAsia="AdvP4C4E74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Wavelet transform 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IN" w:eastAsia="zh-CN" w:bidi="ar"/>
        </w:rPr>
        <w:t>,</w:t>
      </w:r>
      <w:r>
        <w:rPr>
          <w:rFonts w:hint="default" w:ascii="Arial" w:hAnsi="Arial" w:eastAsia="AdvP4C4E74" w:cs="Arial"/>
          <w:color w:val="000000"/>
          <w:kern w:val="0"/>
          <w:sz w:val="24"/>
          <w:szCs w:val="24"/>
          <w:lang w:val="en-US" w:eastAsia="zh-CN" w:bidi="ar"/>
        </w:rPr>
        <w:t/>
      </w:r>
      <w:r>
        <w:rPr>
          <w:rFonts w:hint="default" w:ascii="Arial" w:hAnsi="Arial" w:eastAsia="AdvP4C4E74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Mean absolute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percentage error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b/>
          <w:bCs/>
          <w:i/>
          <w:iCs/>
          <w:color w:val="000000"/>
          <w:kern w:val="0"/>
          <w:sz w:val="30"/>
          <w:szCs w:val="30"/>
          <w:u w:val="single"/>
          <w:lang w:val="en-IN" w:eastAsia="zh-CN" w:bidi="ar"/>
        </w:rPr>
      </w:pPr>
      <w:r>
        <w:rPr>
          <w:rFonts w:hint="default" w:ascii="AdvPTimes" w:hAnsi="AdvPTimes" w:eastAsia="AdvPTimes" w:cs="AdvPTimes"/>
          <w:b/>
          <w:bCs/>
          <w:i/>
          <w:iCs/>
          <w:color w:val="000000"/>
          <w:kern w:val="0"/>
          <w:sz w:val="30"/>
          <w:szCs w:val="30"/>
          <w:u w:val="single"/>
          <w:lang w:val="en-IN" w:eastAsia="zh-CN" w:bidi="ar"/>
        </w:rPr>
        <w:t>DataSets Description: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A typical market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snapshot of IEX can be obtained from </w:t>
      </w:r>
      <w:r>
        <w:rPr>
          <w:rFonts w:hint="default" w:ascii="Arial" w:hAnsi="Arial" w:eastAsia="AdvPTimes" w:cs="Arial"/>
          <w:color w:val="0000FF"/>
          <w:kern w:val="0"/>
          <w:sz w:val="24"/>
          <w:szCs w:val="24"/>
          <w:lang w:val="en-US" w:eastAsia="zh-CN" w:bidi="ar"/>
        </w:rPr>
        <w:t xml:space="preserve">http://www.iexindia.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FF"/>
          <w:kern w:val="0"/>
          <w:sz w:val="24"/>
          <w:szCs w:val="24"/>
          <w:lang w:val="en-US" w:eastAsia="zh-CN" w:bidi="ar"/>
        </w:rPr>
        <w:t>com/marketdata/marketsnapshot.aspx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. The most inflfluential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historical data [</w:t>
      </w:r>
      <w:r>
        <w:rPr>
          <w:rFonts w:hint="default" w:ascii="Arial" w:hAnsi="Arial" w:eastAsia="AdvPTimes" w:cs="Arial"/>
          <w:color w:val="0000FF"/>
          <w:kern w:val="0"/>
          <w:sz w:val="24"/>
          <w:szCs w:val="24"/>
          <w:lang w:val="en-US" w:eastAsia="zh-CN" w:bidi="ar"/>
        </w:rPr>
        <w:t>20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], namely hourly Purchase Bid (MW)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Market Clearing Price (INR), are taken from the website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the proposed work. The historical data considered for per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formance analysis are taken for a time period from 4 January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2014 to 1 November 2014. The smoothing feature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Daubechies [</w:t>
      </w:r>
      <w:r>
        <w:rPr>
          <w:rFonts w:hint="default" w:ascii="Arial" w:hAnsi="Arial" w:eastAsia="AdvPTimes" w:cs="Arial"/>
          <w:color w:val="0000FF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] wavelet of order 4 (db4) is used to remove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higher-frequency component.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dvPTimes" w:cs="Arial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color w:val="000000"/>
          <w:kern w:val="0"/>
          <w:sz w:val="19"/>
          <w:szCs w:val="19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b/>
          <w:bCs/>
          <w:i/>
          <w:iCs/>
          <w:color w:val="000000"/>
          <w:kern w:val="0"/>
          <w:sz w:val="30"/>
          <w:szCs w:val="30"/>
          <w:u w:val="single"/>
          <w:lang w:val="en-IN" w:eastAsia="zh-CN" w:bidi="ar"/>
        </w:rPr>
      </w:pPr>
      <w:r>
        <w:rPr>
          <w:rFonts w:hint="default" w:ascii="AdvPTimes" w:hAnsi="AdvPTimes" w:eastAsia="AdvPTimes" w:cs="AdvPTimes"/>
          <w:b/>
          <w:bCs/>
          <w:i/>
          <w:iCs/>
          <w:color w:val="000000"/>
          <w:kern w:val="0"/>
          <w:sz w:val="30"/>
          <w:szCs w:val="30"/>
          <w:u w:val="single"/>
          <w:lang w:val="en-IN" w:eastAsia="zh-CN" w:bidi="ar"/>
        </w:rPr>
        <w:t>Performance Comparison Study: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The following are the five types of ANN-based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forecast models used for the performance study.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(a) ANN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(b) ANN–ANN-PSO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(c) Wavelet-based ANN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 xml:space="preserve">(d) Wavelet-based ANN–ANN-PSO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  <w:t>(e) Wavelet-based ANN-PSO (random initialization)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dvPTimes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b/>
          <w:bCs/>
          <w:i/>
          <w:iCs/>
          <w:color w:val="000000"/>
          <w:kern w:val="0"/>
          <w:sz w:val="30"/>
          <w:szCs w:val="30"/>
          <w:u w:val="single"/>
          <w:lang w:val="en-IN" w:eastAsia="zh-CN" w:bidi="ar"/>
        </w:rPr>
      </w:pPr>
      <w:r>
        <w:rPr>
          <w:rFonts w:hint="default" w:ascii="AdvPTimes" w:hAnsi="AdvPTimes" w:eastAsia="AdvPTimes" w:cs="AdvPTimes"/>
          <w:b/>
          <w:bCs/>
          <w:i/>
          <w:iCs/>
          <w:color w:val="000000"/>
          <w:kern w:val="0"/>
          <w:sz w:val="30"/>
          <w:szCs w:val="30"/>
          <w:u w:val="single"/>
          <w:lang w:val="en-IN" w:eastAsia="zh-CN" w:bidi="ar"/>
        </w:rPr>
        <w:t>Citation: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color w:val="000000"/>
          <w:kern w:val="0"/>
          <w:sz w:val="24"/>
          <w:szCs w:val="24"/>
          <w:lang w:val="en-IN" w:eastAsia="zh-CN" w:bidi="ar"/>
        </w:rPr>
      </w:pPr>
      <w:r>
        <w:rPr>
          <w:rFonts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Peter, Smitha Elsa, and I. Jacob Raglend. "Sequential wavelet-ANN with embedded ANN-PSO hybrid electricity price forecasting model for Indian energy exchange."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/>
          <w:caps w:val="0"/>
          <w:color w:val="222222"/>
          <w:spacing w:val="0"/>
          <w:sz w:val="24"/>
          <w:szCs w:val="24"/>
          <w:shd w:val="clear" w:fill="FFFFFF"/>
        </w:rPr>
        <w:t>Neural Computing and Applications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28, no. 8 (2017): 2277-2292.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color w:val="000000"/>
          <w:kern w:val="0"/>
          <w:sz w:val="19"/>
          <w:szCs w:val="19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color w:val="000000"/>
          <w:kern w:val="0"/>
          <w:sz w:val="19"/>
          <w:szCs w:val="19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AdvPTimes" w:hAnsi="AdvPTimes" w:eastAsia="AdvPTimes" w:cs="AdvPTimes"/>
          <w:color w:val="000000"/>
          <w:kern w:val="0"/>
          <w:sz w:val="19"/>
          <w:szCs w:val="19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color w:val="000000"/>
          <w:kern w:val="0"/>
          <w:sz w:val="19"/>
          <w:szCs w:val="19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dvPTimes" w:hAnsi="AdvPTimes" w:eastAsia="AdvPTimes" w:cs="AdvPTimes"/>
          <w:color w:val="000000"/>
          <w:kern w:val="0"/>
          <w:sz w:val="19"/>
          <w:szCs w:val="19"/>
          <w:lang w:val="en-US" w:eastAsia="zh-CN" w:bidi="a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30"/>
          <w:szCs w:val="30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30"/>
          <w:szCs w:val="3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vPTimes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P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7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413F7"/>
    <w:rsid w:val="0EA43C1F"/>
    <w:rsid w:val="4C24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2020-04-03T10:31:00Z</dcterms:created>
  <dc:creator>HP</dc:creator>
  <cp:lastModifiedBy>HP</cp:lastModifiedBy>
  <dcterms:modified xsi:type="dcterms:W3CDTF">2020-04-03T10:46:35Z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