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F522B" w:rsidP="771A19F5" w:rsidRDefault="002F522B" w14:paraId="2C078E63" w14:textId="60DBE094">
      <w:pPr>
        <w:jc w:val="center"/>
      </w:pPr>
      <w:r w:rsidRPr="771A19F5" w:rsidR="05B562D6">
        <w:rPr>
          <w:sz w:val="36"/>
          <w:szCs w:val="36"/>
        </w:rPr>
        <w:t>Group 16 project proposal</w:t>
      </w:r>
    </w:p>
    <w:p w:rsidR="771A19F5" w:rsidP="771A19F5" w:rsidRDefault="771A19F5" w14:paraId="7278684C" w14:textId="51CACDBD">
      <w:pPr>
        <w:jc w:val="center"/>
        <w:rPr>
          <w:sz w:val="24"/>
          <w:szCs w:val="24"/>
        </w:rPr>
      </w:pPr>
    </w:p>
    <w:p w:rsidR="05B562D6" w:rsidP="771A19F5" w:rsidRDefault="05B562D6" w14:paraId="6D79D43D" w14:textId="4644D87A">
      <w:pPr>
        <w:jc w:val="center"/>
      </w:pPr>
      <w:r w:rsidRPr="771A19F5" w:rsidR="05B562D6">
        <w:rPr>
          <w:sz w:val="24"/>
          <w:szCs w:val="24"/>
        </w:rPr>
        <w:t>Derrick Shen, Jimmy Li, Kiran Elango, Leon Fang, Ryder Hutton, Sanuga Dheeras</w:t>
      </w:r>
      <w:r w:rsidRPr="771A19F5" w:rsidR="48F692D6">
        <w:rPr>
          <w:sz w:val="24"/>
          <w:szCs w:val="24"/>
        </w:rPr>
        <w:t>inghe</w:t>
      </w:r>
    </w:p>
    <w:p w:rsidR="771A19F5" w:rsidP="771A19F5" w:rsidRDefault="771A19F5" w14:paraId="2C52E3BB" w14:textId="7365C5F3">
      <w:pPr>
        <w:jc w:val="center"/>
        <w:rPr>
          <w:sz w:val="24"/>
          <w:szCs w:val="24"/>
        </w:rPr>
      </w:pPr>
    </w:p>
    <w:p w:rsidR="48F692D6" w:rsidP="771A19F5" w:rsidRDefault="48F692D6" w14:paraId="3EA243D1" w14:textId="7649B207">
      <w:pPr>
        <w:jc w:val="center"/>
      </w:pPr>
      <w:r w:rsidRPr="771A19F5" w:rsidR="48F692D6">
        <w:rPr>
          <w:sz w:val="24"/>
          <w:szCs w:val="24"/>
        </w:rPr>
        <w:t>30/7/2026</w:t>
      </w:r>
    </w:p>
    <w:p w:rsidR="771A19F5" w:rsidP="771A19F5" w:rsidRDefault="771A19F5" w14:paraId="638CBD29" w14:textId="227C7A9C">
      <w:pPr>
        <w:jc w:val="center"/>
        <w:rPr>
          <w:sz w:val="24"/>
          <w:szCs w:val="24"/>
        </w:rPr>
      </w:pPr>
    </w:p>
    <w:p w:rsidR="771A19F5" w:rsidP="771A19F5" w:rsidRDefault="771A19F5" w14:paraId="3AE83E34" w14:textId="01074E70">
      <w:pPr>
        <w:jc w:val="center"/>
        <w:rPr>
          <w:sz w:val="24"/>
          <w:szCs w:val="24"/>
        </w:rPr>
      </w:pPr>
    </w:p>
    <w:p w:rsidR="771A19F5" w:rsidP="771A19F5" w:rsidRDefault="771A19F5" w14:paraId="15F08948" w14:textId="2012D54D">
      <w:pPr>
        <w:jc w:val="center"/>
        <w:rPr>
          <w:sz w:val="24"/>
          <w:szCs w:val="24"/>
        </w:rPr>
      </w:pPr>
    </w:p>
    <w:p w:rsidR="771A19F5" w:rsidP="771A19F5" w:rsidRDefault="771A19F5" w14:paraId="7B277075" w14:textId="2B487487">
      <w:pPr>
        <w:jc w:val="center"/>
        <w:rPr>
          <w:sz w:val="24"/>
          <w:szCs w:val="24"/>
        </w:rPr>
      </w:pPr>
    </w:p>
    <w:p w:rsidR="771A19F5" w:rsidP="771A19F5" w:rsidRDefault="771A19F5" w14:paraId="08F3B36D" w14:textId="4B524F4B">
      <w:pPr>
        <w:jc w:val="center"/>
        <w:rPr>
          <w:sz w:val="24"/>
          <w:szCs w:val="24"/>
        </w:rPr>
      </w:pPr>
    </w:p>
    <w:p w:rsidR="771A19F5" w:rsidP="771A19F5" w:rsidRDefault="771A19F5" w14:paraId="59F862FB" w14:textId="24AD6CBB">
      <w:pPr>
        <w:jc w:val="center"/>
        <w:rPr>
          <w:sz w:val="24"/>
          <w:szCs w:val="24"/>
        </w:rPr>
      </w:pPr>
    </w:p>
    <w:p w:rsidR="771A19F5" w:rsidP="771A19F5" w:rsidRDefault="771A19F5" w14:paraId="2958BED0" w14:textId="60A46748">
      <w:pPr>
        <w:jc w:val="center"/>
        <w:rPr>
          <w:sz w:val="24"/>
          <w:szCs w:val="24"/>
        </w:rPr>
      </w:pPr>
    </w:p>
    <w:p w:rsidR="771A19F5" w:rsidP="771A19F5" w:rsidRDefault="771A19F5" w14:paraId="54FC1D46" w14:textId="25833066">
      <w:pPr>
        <w:jc w:val="center"/>
        <w:rPr>
          <w:sz w:val="24"/>
          <w:szCs w:val="24"/>
        </w:rPr>
      </w:pPr>
    </w:p>
    <w:p w:rsidR="771A19F5" w:rsidP="771A19F5" w:rsidRDefault="771A19F5" w14:paraId="5F1C0A5B" w14:textId="2D6B76F1">
      <w:pPr>
        <w:jc w:val="center"/>
        <w:rPr>
          <w:sz w:val="24"/>
          <w:szCs w:val="24"/>
        </w:rPr>
      </w:pPr>
    </w:p>
    <w:p w:rsidR="771A19F5" w:rsidP="771A19F5" w:rsidRDefault="771A19F5" w14:paraId="243016A2" w14:textId="22AAE7A3">
      <w:pPr>
        <w:jc w:val="center"/>
        <w:rPr>
          <w:sz w:val="24"/>
          <w:szCs w:val="24"/>
        </w:rPr>
      </w:pPr>
    </w:p>
    <w:p w:rsidR="771A19F5" w:rsidP="771A19F5" w:rsidRDefault="771A19F5" w14:paraId="63389C96" w14:textId="14778D2D">
      <w:pPr>
        <w:jc w:val="center"/>
        <w:rPr>
          <w:sz w:val="24"/>
          <w:szCs w:val="24"/>
        </w:rPr>
      </w:pPr>
    </w:p>
    <w:p w:rsidR="771A19F5" w:rsidP="771A19F5" w:rsidRDefault="771A19F5" w14:paraId="3B4F8834" w14:textId="4653A100">
      <w:pPr>
        <w:jc w:val="center"/>
        <w:rPr>
          <w:sz w:val="24"/>
          <w:szCs w:val="24"/>
        </w:rPr>
      </w:pPr>
    </w:p>
    <w:p w:rsidR="771A19F5" w:rsidP="771A19F5" w:rsidRDefault="771A19F5" w14:paraId="56BF0852" w14:textId="1AEFA351">
      <w:pPr>
        <w:jc w:val="center"/>
        <w:rPr>
          <w:sz w:val="24"/>
          <w:szCs w:val="24"/>
        </w:rPr>
      </w:pPr>
    </w:p>
    <w:p w:rsidR="771A19F5" w:rsidP="771A19F5" w:rsidRDefault="771A19F5" w14:paraId="20747EE1" w14:textId="6946EFAC">
      <w:pPr>
        <w:jc w:val="center"/>
        <w:rPr>
          <w:sz w:val="24"/>
          <w:szCs w:val="24"/>
        </w:rPr>
      </w:pPr>
    </w:p>
    <w:p w:rsidR="771A19F5" w:rsidP="771A19F5" w:rsidRDefault="771A19F5" w14:paraId="4127BAB5" w14:textId="79576B5B">
      <w:pPr>
        <w:jc w:val="center"/>
        <w:rPr>
          <w:sz w:val="24"/>
          <w:szCs w:val="24"/>
        </w:rPr>
      </w:pPr>
    </w:p>
    <w:p w:rsidR="771A19F5" w:rsidP="771A19F5" w:rsidRDefault="771A19F5" w14:paraId="3D299983" w14:textId="31FA9FE6">
      <w:pPr>
        <w:jc w:val="center"/>
        <w:rPr>
          <w:sz w:val="24"/>
          <w:szCs w:val="24"/>
        </w:rPr>
      </w:pPr>
    </w:p>
    <w:p w:rsidR="771A19F5" w:rsidP="771A19F5" w:rsidRDefault="771A19F5" w14:paraId="1467D817" w14:textId="7004DC80">
      <w:pPr>
        <w:jc w:val="center"/>
        <w:rPr>
          <w:sz w:val="24"/>
          <w:szCs w:val="24"/>
        </w:rPr>
      </w:pPr>
    </w:p>
    <w:p w:rsidR="771A19F5" w:rsidP="771A19F5" w:rsidRDefault="771A19F5" w14:paraId="45BEF3D0" w14:textId="2D1E6F38">
      <w:pPr>
        <w:jc w:val="center"/>
        <w:rPr>
          <w:sz w:val="24"/>
          <w:szCs w:val="24"/>
        </w:rPr>
      </w:pPr>
    </w:p>
    <w:p w:rsidR="771A19F5" w:rsidP="771A19F5" w:rsidRDefault="771A19F5" w14:paraId="4F1C36A2" w14:textId="4D468A01">
      <w:pPr>
        <w:jc w:val="center"/>
        <w:rPr>
          <w:sz w:val="24"/>
          <w:szCs w:val="24"/>
        </w:rPr>
      </w:pPr>
    </w:p>
    <w:p w:rsidR="771A19F5" w:rsidP="771A19F5" w:rsidRDefault="771A19F5" w14:paraId="7959C744" w14:textId="6C0B5570">
      <w:pPr>
        <w:jc w:val="center"/>
        <w:rPr>
          <w:sz w:val="24"/>
          <w:szCs w:val="24"/>
        </w:rPr>
      </w:pPr>
    </w:p>
    <w:p w:rsidR="317B12AB" w:rsidP="771A19F5" w:rsidRDefault="317B12AB" w14:paraId="3CEFFE57" w14:textId="603E5A6D">
      <w:pPr>
        <w:jc w:val="left"/>
      </w:pPr>
      <w:r w:rsidRPr="771A19F5" w:rsidR="317B12AB">
        <w:rPr>
          <w:sz w:val="36"/>
          <w:szCs w:val="36"/>
        </w:rPr>
        <w:t>1. Introduction</w:t>
      </w:r>
    </w:p>
    <w:p w:rsidR="0B4DDDB2" w:rsidP="771A19F5" w:rsidRDefault="0B4DDDB2" w14:paraId="36AC4461" w14:textId="20DDD025">
      <w:pPr>
        <w:jc w:val="left"/>
      </w:pPr>
      <w:r w:rsidRPr="771A19F5" w:rsidR="0B4DDDB2">
        <w:rPr>
          <w:sz w:val="24"/>
          <w:szCs w:val="24"/>
        </w:rPr>
        <w:t>The following project proposal details the high-level design of a smart power bank</w:t>
      </w:r>
      <w:r w:rsidRPr="771A19F5" w:rsidR="6EBE839D">
        <w:rPr>
          <w:sz w:val="24"/>
          <w:szCs w:val="24"/>
        </w:rPr>
        <w:t>. This</w:t>
      </w:r>
      <w:r w:rsidRPr="771A19F5" w:rsidR="0B4DDDB2">
        <w:rPr>
          <w:sz w:val="24"/>
          <w:szCs w:val="24"/>
        </w:rPr>
        <w:t xml:space="preserve"> is split into three subsystems: Charger, Boost </w:t>
      </w:r>
      <w:r w:rsidRPr="771A19F5" w:rsidR="265AAAB2">
        <w:rPr>
          <w:sz w:val="24"/>
          <w:szCs w:val="24"/>
        </w:rPr>
        <w:t>converter,</w:t>
      </w:r>
      <w:r w:rsidRPr="771A19F5" w:rsidR="0B4DDDB2">
        <w:rPr>
          <w:sz w:val="24"/>
          <w:szCs w:val="24"/>
        </w:rPr>
        <w:t xml:space="preserve"> and Smart syst</w:t>
      </w:r>
      <w:r w:rsidRPr="771A19F5" w:rsidR="68F49264">
        <w:rPr>
          <w:sz w:val="24"/>
          <w:szCs w:val="24"/>
        </w:rPr>
        <w:t>ems.</w:t>
      </w:r>
    </w:p>
    <w:p w:rsidR="771A19F5" w:rsidP="771A19F5" w:rsidRDefault="771A19F5" w14:paraId="1E73B81D" w14:textId="36226071">
      <w:pPr>
        <w:jc w:val="left"/>
        <w:rPr>
          <w:sz w:val="24"/>
          <w:szCs w:val="24"/>
        </w:rPr>
      </w:pPr>
    </w:p>
    <w:p w:rsidR="317B12AB" w:rsidP="771A19F5" w:rsidRDefault="317B12AB" w14:paraId="2231F3DA" w14:textId="6F51299F">
      <w:pPr>
        <w:pStyle w:val="Normal"/>
        <w:jc w:val="left"/>
      </w:pPr>
      <w:r w:rsidRPr="771A19F5" w:rsidR="317B12AB">
        <w:rPr>
          <w:sz w:val="36"/>
          <w:szCs w:val="36"/>
        </w:rPr>
        <w:t>2. Design</w:t>
      </w:r>
    </w:p>
    <w:p w:rsidR="1B50FD26" w:rsidP="771A19F5" w:rsidRDefault="1B50FD26" w14:paraId="6FFD0A6E" w14:textId="7E4792C6">
      <w:pPr>
        <w:pStyle w:val="Normal"/>
        <w:jc w:val="left"/>
      </w:pPr>
      <w:r w:rsidRPr="771A19F5" w:rsidR="1B50FD26">
        <w:rPr>
          <w:sz w:val="24"/>
          <w:szCs w:val="24"/>
        </w:rPr>
        <w:t>Block diagram of the entire system:</w:t>
      </w:r>
    </w:p>
    <w:p w:rsidR="771A19F5" w:rsidP="771A19F5" w:rsidRDefault="771A19F5" w14:paraId="71C06601" w14:textId="3D8AEA1A">
      <w:pPr>
        <w:pStyle w:val="Normal"/>
        <w:jc w:val="left"/>
        <w:rPr>
          <w:sz w:val="24"/>
          <w:szCs w:val="24"/>
        </w:rPr>
      </w:pPr>
    </w:p>
    <w:p w:rsidR="1B50FD26" w:rsidP="771A19F5" w:rsidRDefault="1B50FD26" w14:paraId="3CF829F2" w14:textId="3579FE80">
      <w:pPr>
        <w:pStyle w:val="Normal"/>
        <w:jc w:val="left"/>
      </w:pPr>
      <w:r w:rsidRPr="771A19F5" w:rsidR="1B50FD26">
        <w:rPr>
          <w:sz w:val="24"/>
          <w:szCs w:val="24"/>
        </w:rPr>
        <w:t>Subsystem overview and requirements</w:t>
      </w:r>
      <w:r w:rsidRPr="771A19F5" w:rsidR="32C7BFC9">
        <w:rPr>
          <w:sz w:val="24"/>
          <w:szCs w:val="24"/>
        </w:rPr>
        <w:t>:</w:t>
      </w:r>
    </w:p>
    <w:p w:rsidR="7FD3B6F6" w:rsidP="771A19F5" w:rsidRDefault="7FD3B6F6" w14:paraId="46E81E4C" w14:textId="4A679BDD">
      <w:pPr>
        <w:pStyle w:val="Normal"/>
        <w:jc w:val="left"/>
      </w:pPr>
      <w:r w:rsidRPr="771A19F5" w:rsidR="7FD3B6F6">
        <w:rPr>
          <w:sz w:val="24"/>
          <w:szCs w:val="24"/>
        </w:rPr>
        <w:t>Charger</w:t>
      </w:r>
    </w:p>
    <w:p w:rsidR="712BA3AA" w:rsidP="771A19F5" w:rsidRDefault="712BA3AA" w14:paraId="2F4F0BD3" w14:textId="26405F3E">
      <w:pPr>
        <w:pStyle w:val="Normal"/>
        <w:jc w:val="left"/>
      </w:pPr>
      <w:r w:rsidR="712BA3AA">
        <w:drawing>
          <wp:inline wp14:editId="2BCA6D29" wp14:anchorId="3EF77913">
            <wp:extent cx="5943600" cy="2409825"/>
            <wp:effectExtent l="0" t="0" r="0" b="0"/>
            <wp:docPr id="425862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5862471" name="Picture 425862471"/>
                    <pic:cNvPicPr/>
                  </pic:nvPicPr>
                  <pic:blipFill>
                    <a:blip xmlns:r="http://schemas.openxmlformats.org/officeDocument/2006/relationships" r:embed="rId19283849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71A19F5" w:rsidR="712BA3AA">
        <w:rPr>
          <w:sz w:val="24"/>
          <w:szCs w:val="24"/>
        </w:rPr>
        <w:t>Charger specifications:</w:t>
      </w:r>
    </w:p>
    <w:p w:rsidR="712BA3AA" w:rsidP="771A19F5" w:rsidRDefault="712BA3AA" w14:paraId="512CC41A" w14:textId="454A4983">
      <w:pPr>
        <w:pStyle w:val="Normal"/>
        <w:jc w:val="left"/>
      </w:pPr>
      <w:r w:rsidRPr="771A19F5" w:rsidR="712BA3AA">
        <w:rPr>
          <w:sz w:val="24"/>
          <w:szCs w:val="24"/>
        </w:rPr>
        <w:t>Input voltage: 5V DC</w:t>
      </w:r>
      <w:r w:rsidRPr="771A19F5" w:rsidR="571A43B1">
        <w:rPr>
          <w:sz w:val="24"/>
          <w:szCs w:val="24"/>
        </w:rPr>
        <w:t xml:space="preserve">, </w:t>
      </w:r>
      <w:r w:rsidRPr="771A19F5" w:rsidR="04C37D4A">
        <w:rPr>
          <w:sz w:val="24"/>
          <w:szCs w:val="24"/>
        </w:rPr>
        <w:t>o</w:t>
      </w:r>
      <w:r w:rsidRPr="771A19F5" w:rsidR="712BA3AA">
        <w:rPr>
          <w:sz w:val="24"/>
          <w:szCs w:val="24"/>
        </w:rPr>
        <w:t>utput voltage range: 0 – 3.5V DC</w:t>
      </w:r>
      <w:r w:rsidRPr="771A19F5" w:rsidR="77F2BBD5">
        <w:rPr>
          <w:sz w:val="24"/>
          <w:szCs w:val="24"/>
        </w:rPr>
        <w:t xml:space="preserve">, </w:t>
      </w:r>
      <w:r w:rsidRPr="771A19F5" w:rsidR="5FB41334">
        <w:rPr>
          <w:sz w:val="24"/>
          <w:szCs w:val="24"/>
        </w:rPr>
        <w:t>v</w:t>
      </w:r>
      <w:r w:rsidRPr="771A19F5" w:rsidR="712BA3AA">
        <w:rPr>
          <w:sz w:val="24"/>
          <w:szCs w:val="24"/>
        </w:rPr>
        <w:t>oltage regulation (ripple): &lt; 5%</w:t>
      </w:r>
      <w:r w:rsidRPr="771A19F5" w:rsidR="6980F84D">
        <w:rPr>
          <w:sz w:val="24"/>
          <w:szCs w:val="24"/>
        </w:rPr>
        <w:t>.</w:t>
      </w:r>
    </w:p>
    <w:p w:rsidR="002BE464" w:rsidP="771A19F5" w:rsidRDefault="002BE464" w14:paraId="60E9893A" w14:textId="2F9F5F42">
      <w:pPr>
        <w:pStyle w:val="Normal"/>
        <w:jc w:val="left"/>
        <w:rPr>
          <w:sz w:val="24"/>
          <w:szCs w:val="24"/>
        </w:rPr>
      </w:pPr>
      <w:r w:rsidRPr="771A19F5" w:rsidR="002BE464">
        <w:rPr>
          <w:sz w:val="24"/>
          <w:szCs w:val="24"/>
        </w:rPr>
        <w:t>Max o</w:t>
      </w:r>
      <w:r w:rsidRPr="771A19F5" w:rsidR="712BA3AA">
        <w:rPr>
          <w:sz w:val="24"/>
          <w:szCs w:val="24"/>
        </w:rPr>
        <w:t>utput current: 0.5A DC</w:t>
      </w:r>
      <w:r w:rsidRPr="771A19F5" w:rsidR="6B6339DD">
        <w:rPr>
          <w:sz w:val="24"/>
          <w:szCs w:val="24"/>
        </w:rPr>
        <w:t>.</w:t>
      </w:r>
    </w:p>
    <w:p w:rsidR="5EE12887" w:rsidP="771A19F5" w:rsidRDefault="5EE12887" w14:paraId="31E38448" w14:textId="023D4D2F">
      <w:pPr>
        <w:pStyle w:val="Normal"/>
        <w:jc w:val="left"/>
      </w:pPr>
      <w:r w:rsidRPr="771A19F5" w:rsidR="5EE12887">
        <w:rPr>
          <w:sz w:val="24"/>
          <w:szCs w:val="24"/>
        </w:rPr>
        <w:t>PCB: 2-layer PTH with SMT and TH devices</w:t>
      </w:r>
      <w:r w:rsidRPr="771A19F5" w:rsidR="072BCA76">
        <w:rPr>
          <w:sz w:val="24"/>
          <w:szCs w:val="24"/>
        </w:rPr>
        <w:t>, s</w:t>
      </w:r>
      <w:r w:rsidRPr="771A19F5" w:rsidR="5EE12887">
        <w:rPr>
          <w:sz w:val="24"/>
          <w:szCs w:val="24"/>
        </w:rPr>
        <w:t>maller than 100mm x 100mm</w:t>
      </w:r>
      <w:r w:rsidRPr="771A19F5" w:rsidR="1DF39FF5">
        <w:rPr>
          <w:sz w:val="24"/>
          <w:szCs w:val="24"/>
        </w:rPr>
        <w:t>.</w:t>
      </w:r>
    </w:p>
    <w:p w:rsidR="0E634A65" w:rsidP="771A19F5" w:rsidRDefault="0E634A65" w14:paraId="10F52A6F" w14:textId="27FD7651">
      <w:pPr>
        <w:pStyle w:val="Normal"/>
        <w:jc w:val="left"/>
      </w:pPr>
      <w:r w:rsidRPr="771A19F5" w:rsidR="0E634A65">
        <w:rPr>
          <w:sz w:val="24"/>
          <w:szCs w:val="24"/>
        </w:rPr>
        <w:t xml:space="preserve">Protection: </w:t>
      </w:r>
      <w:r w:rsidRPr="771A19F5" w:rsidR="6221A1C3">
        <w:rPr>
          <w:sz w:val="24"/>
          <w:szCs w:val="24"/>
        </w:rPr>
        <w:t>Isolation switch protects battery against overcurrent.</w:t>
      </w:r>
    </w:p>
    <w:p w:rsidR="0EAE9BDF" w:rsidP="771A19F5" w:rsidRDefault="0EAE9BDF" w14:paraId="4415B680" w14:textId="273E3898">
      <w:pPr>
        <w:pStyle w:val="Normal"/>
        <w:jc w:val="left"/>
      </w:pPr>
      <w:r w:rsidRPr="771A19F5" w:rsidR="0EAE9BDF">
        <w:rPr>
          <w:sz w:val="24"/>
          <w:szCs w:val="24"/>
        </w:rPr>
        <w:t>Efficiency: &gt; 65%</w:t>
      </w:r>
      <w:r w:rsidRPr="771A19F5" w:rsidR="0F7BC85D">
        <w:rPr>
          <w:sz w:val="24"/>
          <w:szCs w:val="24"/>
        </w:rPr>
        <w:t>, Transient time: &lt; 15ms</w:t>
      </w:r>
      <w:r w:rsidRPr="771A19F5" w:rsidR="6FCB5E38">
        <w:rPr>
          <w:sz w:val="24"/>
          <w:szCs w:val="24"/>
        </w:rPr>
        <w:t>.</w:t>
      </w:r>
    </w:p>
    <w:p w:rsidR="524EBED5" w:rsidP="771A19F5" w:rsidRDefault="524EBED5" w14:paraId="6182E120" w14:textId="3568441D">
      <w:pPr>
        <w:pStyle w:val="Normal"/>
        <w:jc w:val="left"/>
      </w:pPr>
      <w:r w:rsidRPr="771A19F5" w:rsidR="524EBED5">
        <w:rPr>
          <w:sz w:val="24"/>
          <w:szCs w:val="24"/>
        </w:rPr>
        <w:t>Simulation results in PLECS:</w:t>
      </w:r>
    </w:p>
    <w:p w:rsidR="524EBED5" w:rsidP="771A19F5" w:rsidRDefault="524EBED5" w14:paraId="6DDFA917" w14:textId="6C4928A4">
      <w:pPr>
        <w:pStyle w:val="Normal"/>
        <w:jc w:val="left"/>
      </w:pPr>
      <w:r w:rsidRPr="771A19F5" w:rsidR="524EBED5">
        <w:rPr>
          <w:sz w:val="24"/>
          <w:szCs w:val="24"/>
        </w:rPr>
        <w:t>Output voltage: 3.35V DC, minimal voltage ripple, output current: 0.479A, efficiency: 66.5%</w:t>
      </w:r>
      <w:r w:rsidRPr="771A19F5" w:rsidR="4D867168">
        <w:rPr>
          <w:sz w:val="24"/>
          <w:szCs w:val="24"/>
        </w:rPr>
        <w:t>, transient time: 10ms</w:t>
      </w:r>
      <w:r w:rsidRPr="771A19F5" w:rsidR="513D5138">
        <w:rPr>
          <w:sz w:val="24"/>
          <w:szCs w:val="24"/>
        </w:rPr>
        <w:t>.</w:t>
      </w:r>
    </w:p>
    <w:p w:rsidR="2587AC44" w:rsidP="771A19F5" w:rsidRDefault="2587AC44" w14:paraId="44AB26E0" w14:textId="358ADF4C">
      <w:pPr>
        <w:pStyle w:val="Normal"/>
        <w:jc w:val="left"/>
      </w:pPr>
      <w:r w:rsidRPr="771A19F5" w:rsidR="2587AC44">
        <w:rPr>
          <w:sz w:val="24"/>
          <w:szCs w:val="24"/>
        </w:rPr>
        <w:t>Design calculations:</w:t>
      </w:r>
    </w:p>
    <w:p w:rsidR="2587AC44" w:rsidP="771A19F5" w:rsidRDefault="2587AC44" w14:paraId="085ACE44" w14:textId="143A9626">
      <w:pPr>
        <w:pStyle w:val="Normal"/>
        <w:jc w:val="left"/>
      </w:pPr>
      <w:r w:rsidRPr="771A19F5" w:rsidR="2587AC44">
        <w:rPr>
          <w:sz w:val="24"/>
          <w:szCs w:val="24"/>
        </w:rPr>
        <w:t>V</w:t>
      </w:r>
      <w:r w:rsidRPr="771A19F5" w:rsidR="2587AC44">
        <w:rPr>
          <w:sz w:val="24"/>
          <w:szCs w:val="24"/>
          <w:vertAlign w:val="superscript"/>
        </w:rPr>
        <w:t>+</w:t>
      </w:r>
      <w:r w:rsidRPr="771A19F5" w:rsidR="2587AC44">
        <w:rPr>
          <w:sz w:val="24"/>
          <w:szCs w:val="24"/>
        </w:rPr>
        <w:t xml:space="preserve"> = 3.5 * (8200) / (3300+8200) = 2.496V</w:t>
      </w:r>
      <w:r w:rsidRPr="771A19F5" w:rsidR="276E185E">
        <w:rPr>
          <w:sz w:val="24"/>
          <w:szCs w:val="24"/>
        </w:rPr>
        <w:t>.</w:t>
      </w:r>
    </w:p>
    <w:p w:rsidR="5716C15F" w:rsidP="771A19F5" w:rsidRDefault="5716C15F" w14:paraId="35A827B3" w14:textId="1D02261B">
      <w:pPr>
        <w:pStyle w:val="Normal"/>
        <w:jc w:val="left"/>
      </w:pPr>
      <w:r w:rsidRPr="771A19F5" w:rsidR="5716C15F">
        <w:rPr>
          <w:sz w:val="24"/>
          <w:szCs w:val="24"/>
        </w:rPr>
        <w:t xml:space="preserve">For BC557B PNP BJT: </w:t>
      </w:r>
      <w:r w:rsidRPr="771A19F5" w:rsidR="5716C15F">
        <w:rPr>
          <w:sz w:val="24"/>
          <w:szCs w:val="24"/>
        </w:rPr>
        <w:t>V</w:t>
      </w:r>
      <w:r w:rsidRPr="771A19F5" w:rsidR="5716C15F">
        <w:rPr>
          <w:sz w:val="24"/>
          <w:szCs w:val="24"/>
          <w:vertAlign w:val="subscript"/>
        </w:rPr>
        <w:t>BE(</w:t>
      </w:r>
      <w:r w:rsidRPr="771A19F5" w:rsidR="5716C15F">
        <w:rPr>
          <w:sz w:val="24"/>
          <w:szCs w:val="24"/>
          <w:vertAlign w:val="subscript"/>
        </w:rPr>
        <w:t>on)</w:t>
      </w:r>
      <w:r w:rsidRPr="771A19F5" w:rsidR="5716C15F">
        <w:rPr>
          <w:sz w:val="24"/>
          <w:szCs w:val="24"/>
        </w:rPr>
        <w:t xml:space="preserve"> </w:t>
      </w:r>
      <w:r w:rsidRPr="771A19F5" w:rsidR="07305AD9">
        <w:rPr>
          <w:sz w:val="24"/>
          <w:szCs w:val="24"/>
        </w:rPr>
        <w:t>= -0.62V (typical), I</w:t>
      </w:r>
      <w:r w:rsidRPr="771A19F5" w:rsidR="07305AD9">
        <w:rPr>
          <w:sz w:val="24"/>
          <w:szCs w:val="24"/>
          <w:vertAlign w:val="subscript"/>
        </w:rPr>
        <w:t>(max)</w:t>
      </w:r>
      <w:r w:rsidRPr="771A19F5" w:rsidR="07305AD9">
        <w:rPr>
          <w:sz w:val="24"/>
          <w:szCs w:val="24"/>
        </w:rPr>
        <w:t xml:space="preserve"> = </w:t>
      </w:r>
      <w:r w:rsidRPr="771A19F5" w:rsidR="5B1F9600">
        <w:rPr>
          <w:sz w:val="24"/>
          <w:szCs w:val="24"/>
        </w:rPr>
        <w:t xml:space="preserve">0.62 / 1.2 = </w:t>
      </w:r>
      <w:r w:rsidRPr="771A19F5" w:rsidR="1BA6FFCB">
        <w:rPr>
          <w:sz w:val="24"/>
          <w:szCs w:val="24"/>
        </w:rPr>
        <w:t>517m</w:t>
      </w:r>
      <w:r w:rsidRPr="771A19F5" w:rsidR="1BA6FFCB">
        <w:rPr>
          <w:sz w:val="24"/>
          <w:szCs w:val="24"/>
        </w:rPr>
        <w:t xml:space="preserve">A, however in simulations </w:t>
      </w:r>
      <w:r w:rsidRPr="771A19F5" w:rsidR="1BA6FFCB">
        <w:rPr>
          <w:sz w:val="24"/>
          <w:szCs w:val="24"/>
        </w:rPr>
        <w:t>V</w:t>
      </w:r>
      <w:r w:rsidRPr="771A19F5" w:rsidR="1BA6FFCB">
        <w:rPr>
          <w:sz w:val="24"/>
          <w:szCs w:val="24"/>
          <w:vertAlign w:val="subscript"/>
        </w:rPr>
        <w:t>BE(</w:t>
      </w:r>
      <w:r w:rsidRPr="771A19F5" w:rsidR="1BA6FFCB">
        <w:rPr>
          <w:sz w:val="24"/>
          <w:szCs w:val="24"/>
          <w:vertAlign w:val="subscript"/>
        </w:rPr>
        <w:t>on)</w:t>
      </w:r>
      <w:r w:rsidRPr="771A19F5" w:rsidR="1BA6FFCB">
        <w:rPr>
          <w:sz w:val="24"/>
          <w:szCs w:val="24"/>
        </w:rPr>
        <w:t xml:space="preserve"> = </w:t>
      </w:r>
      <w:r w:rsidRPr="771A19F5" w:rsidR="30C1E218">
        <w:rPr>
          <w:sz w:val="24"/>
          <w:szCs w:val="24"/>
        </w:rPr>
        <w:t xml:space="preserve">-0.575V justifying </w:t>
      </w:r>
      <w:r w:rsidRPr="771A19F5" w:rsidR="30C1E218">
        <w:rPr>
          <w:sz w:val="24"/>
          <w:szCs w:val="24"/>
        </w:rPr>
        <w:t>R</w:t>
      </w:r>
      <w:r w:rsidRPr="771A19F5" w:rsidR="30C1E218">
        <w:rPr>
          <w:sz w:val="24"/>
          <w:szCs w:val="24"/>
          <w:vertAlign w:val="subscript"/>
        </w:rPr>
        <w:t>sense</w:t>
      </w:r>
      <w:r w:rsidRPr="771A19F5" w:rsidR="30C1E218">
        <w:rPr>
          <w:sz w:val="24"/>
          <w:szCs w:val="24"/>
        </w:rPr>
        <w:t xml:space="preserve"> = 1.2Ω</w:t>
      </w:r>
      <w:r w:rsidRPr="771A19F5" w:rsidR="276E185E">
        <w:rPr>
          <w:sz w:val="24"/>
          <w:szCs w:val="24"/>
        </w:rPr>
        <w:t>.</w:t>
      </w:r>
    </w:p>
    <w:p w:rsidR="39F4EA36" w:rsidP="771A19F5" w:rsidRDefault="39F4EA36" w14:paraId="04D57BDD" w14:textId="4A72D5D0">
      <w:pPr>
        <w:pStyle w:val="Normal"/>
        <w:jc w:val="left"/>
      </w:pPr>
      <w:r w:rsidRPr="771A19F5" w:rsidR="39F4EA36">
        <w:rPr>
          <w:sz w:val="24"/>
          <w:szCs w:val="24"/>
        </w:rPr>
        <w:t xml:space="preserve">Max output voltage from LM358 </w:t>
      </w:r>
      <w:r w:rsidRPr="771A19F5" w:rsidR="39F4EA36">
        <w:rPr>
          <w:sz w:val="24"/>
          <w:szCs w:val="24"/>
        </w:rPr>
        <w:t>OpAmp</w:t>
      </w:r>
      <w:r w:rsidRPr="771A19F5" w:rsidR="39F4EA36">
        <w:rPr>
          <w:sz w:val="24"/>
          <w:szCs w:val="24"/>
        </w:rPr>
        <w:t xml:space="preserve"> is 5 – 1.5 = 3.5V</w:t>
      </w:r>
      <w:r w:rsidRPr="771A19F5" w:rsidR="276E185E">
        <w:rPr>
          <w:sz w:val="24"/>
          <w:szCs w:val="24"/>
        </w:rPr>
        <w:t>.</w:t>
      </w:r>
    </w:p>
    <w:p w:rsidR="7695CD78" w:rsidP="771A19F5" w:rsidRDefault="7695CD78" w14:paraId="4FA74803" w14:textId="20AA892E">
      <w:pPr>
        <w:pStyle w:val="Normal"/>
        <w:jc w:val="left"/>
      </w:pPr>
      <w:r w:rsidRPr="771A19F5" w:rsidR="7695CD78">
        <w:rPr>
          <w:sz w:val="24"/>
          <w:szCs w:val="24"/>
        </w:rPr>
        <w:t>V</w:t>
      </w:r>
      <w:r w:rsidRPr="771A19F5" w:rsidR="7695CD78">
        <w:rPr>
          <w:sz w:val="24"/>
          <w:szCs w:val="24"/>
          <w:vertAlign w:val="subscript"/>
        </w:rPr>
        <w:t>GS(</w:t>
      </w:r>
      <w:r w:rsidRPr="771A19F5" w:rsidR="7695CD78">
        <w:rPr>
          <w:sz w:val="24"/>
          <w:szCs w:val="24"/>
          <w:vertAlign w:val="subscript"/>
        </w:rPr>
        <w:t>th</w:t>
      </w:r>
      <w:r w:rsidRPr="771A19F5" w:rsidR="7695CD78">
        <w:rPr>
          <w:sz w:val="24"/>
          <w:szCs w:val="24"/>
          <w:vertAlign w:val="subscript"/>
        </w:rPr>
        <w:t>)</w:t>
      </w:r>
      <w:r w:rsidRPr="771A19F5" w:rsidR="7695CD78">
        <w:rPr>
          <w:sz w:val="24"/>
          <w:szCs w:val="24"/>
        </w:rPr>
        <w:t xml:space="preserve"> = -2V</w:t>
      </w:r>
      <w:r w:rsidRPr="771A19F5" w:rsidR="7695CD78">
        <w:rPr>
          <w:sz w:val="24"/>
          <w:szCs w:val="24"/>
          <w:vertAlign w:val="subscript"/>
        </w:rPr>
        <w:t>(min)</w:t>
      </w:r>
      <w:r w:rsidRPr="771A19F5" w:rsidR="7695CD78">
        <w:rPr>
          <w:sz w:val="24"/>
          <w:szCs w:val="24"/>
        </w:rPr>
        <w:t>, -4V</w:t>
      </w:r>
      <w:r w:rsidRPr="771A19F5" w:rsidR="7695CD78">
        <w:rPr>
          <w:sz w:val="24"/>
          <w:szCs w:val="24"/>
          <w:vertAlign w:val="subscript"/>
        </w:rPr>
        <w:t>(max)</w:t>
      </w:r>
      <w:r w:rsidRPr="771A19F5" w:rsidR="7695CD78">
        <w:rPr>
          <w:sz w:val="24"/>
          <w:szCs w:val="24"/>
          <w:vertAlign w:val="baseline"/>
        </w:rPr>
        <w:t xml:space="preserve">, </w:t>
      </w:r>
      <w:r w:rsidRPr="771A19F5" w:rsidR="144A6249">
        <w:rPr>
          <w:sz w:val="24"/>
          <w:szCs w:val="24"/>
          <w:vertAlign w:val="baseline"/>
        </w:rPr>
        <w:t xml:space="preserve">enables PMOS to be </w:t>
      </w:r>
      <w:r w:rsidRPr="771A19F5" w:rsidR="1E48D135">
        <w:rPr>
          <w:sz w:val="24"/>
          <w:szCs w:val="24"/>
          <w:vertAlign w:val="baseline"/>
        </w:rPr>
        <w:t>turned off for current limiting.</w:t>
      </w:r>
    </w:p>
    <w:p w:rsidR="771A19F5" w:rsidP="771A19F5" w:rsidRDefault="771A19F5" w14:paraId="520C1323" w14:textId="4E58EC60">
      <w:pPr>
        <w:pStyle w:val="Normal"/>
        <w:jc w:val="left"/>
        <w:rPr>
          <w:sz w:val="24"/>
          <w:szCs w:val="24"/>
          <w:vertAlign w:val="baseline"/>
        </w:rPr>
      </w:pPr>
    </w:p>
    <w:p w:rsidR="0680AD47" w:rsidP="771A19F5" w:rsidRDefault="0680AD47" w14:paraId="2F73AD6F" w14:textId="2B5A2708">
      <w:pPr>
        <w:pStyle w:val="Normal"/>
        <w:jc w:val="left"/>
      </w:pPr>
      <w:r w:rsidRPr="771A19F5" w:rsidR="0680AD47">
        <w:rPr>
          <w:sz w:val="24"/>
          <w:szCs w:val="24"/>
          <w:vertAlign w:val="baseline"/>
        </w:rPr>
        <w:t>Boost converter</w:t>
      </w:r>
    </w:p>
    <w:p w:rsidR="62570490" w:rsidP="771A19F5" w:rsidRDefault="62570490" w14:paraId="2721447C" w14:textId="6650EAC2">
      <w:pPr>
        <w:pStyle w:val="Normal"/>
        <w:jc w:val="left"/>
        <w:rPr>
          <w:sz w:val="24"/>
          <w:szCs w:val="24"/>
          <w:vertAlign w:val="baseline"/>
        </w:rPr>
      </w:pPr>
      <w:r w:rsidR="62570490">
        <w:drawing>
          <wp:inline wp14:editId="472D331F" wp14:anchorId="55994AF0">
            <wp:extent cx="5943600" cy="4572000"/>
            <wp:effectExtent l="0" t="0" r="0" b="0"/>
            <wp:docPr id="615639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5639513" name="Picture 615639513"/>
                    <pic:cNvPicPr/>
                  </pic:nvPicPr>
                  <pic:blipFill>
                    <a:blip xmlns:r="http://schemas.openxmlformats.org/officeDocument/2006/relationships" r:embed="rId16335712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1A19F5" w:rsidP="771A19F5" w:rsidRDefault="771A19F5" w14:paraId="1D27A81A" w14:textId="053A8515">
      <w:pPr>
        <w:pStyle w:val="Normal"/>
        <w:jc w:val="left"/>
        <w:rPr>
          <w:sz w:val="24"/>
          <w:szCs w:val="24"/>
        </w:rPr>
      </w:pPr>
    </w:p>
    <w:p w:rsidR="317B12AB" w:rsidP="771A19F5" w:rsidRDefault="317B12AB" w14:paraId="58CD68A2" w14:textId="780AAEEA">
      <w:pPr>
        <w:pStyle w:val="Normal"/>
        <w:ind w:left="0"/>
        <w:jc w:val="left"/>
      </w:pPr>
      <w:r w:rsidRPr="771A19F5" w:rsidR="317B12AB">
        <w:rPr>
          <w:sz w:val="36"/>
          <w:szCs w:val="36"/>
        </w:rPr>
        <w:t xml:space="preserve">3. </w:t>
      </w:r>
      <w:r w:rsidRPr="771A19F5" w:rsidR="48F692D6">
        <w:rPr>
          <w:sz w:val="36"/>
          <w:szCs w:val="36"/>
        </w:rPr>
        <w:t>Team composition</w:t>
      </w:r>
    </w:p>
    <w:p w:rsidR="50F0E63A" w:rsidP="771A19F5" w:rsidRDefault="50F0E63A" w14:paraId="01DEC7D8" w14:textId="5EE760E8">
      <w:pPr>
        <w:pStyle w:val="Normal"/>
        <w:jc w:val="left"/>
        <w:rPr>
          <w:sz w:val="24"/>
          <w:szCs w:val="24"/>
        </w:rPr>
      </w:pPr>
      <w:r w:rsidRPr="771A19F5" w:rsidR="50F0E63A">
        <w:rPr>
          <w:sz w:val="24"/>
          <w:szCs w:val="24"/>
        </w:rPr>
        <w:t xml:space="preserve">For our group of 6, it is proposed that two </w:t>
      </w:r>
      <w:r w:rsidRPr="771A19F5" w:rsidR="50F0E63A">
        <w:rPr>
          <w:sz w:val="24"/>
          <w:szCs w:val="24"/>
        </w:rPr>
        <w:t>members will</w:t>
      </w:r>
      <w:r w:rsidRPr="771A19F5" w:rsidR="50F0E63A">
        <w:rPr>
          <w:sz w:val="24"/>
          <w:szCs w:val="24"/>
        </w:rPr>
        <w:t xml:space="preserve"> work on each of the 3 subsystems with no integration expected.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71A19F5" w:rsidTr="771A19F5" w14:paraId="260BE9FF">
        <w:trPr>
          <w:trHeight w:val="315"/>
        </w:trPr>
        <w:tc>
          <w:tcPr>
            <w:tcW w:w="3120" w:type="dxa"/>
            <w:tcMar/>
          </w:tcPr>
          <w:p w:rsidR="6164ED03" w:rsidP="771A19F5" w:rsidRDefault="6164ED03" w14:paraId="07856663" w14:textId="2E536F3E">
            <w:pPr>
              <w:pStyle w:val="Normal"/>
            </w:pPr>
            <w:r w:rsidRPr="771A19F5" w:rsidR="6164ED03">
              <w:rPr>
                <w:sz w:val="24"/>
                <w:szCs w:val="24"/>
              </w:rPr>
              <w:t>Boost converter</w:t>
            </w:r>
          </w:p>
        </w:tc>
        <w:tc>
          <w:tcPr>
            <w:tcW w:w="3120" w:type="dxa"/>
            <w:tcMar/>
          </w:tcPr>
          <w:p w:rsidR="6164ED03" w:rsidP="771A19F5" w:rsidRDefault="6164ED03" w14:paraId="6CFE5B50" w14:textId="4CB2C877">
            <w:pPr>
              <w:pStyle w:val="Normal"/>
            </w:pPr>
            <w:r w:rsidRPr="771A19F5" w:rsidR="6164ED03">
              <w:rPr>
                <w:sz w:val="24"/>
                <w:szCs w:val="24"/>
              </w:rPr>
              <w:t>Charger</w:t>
            </w:r>
          </w:p>
        </w:tc>
        <w:tc>
          <w:tcPr>
            <w:tcW w:w="3120" w:type="dxa"/>
            <w:tcMar/>
          </w:tcPr>
          <w:p w:rsidR="39B6B594" w:rsidP="771A19F5" w:rsidRDefault="39B6B594" w14:paraId="07090D5E" w14:textId="20E85771">
            <w:pPr>
              <w:pStyle w:val="Normal"/>
            </w:pPr>
            <w:r w:rsidRPr="771A19F5" w:rsidR="39B6B594">
              <w:rPr>
                <w:sz w:val="24"/>
                <w:szCs w:val="24"/>
              </w:rPr>
              <w:t>Smart systems</w:t>
            </w:r>
          </w:p>
        </w:tc>
      </w:tr>
      <w:tr w:rsidR="771A19F5" w:rsidTr="771A19F5" w14:paraId="6738737D">
        <w:trPr>
          <w:trHeight w:val="300"/>
        </w:trPr>
        <w:tc>
          <w:tcPr>
            <w:tcW w:w="3120" w:type="dxa"/>
            <w:tcMar/>
          </w:tcPr>
          <w:p w:rsidR="6164ED03" w:rsidP="771A19F5" w:rsidRDefault="6164ED03" w14:paraId="41E6F6C8" w14:textId="50F9EB9A">
            <w:pPr>
              <w:pStyle w:val="Normal"/>
            </w:pPr>
            <w:r w:rsidRPr="771A19F5" w:rsidR="6164ED03">
              <w:rPr>
                <w:sz w:val="24"/>
                <w:szCs w:val="24"/>
              </w:rPr>
              <w:t>Jimmy Li</w:t>
            </w:r>
          </w:p>
        </w:tc>
        <w:tc>
          <w:tcPr>
            <w:tcW w:w="3120" w:type="dxa"/>
            <w:tcMar/>
          </w:tcPr>
          <w:p w:rsidR="6164ED03" w:rsidP="771A19F5" w:rsidRDefault="6164ED03" w14:paraId="555CFAF3" w14:textId="14BF6B40">
            <w:pPr>
              <w:pStyle w:val="Normal"/>
            </w:pPr>
            <w:r w:rsidRPr="771A19F5" w:rsidR="6164ED03">
              <w:rPr>
                <w:sz w:val="24"/>
                <w:szCs w:val="24"/>
              </w:rPr>
              <w:t>Derrick Shen</w:t>
            </w:r>
          </w:p>
        </w:tc>
        <w:tc>
          <w:tcPr>
            <w:tcW w:w="3120" w:type="dxa"/>
            <w:tcMar/>
          </w:tcPr>
          <w:p w:rsidR="6164ED03" w:rsidP="771A19F5" w:rsidRDefault="6164ED03" w14:paraId="5255067E" w14:textId="5439DD1A">
            <w:pPr>
              <w:pStyle w:val="Normal"/>
            </w:pPr>
            <w:r w:rsidRPr="771A19F5" w:rsidR="6164ED03">
              <w:rPr>
                <w:sz w:val="24"/>
                <w:szCs w:val="24"/>
              </w:rPr>
              <w:t>Ryder Hutton</w:t>
            </w:r>
          </w:p>
        </w:tc>
      </w:tr>
      <w:tr w:rsidR="771A19F5" w:rsidTr="771A19F5" w14:paraId="5F9DFC3F">
        <w:trPr>
          <w:trHeight w:val="300"/>
        </w:trPr>
        <w:tc>
          <w:tcPr>
            <w:tcW w:w="3120" w:type="dxa"/>
            <w:tcMar/>
          </w:tcPr>
          <w:p w:rsidR="6164ED03" w:rsidP="771A19F5" w:rsidRDefault="6164ED03" w14:paraId="1C353BBA" w14:textId="4137F203">
            <w:pPr>
              <w:pStyle w:val="Normal"/>
            </w:pPr>
            <w:r w:rsidRPr="771A19F5" w:rsidR="6164ED03">
              <w:rPr>
                <w:sz w:val="24"/>
                <w:szCs w:val="24"/>
              </w:rPr>
              <w:t>Leon Fang</w:t>
            </w:r>
          </w:p>
        </w:tc>
        <w:tc>
          <w:tcPr>
            <w:tcW w:w="3120" w:type="dxa"/>
            <w:tcMar/>
          </w:tcPr>
          <w:p w:rsidR="6164ED03" w:rsidP="771A19F5" w:rsidRDefault="6164ED03" w14:paraId="37E44F94" w14:textId="64B70A9F">
            <w:pPr>
              <w:pStyle w:val="Normal"/>
            </w:pPr>
            <w:r w:rsidRPr="771A19F5" w:rsidR="6164ED03">
              <w:rPr>
                <w:sz w:val="24"/>
                <w:szCs w:val="24"/>
              </w:rPr>
              <w:t>Kiran Elango</w:t>
            </w:r>
          </w:p>
        </w:tc>
        <w:tc>
          <w:tcPr>
            <w:tcW w:w="3120" w:type="dxa"/>
            <w:tcMar/>
          </w:tcPr>
          <w:p w:rsidR="6164ED03" w:rsidP="771A19F5" w:rsidRDefault="6164ED03" w14:paraId="4877E389" w14:textId="17C98BB2">
            <w:pPr>
              <w:pStyle w:val="Normal"/>
            </w:pPr>
            <w:r w:rsidRPr="771A19F5" w:rsidR="6164ED03">
              <w:rPr>
                <w:sz w:val="24"/>
                <w:szCs w:val="24"/>
              </w:rPr>
              <w:t>Sanuga Dheerasinghe</w:t>
            </w:r>
          </w:p>
        </w:tc>
      </w:tr>
    </w:tbl>
    <w:p w:rsidR="771A19F5" w:rsidP="771A19F5" w:rsidRDefault="771A19F5" w14:paraId="769709D6" w14:textId="12E9C1FB">
      <w:pPr>
        <w:pStyle w:val="Normal"/>
        <w:jc w:val="left"/>
      </w:pPr>
      <w:r>
        <w:br/>
      </w:r>
      <w:r w:rsidRPr="771A19F5" w:rsidR="19640121">
        <w:rPr>
          <w:b w:val="1"/>
          <w:bCs w:val="1"/>
          <w:sz w:val="28"/>
          <w:szCs w:val="28"/>
        </w:rPr>
        <w:t>Smart Systems:</w:t>
      </w:r>
      <w:r>
        <w:br/>
      </w:r>
      <w:r w:rsidR="68542F04">
        <w:drawing>
          <wp:inline wp14:editId="31014B00" wp14:anchorId="1679A28F">
            <wp:extent cx="5943600" cy="3524250"/>
            <wp:effectExtent l="0" t="0" r="0" b="0"/>
            <wp:docPr id="553680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3680349" name="Picture 553680349"/>
                    <pic:cNvPicPr/>
                  </pic:nvPicPr>
                  <pic:blipFill>
                    <a:blip xmlns:r="http://schemas.openxmlformats.org/officeDocument/2006/relationships" r:embed="rId1923326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71A19F5" w:rsidR="00E64CE1">
        <w:rPr>
          <w:sz w:val="24"/>
          <w:szCs w:val="24"/>
        </w:rPr>
        <w:t xml:space="preserve">The project uses a capacitive touch sensor as a user input for the power bank. </w:t>
      </w:r>
      <w:r w:rsidRPr="771A19F5" w:rsidR="00E64CE1">
        <w:rPr>
          <w:sz w:val="24"/>
          <w:szCs w:val="24"/>
        </w:rPr>
        <w:t>When a finger touches the sensing pad, it changes the pad’s capacitance.</w:t>
      </w:r>
      <w:r w:rsidRPr="771A19F5" w:rsidR="00E64CE1">
        <w:rPr>
          <w:sz w:val="24"/>
          <w:szCs w:val="24"/>
        </w:rPr>
        <w:t xml:space="preserve"> The sensing circuit detects this change and sends a digital signal to the ATmega328PB. The MCU could then possibly use this input to turn the output on or off, display the battery status, or activate another user-interface function. The exact purpose of the touch input is not specified in the provided architecture. A capacitive sensor is suitable because it has no moving parts and can </w:t>
      </w:r>
      <w:r w:rsidRPr="771A19F5" w:rsidR="00E64CE1">
        <w:rPr>
          <w:sz w:val="24"/>
          <w:szCs w:val="24"/>
        </w:rPr>
        <w:t>operate</w:t>
      </w:r>
      <w:r w:rsidRPr="771A19F5" w:rsidR="00E64CE1">
        <w:rPr>
          <w:sz w:val="24"/>
          <w:szCs w:val="24"/>
        </w:rPr>
        <w:t xml:space="preserve"> through a thin plastic enclosure.</w:t>
      </w:r>
    </w:p>
    <w:p w:rsidR="771A19F5" w:rsidP="771A19F5" w:rsidRDefault="771A19F5" w14:paraId="39903061" w14:textId="73E84F56">
      <w:pPr>
        <w:pStyle w:val="Normal"/>
        <w:jc w:val="left"/>
        <w:rPr>
          <w:sz w:val="24"/>
          <w:szCs w:val="24"/>
        </w:rPr>
      </w:pPr>
    </w:p>
    <w:p w:rsidR="76F68D75" w:rsidP="771A19F5" w:rsidRDefault="76F68D75" w14:paraId="476D7EB9" w14:textId="4335D0CA">
      <w:pPr>
        <w:pStyle w:val="Normal"/>
        <w:jc w:val="left"/>
      </w:pPr>
      <w:r w:rsidRPr="771A19F5" w:rsidR="76F68D75">
        <w:rPr>
          <w:sz w:val="24"/>
          <w:szCs w:val="24"/>
        </w:rPr>
        <w:t>Bibliography:</w:t>
      </w:r>
    </w:p>
    <w:p w:rsidR="449D2A11" w:rsidP="771A19F5" w:rsidRDefault="449D2A11" w14:paraId="469F4B72" w14:textId="3C63F8FC">
      <w:pPr>
        <w:pStyle w:val="Normal"/>
        <w:jc w:val="left"/>
      </w:pPr>
      <w:r w:rsidRPr="771A19F5" w:rsidR="449D2A11">
        <w:rPr>
          <w:sz w:val="24"/>
          <w:szCs w:val="24"/>
        </w:rPr>
        <w:t xml:space="preserve">BC557B datasheet: </w:t>
      </w:r>
      <w:hyperlink r:id="Rf45abae0aff14fc4">
        <w:r w:rsidRPr="771A19F5" w:rsidR="449D2A11">
          <w:rPr>
            <w:rStyle w:val="Hyperlink"/>
          </w:rPr>
          <w:t>https://www.onsemi.com/download/data-sheet/pdf/bc556b-d.pdf</w:t>
        </w:r>
      </w:hyperlink>
    </w:p>
    <w:p w:rsidR="5E8C4FF2" w:rsidP="771A19F5" w:rsidRDefault="5E8C4FF2" w14:paraId="25CE7D37" w14:textId="45221D0F">
      <w:pPr>
        <w:pStyle w:val="Normal"/>
        <w:jc w:val="left"/>
      </w:pPr>
      <w:r w:rsidRPr="771A19F5" w:rsidR="5E8C4FF2">
        <w:rPr>
          <w:sz w:val="24"/>
          <w:szCs w:val="24"/>
        </w:rPr>
        <w:t xml:space="preserve">LM358 datasheet: </w:t>
      </w:r>
      <w:hyperlink r:id="R07a1e0ee29274ac8">
        <w:r w:rsidRPr="771A19F5" w:rsidR="5E8C4FF2">
          <w:rPr>
            <w:rStyle w:val="Hyperlink"/>
          </w:rPr>
          <w:t>https://www.ti.com/lit/ds/symlink/lm358.pdf</w:t>
        </w:r>
      </w:hyperlink>
    </w:p>
    <w:p w:rsidR="6384A3DC" w:rsidP="771A19F5" w:rsidRDefault="6384A3DC" w14:paraId="6D6101D2" w14:textId="43E00DFE">
      <w:pPr>
        <w:pStyle w:val="Normal"/>
        <w:jc w:val="left"/>
      </w:pPr>
      <w:r w:rsidR="6384A3DC">
        <w:rPr/>
        <w:t xml:space="preserve">IRF4905 datasheet:  </w:t>
      </w:r>
      <w:hyperlink r:id="R008175d52a2f4700">
        <w:r w:rsidRPr="771A19F5" w:rsidR="6384A3DC">
          <w:rPr>
            <w:rStyle w:val="Hyperlink"/>
          </w:rPr>
          <w:t>https://www.infineon.com/assets/row/public/documents/24/49/infineon-irf4905-datasheet-en.pdf</w:t>
        </w:r>
      </w:hyperlink>
    </w:p>
    <w:p w:rsidR="21BE6D75" w:rsidP="771A19F5" w:rsidRDefault="21BE6D75" w14:paraId="21A8D970" w14:textId="6504F0E7">
      <w:pPr>
        <w:pStyle w:val="Normal"/>
        <w:jc w:val="left"/>
      </w:pPr>
      <w:hyperlink r:id="R9620b818b26f4a1d">
        <w:r w:rsidRPr="771A19F5" w:rsidR="21BE6D75">
          <w:rPr>
            <w:rStyle w:val="Hyperlink"/>
          </w:rPr>
          <w:t>https://www.ti.com/lit/an/slyt674/slyt674.pdf</w:t>
        </w:r>
      </w:hyperlink>
    </w:p>
    <w:p w:rsidR="771A19F5" w:rsidP="771A19F5" w:rsidRDefault="771A19F5" w14:paraId="31142A36" w14:textId="33237E5E">
      <w:pPr>
        <w:pStyle w:val="Normal"/>
        <w:jc w:val="left"/>
      </w:pPr>
    </w:p>
    <w:p w:rsidR="771A19F5" w:rsidP="771A19F5" w:rsidRDefault="771A19F5" w14:paraId="62A258AC" w14:textId="101CC799">
      <w:pPr>
        <w:pStyle w:val="Normal"/>
        <w:jc w:val="left"/>
      </w:pPr>
    </w:p>
    <w:p w:rsidR="771A19F5" w:rsidP="771A19F5" w:rsidRDefault="771A19F5" w14:paraId="1B629FF9" w14:textId="57887285">
      <w:pPr>
        <w:pStyle w:val="Normal"/>
        <w:jc w:val="left"/>
      </w:pPr>
    </w:p>
    <w:p w:rsidR="771A19F5" w:rsidP="771A19F5" w:rsidRDefault="771A19F5" w14:paraId="747F9D8D" w14:textId="14B22C2E">
      <w:pPr>
        <w:pStyle w:val="Normal"/>
        <w:jc w:val="left"/>
        <w:rPr>
          <w:sz w:val="24"/>
          <w:szCs w:val="24"/>
        </w:rPr>
      </w:pPr>
    </w:p>
    <w:p w:rsidR="771A19F5" w:rsidP="771A19F5" w:rsidRDefault="771A19F5" w14:paraId="59FF4F63" w14:textId="42EFD14C">
      <w:pPr>
        <w:pStyle w:val="Normal"/>
        <w:jc w:val="left"/>
        <w:rPr>
          <w:sz w:val="24"/>
          <w:szCs w:val="24"/>
        </w:rPr>
      </w:pPr>
    </w:p>
    <w:sectPr w:rsidR="002F522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707ee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b7e3e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519f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31D5E7"/>
    <w:rsid w:val="002BE464"/>
    <w:rsid w:val="002F522B"/>
    <w:rsid w:val="00486E84"/>
    <w:rsid w:val="00A93DC5"/>
    <w:rsid w:val="00E64CE1"/>
    <w:rsid w:val="028CB7CF"/>
    <w:rsid w:val="031BF283"/>
    <w:rsid w:val="0329B5F2"/>
    <w:rsid w:val="045358F3"/>
    <w:rsid w:val="046D11D2"/>
    <w:rsid w:val="04C37D4A"/>
    <w:rsid w:val="05B562D6"/>
    <w:rsid w:val="0680AD47"/>
    <w:rsid w:val="072BCA76"/>
    <w:rsid w:val="07305AD9"/>
    <w:rsid w:val="080D388F"/>
    <w:rsid w:val="08ED26CF"/>
    <w:rsid w:val="095D2FBC"/>
    <w:rsid w:val="09EF5BEE"/>
    <w:rsid w:val="0A9589C0"/>
    <w:rsid w:val="0AD31FAD"/>
    <w:rsid w:val="0B4DDDB2"/>
    <w:rsid w:val="0B9C2A73"/>
    <w:rsid w:val="0CBDF520"/>
    <w:rsid w:val="0CCBDFBD"/>
    <w:rsid w:val="0CCBDFBD"/>
    <w:rsid w:val="0D0A0526"/>
    <w:rsid w:val="0D5350C5"/>
    <w:rsid w:val="0E3D6E2C"/>
    <w:rsid w:val="0E634A65"/>
    <w:rsid w:val="0EAE9BDF"/>
    <w:rsid w:val="0F7BC85D"/>
    <w:rsid w:val="1018DAD7"/>
    <w:rsid w:val="1228FCEF"/>
    <w:rsid w:val="13C3A986"/>
    <w:rsid w:val="144A6249"/>
    <w:rsid w:val="156D666C"/>
    <w:rsid w:val="1648FC59"/>
    <w:rsid w:val="18145F1C"/>
    <w:rsid w:val="186EAEE3"/>
    <w:rsid w:val="1874049A"/>
    <w:rsid w:val="19640121"/>
    <w:rsid w:val="1B50FD26"/>
    <w:rsid w:val="1B558AF1"/>
    <w:rsid w:val="1B59C249"/>
    <w:rsid w:val="1BA6FFCB"/>
    <w:rsid w:val="1BB425CF"/>
    <w:rsid w:val="1C0B2158"/>
    <w:rsid w:val="1D1A7507"/>
    <w:rsid w:val="1DAA1914"/>
    <w:rsid w:val="1DF39FF5"/>
    <w:rsid w:val="1E48D135"/>
    <w:rsid w:val="1EEB77AD"/>
    <w:rsid w:val="1FEF538C"/>
    <w:rsid w:val="21BE6D75"/>
    <w:rsid w:val="22C8514B"/>
    <w:rsid w:val="22C8514B"/>
    <w:rsid w:val="2587AC44"/>
    <w:rsid w:val="26077800"/>
    <w:rsid w:val="26077800"/>
    <w:rsid w:val="265AAAB2"/>
    <w:rsid w:val="276E185E"/>
    <w:rsid w:val="28428EFE"/>
    <w:rsid w:val="29F16DD5"/>
    <w:rsid w:val="2D4963C2"/>
    <w:rsid w:val="2DD38ACD"/>
    <w:rsid w:val="2EA0EDC7"/>
    <w:rsid w:val="2F471D54"/>
    <w:rsid w:val="2F4F78B1"/>
    <w:rsid w:val="2F96BAAC"/>
    <w:rsid w:val="3061AEBA"/>
    <w:rsid w:val="30C1E218"/>
    <w:rsid w:val="317B12AB"/>
    <w:rsid w:val="32C7BFC9"/>
    <w:rsid w:val="33D2B3BD"/>
    <w:rsid w:val="3431D5E7"/>
    <w:rsid w:val="343BBA17"/>
    <w:rsid w:val="343BBA17"/>
    <w:rsid w:val="35D8B912"/>
    <w:rsid w:val="36F58CF2"/>
    <w:rsid w:val="37D27FCC"/>
    <w:rsid w:val="37F3DBB0"/>
    <w:rsid w:val="3858CE12"/>
    <w:rsid w:val="39B6B594"/>
    <w:rsid w:val="39F4EA36"/>
    <w:rsid w:val="3A70EB71"/>
    <w:rsid w:val="3DA5E862"/>
    <w:rsid w:val="3DC2DE03"/>
    <w:rsid w:val="3E0E788B"/>
    <w:rsid w:val="3F03EB58"/>
    <w:rsid w:val="3F03EB58"/>
    <w:rsid w:val="3F20E9E9"/>
    <w:rsid w:val="3F570B50"/>
    <w:rsid w:val="3F8AE2CC"/>
    <w:rsid w:val="4435E78A"/>
    <w:rsid w:val="449D2A11"/>
    <w:rsid w:val="44A79F4F"/>
    <w:rsid w:val="456F0B54"/>
    <w:rsid w:val="45DFD7D8"/>
    <w:rsid w:val="48B03233"/>
    <w:rsid w:val="48F692D6"/>
    <w:rsid w:val="493C8652"/>
    <w:rsid w:val="4B0FEDC0"/>
    <w:rsid w:val="4D867168"/>
    <w:rsid w:val="4EE0FCFA"/>
    <w:rsid w:val="4F697A4B"/>
    <w:rsid w:val="4FA33DFD"/>
    <w:rsid w:val="4FCC6B87"/>
    <w:rsid w:val="4FEBE3E2"/>
    <w:rsid w:val="4FEBE3E2"/>
    <w:rsid w:val="50F0E63A"/>
    <w:rsid w:val="50FCA8A0"/>
    <w:rsid w:val="511A5851"/>
    <w:rsid w:val="513D5138"/>
    <w:rsid w:val="524EBED5"/>
    <w:rsid w:val="569EFB40"/>
    <w:rsid w:val="5716C15F"/>
    <w:rsid w:val="571A43B1"/>
    <w:rsid w:val="57B6FBDD"/>
    <w:rsid w:val="57E82FE5"/>
    <w:rsid w:val="590FFA86"/>
    <w:rsid w:val="5B1F9600"/>
    <w:rsid w:val="5C83505E"/>
    <w:rsid w:val="5C83505E"/>
    <w:rsid w:val="5CE9871A"/>
    <w:rsid w:val="5DFAEC3A"/>
    <w:rsid w:val="5DFAEC3A"/>
    <w:rsid w:val="5E10F400"/>
    <w:rsid w:val="5E8C4FF2"/>
    <w:rsid w:val="5EE12887"/>
    <w:rsid w:val="5FB41334"/>
    <w:rsid w:val="6145EA93"/>
    <w:rsid w:val="6164ED03"/>
    <w:rsid w:val="6221A1C3"/>
    <w:rsid w:val="62570490"/>
    <w:rsid w:val="6384A3DC"/>
    <w:rsid w:val="650A08DF"/>
    <w:rsid w:val="6727E30B"/>
    <w:rsid w:val="6727E30B"/>
    <w:rsid w:val="67DC9839"/>
    <w:rsid w:val="67F2B5AE"/>
    <w:rsid w:val="68542F04"/>
    <w:rsid w:val="68F49264"/>
    <w:rsid w:val="6980F84D"/>
    <w:rsid w:val="6AC62835"/>
    <w:rsid w:val="6B4F437D"/>
    <w:rsid w:val="6B4F437D"/>
    <w:rsid w:val="6B6339DD"/>
    <w:rsid w:val="6B6ED9D9"/>
    <w:rsid w:val="6C27F2EE"/>
    <w:rsid w:val="6C27F2EE"/>
    <w:rsid w:val="6E6371B3"/>
    <w:rsid w:val="6E6371B3"/>
    <w:rsid w:val="6EBE839D"/>
    <w:rsid w:val="6FCB5E38"/>
    <w:rsid w:val="712BA3AA"/>
    <w:rsid w:val="720B0166"/>
    <w:rsid w:val="72D84499"/>
    <w:rsid w:val="72E4B27B"/>
    <w:rsid w:val="734A96D6"/>
    <w:rsid w:val="73BA20BA"/>
    <w:rsid w:val="7568EC96"/>
    <w:rsid w:val="7591BAD6"/>
    <w:rsid w:val="7695CD78"/>
    <w:rsid w:val="769FA8AC"/>
    <w:rsid w:val="76F68D75"/>
    <w:rsid w:val="771A19F5"/>
    <w:rsid w:val="77F2BBD5"/>
    <w:rsid w:val="792A0FE4"/>
    <w:rsid w:val="7A6051DF"/>
    <w:rsid w:val="7B4A1FAF"/>
    <w:rsid w:val="7BE69BBA"/>
    <w:rsid w:val="7FD3B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A6017"/>
  <w15:chartTrackingRefBased/>
  <w15:docId w15:val="{69E2B8C6-8BDD-43ED-9830-4F0C11D66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71A19F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71A19F5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28384928" /><Relationship Type="http://schemas.openxmlformats.org/officeDocument/2006/relationships/image" Target="/media/image2.png" Id="rId1633571210" /><Relationship Type="http://schemas.openxmlformats.org/officeDocument/2006/relationships/image" Target="/media/image3.png" Id="rId1923326473" /><Relationship Type="http://schemas.openxmlformats.org/officeDocument/2006/relationships/hyperlink" Target="https://www.onsemi.com/download/data-sheet/pdf/bc556b-d.pdf" TargetMode="External" Id="Rf45abae0aff14fc4" /><Relationship Type="http://schemas.openxmlformats.org/officeDocument/2006/relationships/hyperlink" Target="https://www.ti.com/lit/ds/symlink/lm358.pdf" TargetMode="External" Id="R07a1e0ee29274ac8" /><Relationship Type="http://schemas.openxmlformats.org/officeDocument/2006/relationships/hyperlink" Target="https://www.infineon.com/assets/row/public/documents/24/49/infineon-irf4905-datasheet-en.pdf" TargetMode="External" Id="R008175d52a2f4700" /><Relationship Type="http://schemas.openxmlformats.org/officeDocument/2006/relationships/hyperlink" Target="https://www.ti.com/lit/an/slyt674/slyt674.pdf?ts=1785978370364&amp;ref_url=https%253A%252F%252Fchatgpt.com%252F" TargetMode="External" Id="R9620b818b26f4a1d" /><Relationship Type="http://schemas.openxmlformats.org/officeDocument/2006/relationships/numbering" Target="numbering.xml" Id="Rb087b4bc3fbb412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75eb9d1-7479-4f8a-9240-cc5b19dbbc64}" enabled="1" method="Standard" siteId="{d1b36e95-0d50-42e9-958f-b63fa906beaa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Derrick Shen</dc:creator>
  <keywords/>
  <dc:description/>
  <lastModifiedBy>Derrick Shen</lastModifiedBy>
  <revision>2</revision>
  <dcterms:created xsi:type="dcterms:W3CDTF">2026-07-29T21:32:00.0000000Z</dcterms:created>
  <dcterms:modified xsi:type="dcterms:W3CDTF">2026-08-06T08:33:14.0346845Z</dcterms:modified>
</coreProperties>
</file>