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99A29" w14:textId="77777777" w:rsidR="00455F35" w:rsidRDefault="00455F35" w:rsidP="00455F35">
      <w:pPr>
        <w:pStyle w:val="MediumGrid1-Accent21"/>
        <w:spacing w:beforeAutospacing="0" w:after="0" w:line="480" w:lineRule="auto"/>
        <w:ind w:left="0" w:right="45"/>
        <w:jc w:val="center"/>
        <w:rPr>
          <w:rFonts w:ascii="Cambria" w:hAnsi="Cambria"/>
          <w:b/>
          <w:sz w:val="24"/>
          <w:szCs w:val="24"/>
        </w:rPr>
      </w:pPr>
      <w:r>
        <w:rPr>
          <w:rFonts w:ascii="Cambria" w:hAnsi="Cambria"/>
          <w:b/>
          <w:sz w:val="24"/>
          <w:szCs w:val="24"/>
        </w:rPr>
        <w:t>FORM 2</w:t>
      </w:r>
    </w:p>
    <w:p w14:paraId="6FCC0004"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p>
    <w:p w14:paraId="002993AA"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THE PATENTS ACT, 1970</w:t>
      </w:r>
    </w:p>
    <w:p w14:paraId="56129E20"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 xml:space="preserve"> (39 of 1970) </w:t>
      </w:r>
    </w:p>
    <w:p w14:paraId="23490267"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&amp;</w:t>
      </w:r>
    </w:p>
    <w:p w14:paraId="42EDE3F0" w14:textId="77777777" w:rsidR="00455F35" w:rsidRDefault="00455F35" w:rsidP="00455F35">
      <w:pPr>
        <w:pStyle w:val="MediumGrid1-Accent21"/>
        <w:spacing w:beforeAutospacing="0" w:after="0" w:line="480" w:lineRule="auto"/>
        <w:ind w:left="0" w:right="45"/>
        <w:jc w:val="center"/>
        <w:rPr>
          <w:rFonts w:ascii="Cambria" w:hAnsi="Cambria"/>
          <w:b/>
          <w:bCs/>
          <w:color w:val="000000"/>
          <w:sz w:val="24"/>
          <w:szCs w:val="24"/>
        </w:rPr>
      </w:pPr>
      <w:r>
        <w:rPr>
          <w:rFonts w:ascii="Cambria" w:hAnsi="Cambria"/>
          <w:sz w:val="24"/>
          <w:szCs w:val="24"/>
        </w:rPr>
        <w:t>THE PATENTS RULES, 2003</w:t>
      </w:r>
    </w:p>
    <w:p w14:paraId="3B4E42B5" w14:textId="77777777" w:rsidR="00455F35" w:rsidRDefault="00455F35" w:rsidP="00455F35">
      <w:pPr>
        <w:pStyle w:val="MediumGrid1-Accent21"/>
        <w:spacing w:beforeAutospacing="0" w:after="0" w:line="480" w:lineRule="auto"/>
        <w:ind w:left="0" w:right="45"/>
        <w:jc w:val="center"/>
        <w:rPr>
          <w:rFonts w:ascii="Cambria" w:hAnsi="Cambria"/>
          <w:b/>
          <w:bCs/>
          <w:color w:val="000000"/>
          <w:sz w:val="24"/>
          <w:szCs w:val="24"/>
        </w:rPr>
      </w:pPr>
    </w:p>
    <w:p w14:paraId="4461EF66" w14:textId="77777777" w:rsidR="00455F35" w:rsidRDefault="00455F35" w:rsidP="00455F35">
      <w:pPr>
        <w:pStyle w:val="MediumGrid1-Accent21"/>
        <w:spacing w:beforeAutospacing="0" w:after="0" w:line="480" w:lineRule="auto"/>
        <w:ind w:left="0" w:right="45"/>
        <w:jc w:val="center"/>
        <w:rPr>
          <w:rFonts w:ascii="Cambria" w:hAnsi="Cambria"/>
          <w:b/>
          <w:sz w:val="24"/>
          <w:szCs w:val="24"/>
        </w:rPr>
      </w:pPr>
      <w:r>
        <w:rPr>
          <w:rFonts w:ascii="Cambria" w:hAnsi="Cambria"/>
          <w:b/>
          <w:sz w:val="24"/>
          <w:szCs w:val="24"/>
        </w:rPr>
        <w:t>COMPLETE SPECIFICATION</w:t>
      </w:r>
    </w:p>
    <w:p w14:paraId="7C29E721"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(See Section 10; rule 13)</w:t>
      </w:r>
    </w:p>
    <w:p w14:paraId="6E94DD57"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p>
    <w:p w14:paraId="69221912" w14:textId="0B3EBCE9" w:rsidR="00455F35" w:rsidRDefault="00455F35" w:rsidP="00003FFA">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TITLE OF THE INVENTION</w:t>
      </w:r>
    </w:p>
    <w:p w14:paraId="462ED128" w14:textId="721E156C" w:rsidR="00003FFA" w:rsidRPr="00003FFA" w:rsidRDefault="00003FFA" w:rsidP="00003FFA">
      <w:pPr>
        <w:pStyle w:val="MediumGrid1-Accent21"/>
        <w:spacing w:beforeAutospacing="0" w:after="0" w:line="480" w:lineRule="auto"/>
        <w:ind w:left="0" w:right="45"/>
        <w:jc w:val="center"/>
        <w:rPr>
          <w:rFonts w:ascii="Cambria" w:hAnsi="Cambria"/>
          <w:b/>
          <w:bCs/>
          <w:sz w:val="24"/>
          <w:szCs w:val="24"/>
        </w:rPr>
      </w:pPr>
      <w:r w:rsidRPr="00003FFA">
        <w:rPr>
          <w:rFonts w:ascii="Cambria" w:hAnsi="Cambria"/>
          <w:b/>
          <w:bCs/>
          <w:sz w:val="24"/>
          <w:szCs w:val="24"/>
        </w:rPr>
        <w:t xml:space="preserve">COCO ROBOT</w:t>
      </w:r>
    </w:p>
    <w:p w14:paraId="5C28BFB9"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p>
    <w:p w14:paraId="22500389"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p>
    <w:p w14:paraId="72A464C0"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APPLICANT</w:t>
      </w:r>
    </w:p>
    <w:p w14:paraId="78690329" w14:textId="524EA1DE" w:rsidR="00455F35" w:rsidRDefault="00003FFA" w:rsidP="00455F35">
      <w:pPr>
        <w:pStyle w:val="MediumGrid1-Accent21"/>
        <w:spacing w:beforeAutospacing="0" w:after="0" w:line="480" w:lineRule="auto"/>
        <w:ind w:left="0" w:right="45"/>
        <w:jc w:val="center"/>
        <w:rPr>
          <w:rFonts w:ascii="Cambria" w:hAnsi="Cambria"/>
          <w:b/>
          <w:bCs/>
          <w:color w:val="000000"/>
          <w:sz w:val="24"/>
          <w:szCs w:val="24"/>
        </w:rPr>
      </w:pPr>
      <w:r>
        <w:rPr>
          <w:rFonts w:ascii="Cambria" w:hAnsi="Cambria"/>
          <w:b/>
          <w:bCs/>
          <w:color w:val="000000"/>
          <w:sz w:val="24"/>
          <w:szCs w:val="24"/>
        </w:rPr>
        <w:t xml:space="preserve">Trichy, India</w:t>
      </w:r>
    </w:p>
    <w:p w14:paraId="6FAB3B6B" w14:textId="77777777" w:rsidR="00455F35" w:rsidRDefault="00455F35" w:rsidP="00455F35">
      <w:pPr>
        <w:pStyle w:val="MediumGrid1-Accent21"/>
        <w:spacing w:beforeAutospacing="0" w:after="0" w:line="480" w:lineRule="auto"/>
        <w:ind w:left="0" w:right="45"/>
        <w:jc w:val="center"/>
        <w:rPr>
          <w:rFonts w:ascii="Cambria" w:hAnsi="Cambria"/>
          <w:b/>
          <w:bCs/>
          <w:color w:val="000000"/>
          <w:sz w:val="24"/>
          <w:szCs w:val="24"/>
        </w:rPr>
      </w:pPr>
    </w:p>
    <w:p w14:paraId="17137E12" w14:textId="77777777" w:rsidR="00455F35" w:rsidRDefault="00455F35" w:rsidP="00455F35">
      <w:pPr>
        <w:autoSpaceDE w:val="0"/>
        <w:autoSpaceDN w:val="0"/>
        <w:adjustRightInd w:val="0"/>
        <w:spacing w:line="480" w:lineRule="auto"/>
        <w:jc w:val="both"/>
        <w:rPr>
          <w:rFonts w:ascii="Cambria" w:hAnsi="Cambria" w:cs="Times New Roman"/>
          <w:sz w:val="24"/>
          <w:szCs w:val="24"/>
        </w:rPr>
      </w:pPr>
      <w:r>
        <w:rPr>
          <w:rFonts w:ascii="Cambria" w:hAnsi="Cambria" w:cs="Times New Roman"/>
          <w:sz w:val="24"/>
          <w:szCs w:val="24"/>
        </w:rPr>
        <w:t>The following specification particularly describes the invention and the manner in which it is to be performed.</w:t>
      </w:r>
    </w:p>
    <w:p w14:paraId="6D3300F4" w14:textId="77777777" w:rsidR="00003FFA" w:rsidRPr="00003FFA" w:rsidRDefault="00003FFA" w:rsidP="00003FFA">
      <w:pPr>
        <w:pStyle w:val="MediumGrid1-Accent21"/>
        <w:spacing w:beforeAutospacing="0" w:after="0" w:line="480" w:lineRule="auto"/>
        <w:ind w:left="0" w:right="45"/>
        <w:jc w:val="center"/>
        <w:rPr>
          <w:rFonts w:ascii="Cambria" w:hAnsi="Cambria"/>
          <w:b/>
          <w:bCs/>
          <w:sz w:val="24"/>
          <w:szCs w:val="24"/>
        </w:rPr>
      </w:pPr>
      <w:r w:rsidRPr="00003FFA">
        <w:rPr>
          <w:rFonts w:ascii="Cambria" w:hAnsi="Cambria"/>
          <w:b/>
          <w:bCs/>
          <w:sz w:val="24"/>
          <w:szCs w:val="24"/>
        </w:rPr>
        <w:t xml:space="preserve">COCO ROBOT</w:t>
      </w:r>
    </w:p>
    <w:p w14:paraId="3EF4D1EA" w14:textId="77777777" w:rsidR="00E92849" w:rsidRPr="00E92849" w:rsidRDefault="00E92849" w:rsidP="00E92849">
      <w:pPr>
        <w:spacing w:line="480" w:lineRule="auto"/>
        <w:jc w:val="both"/>
        <w:rPr>
          <w:rFonts w:ascii="Cambria" w:hAnsi="Cambria"/>
          <w:b/>
          <w:sz w:val="24"/>
          <w:szCs w:val="24"/>
        </w:rPr>
      </w:pPr>
      <w:r w:rsidRPr="00E92849">
        <w:rPr>
          <w:rFonts w:ascii="Cambria" w:hAnsi="Cambria"/>
          <w:b/>
          <w:sz w:val="24"/>
          <w:szCs w:val="24"/>
        </w:rPr>
        <w:t>TECHNICAL FIELD</w:t>
      </w:r>
    </w:p>
    <w:p w14:paraId="5125E615" w14:textId="069F46E3" w:rsidR="00E92849" w:rsidRPr="001678B0" w:rsidRDefault="00E92849" w:rsidP="00E92849">
      <w:pPr>
        <w:spacing w:line="480" w:lineRule="auto"/>
        <w:jc w:val="both"/>
        <w:rPr>
          <w:rFonts w:ascii="Cambria" w:hAnsi="Cambria"/>
          <w:color w:val="FF0000"/>
          <w:sz w:val="24"/>
          <w:szCs w:val="24"/>
        </w:rPr>
      </w:pPr>
      <w:r>
        <w:rPr>
          <w:rFonts w:ascii="Cambria" w:hAnsi="Cambria"/>
          <w:sz w:val="24"/>
          <w:szCs w:val="24"/>
        </w:rPr>
        <w:tab/>
      </w:r>
      <w:r w:rsidR="00360EA4" w:rsidRPr="001678B0">
        <w:rPr>
          <w:rFonts w:ascii="Cambria" w:hAnsi="Cambria"/>
          <w:color w:val="FF0000"/>
          <w:sz w:val="24"/>
          <w:szCs w:val="24"/>
        </w:rPr>
        <w:t xml:space="preserve"> </w:t>
      </w:r>
    </w:p>
    <w:p w14:paraId="729C1BC4" w14:textId="7EFFA268" w:rsidR="00003FFA" w:rsidRPr="00003FFA" w:rsidRDefault="00003FFA" w:rsidP="00003FFA">
      <w:pPr>
        <w:pStyle w:val="MediumGrid1-Accent21"/>
        <w:spacing w:beforeAutospacing="0" w:after="0" w:line="480" w:lineRule="auto"/>
        <w:ind w:left="0" w:right="45"/>
        <w:jc w:val="center"/>
        <w:rPr>
          <w:rFonts w:ascii="Cambria" w:hAnsi="Cambria"/>
          <w:sz w:val="24"/>
          <w:szCs w:val="24"/>
        </w:rPr>
      </w:pPr>
      <w:r w:rsidRPr="00003FFA">
        <w:rPr>
          <w:rFonts w:ascii="Cambria" w:hAnsi="Cambria"/>
          <w:sz w:val="24"/>
          <w:szCs w:val="24"/>
        </w:rPr>
        <w:lastRenderedPageBreak/>
        <w:t xml:space="preserve">The system (10) incorporates automated maintenance routines and diagnostic tools to monitor equipment performance and detect any issues proactively. This ensures timely maintenance interventions, minimizes downtime, and maximizes system reliability. The intuitive user interface, accessible via touchscreen panels or mobile applications, allowing users to interact with the system effortlessly. The users can customize preferences, such as water temperature and drying settings, to tailor their restroom experience. The system includes robust security protocols to safeguard user data and ensure privacy in accordance with regulatory standards. The access controls and encryption techniques are implemented to prevent unauthorized access to sensitive information.</w:t>
      </w:r>
    </w:p>
    <w:p w14:paraId="64EB34C9" w14:textId="77777777" w:rsidR="00003FFA" w:rsidRDefault="00003FFA" w:rsidP="00E92849">
      <w:pPr>
        <w:spacing w:line="480" w:lineRule="auto"/>
        <w:jc w:val="both"/>
        <w:rPr>
          <w:rFonts w:ascii="Cambria" w:hAnsi="Cambria"/>
          <w:b/>
          <w:sz w:val="24"/>
          <w:szCs w:val="24"/>
        </w:rPr>
      </w:pPr>
    </w:p>
    <w:p w14:paraId="35F898EF" w14:textId="4878FF69" w:rsidR="000B3DEA" w:rsidRPr="000B3DEA" w:rsidRDefault="000B3DEA" w:rsidP="00E92849">
      <w:pPr>
        <w:spacing w:line="480" w:lineRule="auto"/>
        <w:jc w:val="both"/>
        <w:rPr>
          <w:rFonts w:ascii="Cambria" w:hAnsi="Cambria"/>
          <w:b/>
          <w:sz w:val="24"/>
          <w:szCs w:val="24"/>
        </w:rPr>
      </w:pPr>
      <w:r w:rsidRPr="000B3DEA">
        <w:rPr>
          <w:rFonts w:ascii="Cambria" w:hAnsi="Cambria"/>
          <w:b/>
          <w:sz w:val="24"/>
          <w:szCs w:val="24"/>
        </w:rPr>
        <w:t>BACKGROUND</w:t>
      </w:r>
    </w:p>
    <w:p w14:paraId="1D0FD27B" w14:textId="65BD02B8" w:rsidR="000B3DEA" w:rsidRPr="001678B0" w:rsidRDefault="00124C70" w:rsidP="00E92849">
      <w:pPr>
        <w:spacing w:line="480" w:lineRule="auto"/>
        <w:jc w:val="both"/>
        <w:rPr>
          <w:rFonts w:ascii="Cambria" w:hAnsi="Cambria"/>
          <w:color w:val="FF0000"/>
          <w:sz w:val="24"/>
          <w:szCs w:val="24"/>
        </w:rPr>
      </w:pPr>
      <w:r w:rsidRPr="00124C70">
        <w:rPr>
          <w:rFonts w:ascii="Cambria" w:hAnsi="Cambria"/>
          <w:color w:val="000000" w:themeColor="text1"/>
          <w:sz w:val="24"/>
          <w:szCs w:val="24"/>
        </w:rPr>
        <w:t xml:space="preserve">The system (10) incorporates automated maintenance routines and diagnostic tools to monitor equipment performance and detect any issues proactively. This ensures timely maintenance interventions, minimizes downtime, and maximizes system reliability. The intuitive user interface, accessible via touchscreen panels or mobile applications, allowing users to interact with the system effortlessly. The users can customize preferences, such as water temperature and drying settings, to tailor their restroom experience. The system includes robust security protocols to safeguard user data and ensure privacy in accordance with regulatory standards. The access controls and encryption techniques are implemented to prevent unauthorized access to sensitive information.</w:t>
      </w:r>
      <w:r w:rsidRPr="00124C70">
        <w:rPr>
          <w:rFonts w:ascii="Cambria" w:hAnsi="Cambria"/>
          <w:color w:val="000000" w:themeColor="text1"/>
          <w:sz w:val="24"/>
          <w:szCs w:val="24"/>
        </w:rPr>
        <w:t/>
      </w:r>
      <w:r w:rsidRPr="00124C70">
        <w:rPr>
          <w:rFonts w:ascii="Cambria" w:hAnsi="Cambria"/>
          <w:color w:val="000000" w:themeColor="text1"/>
          <w:sz w:val="24"/>
          <w:szCs w:val="24"/>
        </w:rPr>
        <w:t/>
      </w:r>
      <w:r w:rsidR="00FF557A" w:rsidRPr="00124C70">
        <w:rPr>
          <w:rFonts w:ascii="Cambria" w:hAnsi="Cambria"/>
          <w:color w:val="000000" w:themeColor="text1"/>
          <w:sz w:val="24"/>
          <w:szCs w:val="24"/>
        </w:rPr>
        <w:t xml:space="preserve"> </w:t>
      </w:r>
    </w:p>
    <w:p w14:paraId="030A815E" w14:textId="5331C1FB" w:rsidR="00967CF1" w:rsidRPr="0033551E" w:rsidRDefault="00967CF1" w:rsidP="00E92849">
      <w:pPr>
        <w:spacing w:line="480" w:lineRule="auto"/>
        <w:jc w:val="both"/>
        <w:rPr>
          <w:rFonts w:ascii="Cambria" w:hAnsi="Cambria"/>
          <w:b/>
          <w:sz w:val="24"/>
          <w:szCs w:val="24"/>
        </w:rPr>
      </w:pPr>
      <w:r w:rsidRPr="0033551E">
        <w:rPr>
          <w:rFonts w:ascii="Cambria" w:hAnsi="Cambria"/>
          <w:b/>
          <w:sz w:val="24"/>
          <w:szCs w:val="24"/>
        </w:rPr>
        <w:t>OBJETIVE OF THE INVENTION</w:t>
      </w:r>
    </w:p>
    <w:p w14:paraId="7570A745" w14:textId="04FF6E59" w:rsidR="006468E6" w:rsidRPr="00124C70" w:rsidRDefault="00124C70" w:rsidP="00124C70">
      <w:pPr>
        <w:spacing w:line="480" w:lineRule="auto"/>
        <w:jc w:val="both"/>
        <w:rPr>
          <w:rFonts w:ascii="Cambria" w:hAnsi="Cambria"/>
          <w:color w:val="000000" w:themeColor="text1"/>
          <w:sz w:val="24"/>
        </w:rPr>
      </w:pPr>
      <w:r w:rsidRPr="00124C70">
        <w:rPr>
          <w:rFonts w:ascii="Cambria" w:hAnsi="Cambria"/>
          <w:color w:val="000000" w:themeColor="text1"/>
          <w:sz w:val="24"/>
          <w:szCs w:val="24"/>
        </w:rPr>
        <w:t xml:space="preserve">The system (10) incorporates automated maintenance routines and diagnostic tools to monitor equipment performance and detect any issues proactively. This ensures timely maintenance interventions, minimizes downtime, and maximizes system reliability. The intuitive user interface, accessible via touchscreen panels or mobile applications, allowing users to interact with the system effortlessly. The users can customize preferences, such as water temperature and drying settings, to tailor their restroom experience. The system includes robust security protocols to safeguard user data and ensure privacy in accordance with regulatory standards. The access controls and encryption techniques are implemented to prevent unauthorized access to sensitive information.</w:t>
      </w:r>
      <w:r w:rsidRPr="00124C70">
        <w:rPr>
          <w:rFonts w:ascii="Cambria" w:hAnsi="Cambria"/>
          <w:color w:val="000000" w:themeColor="text1"/>
          <w:sz w:val="24"/>
          <w:szCs w:val="24"/>
        </w:rPr>
        <w:t/>
      </w:r>
      <w:r w:rsidRPr="00124C70">
        <w:rPr>
          <w:rFonts w:ascii="Cambria" w:hAnsi="Cambria"/>
          <w:color w:val="000000" w:themeColor="text1"/>
          <w:sz w:val="24"/>
          <w:szCs w:val="24"/>
        </w:rPr>
        <w:t/>
      </w:r>
    </w:p>
    <w:p w14:paraId="7DCDF6A7" w14:textId="77777777" w:rsidR="00C122D1" w:rsidRPr="00724EFE" w:rsidRDefault="00C122D1" w:rsidP="00C122D1">
      <w:pPr>
        <w:spacing w:line="480" w:lineRule="auto"/>
        <w:jc w:val="both"/>
        <w:rPr>
          <w:rFonts w:ascii="Cambria" w:hAnsi="Cambria"/>
          <w:b/>
          <w:sz w:val="24"/>
          <w:szCs w:val="24"/>
        </w:rPr>
      </w:pPr>
      <w:r w:rsidRPr="00724EFE">
        <w:rPr>
          <w:rFonts w:ascii="Cambria" w:hAnsi="Cambria"/>
          <w:b/>
          <w:sz w:val="24"/>
          <w:szCs w:val="24"/>
        </w:rPr>
        <w:t>SUMMARY</w:t>
      </w:r>
    </w:p>
    <w:p w14:paraId="617C56C8" w14:textId="1FCB3EB7" w:rsidR="00124C70" w:rsidRPr="00124C70" w:rsidRDefault="00124C70" w:rsidP="00124C70">
      <w:pPr>
        <w:spacing w:line="480" w:lineRule="auto"/>
        <w:jc w:val="both"/>
        <w:rPr>
          <w:rFonts w:ascii="Cambria" w:hAnsi="Cambria"/>
          <w:color w:val="000000" w:themeColor="text1"/>
          <w:sz w:val="24"/>
        </w:rPr>
      </w:pPr>
      <w:r w:rsidRPr="00124C70">
        <w:rPr>
          <w:rFonts w:ascii="Cambria" w:hAnsi="Cambria"/>
          <w:color w:val="000000" w:themeColor="text1"/>
          <w:sz w:val="24"/>
          <w:szCs w:val="24"/>
        </w:rPr>
        <w:t xml:space="preserve">The system (10) incorporates automated maintenance routines and diagnostic tools to monitor equipment performance and detect any issues proactively. This ensures timely maintenance interventions, minimizes downtime, and maximizes system reliability. The intuitive user interface, accessible via touchscreen panels or mobile applications, allowing users to interact with the system effortlessly. The users can customize preferences, such as water temperature and drying settings, to tailor their restroom experience. The system includes robust security protocols to safeguard user data and ensure privacy in accordance with regulatory standards. The access controls and encryption techniques are implemented to prevent unauthorized access to sensitive information.</w:t>
      </w:r>
    </w:p>
    <w:p w14:paraId="5C0C4854" w14:textId="0B23BE40" w:rsidR="00EC069D" w:rsidRPr="001678B0" w:rsidRDefault="00EC069D" w:rsidP="00EC069D">
      <w:pPr>
        <w:spacing w:after="259" w:line="480" w:lineRule="auto"/>
        <w:ind w:firstLine="720"/>
        <w:jc w:val="both"/>
        <w:rPr>
          <w:rFonts w:ascii="Cambria" w:hAnsi="Cambria"/>
          <w:color w:val="FF0000"/>
          <w:sz w:val="24"/>
        </w:rPr>
      </w:pPr>
      <w:r w:rsidRPr="001678B0">
        <w:rPr>
          <w:rFonts w:ascii="Cambria" w:hAnsi="Cambria"/>
          <w:color w:val="FF0000"/>
          <w:sz w:val="24"/>
        </w:rPr>
        <w:t>.</w:t>
      </w:r>
    </w:p>
    <w:p w14:paraId="5E3FA431" w14:textId="77777777" w:rsidR="00357859" w:rsidRPr="0043124F" w:rsidRDefault="00357859" w:rsidP="00357859">
      <w:pPr>
        <w:spacing w:line="480" w:lineRule="auto"/>
        <w:jc w:val="both"/>
        <w:rPr>
          <w:rFonts w:ascii="Cambria" w:hAnsi="Cambria"/>
          <w:b/>
          <w:sz w:val="24"/>
          <w:szCs w:val="24"/>
        </w:rPr>
      </w:pPr>
      <w:r w:rsidRPr="0043124F">
        <w:rPr>
          <w:rFonts w:ascii="Cambria" w:hAnsi="Cambria"/>
          <w:b/>
          <w:sz w:val="24"/>
          <w:szCs w:val="24"/>
        </w:rPr>
        <w:t>BRIEF DESCRIPTION OF THE DRAWINGS</w:t>
      </w:r>
    </w:p>
    <w:p w14:paraId="64486DDC" w14:textId="0A25A803" w:rsidR="002F12D7" w:rsidRPr="00124C70" w:rsidRDefault="00124C70" w:rsidP="00124C70">
      <w:pPr>
        <w:pStyle w:val="NoSpacing"/>
        <w:spacing w:line="480" w:lineRule="auto"/>
        <w:jc w:val="both"/>
        <w:rPr>
          <w:color w:val="000000" w:themeColor="text1"/>
          <w:sz w:val="24"/>
          <w:szCs w:val="24"/>
        </w:rPr>
      </w:pPr>
      <w:r w:rsidRPr="00124C70">
        <w:rPr>
          <w:color w:val="000000" w:themeColor="text1"/>
          <w:sz w:val="24"/>
          <w:szCs w:val="24"/>
        </w:rPr>
        <w:t xml:space="preserve">The system (10) incorporates automated maintenance routines and diagnostic tools to monitor equipment performance and detect any issues proactively. This ensures timely maintenance interventions, minimizes downtime, and maximizes system reliability. The intuitive user interface, accessible via touchscreen panels or mobile applications, allowing users to interact with the system effortlessly. The users can customize preferences, such as water temperature and drying settings, to tailor their restroom experience. The system includes robust security protocols to safeguard user data and ensure privacy in accordance with regulatory standards. The access controls and encryption techniques are implemented to prevent unauthorized access to sensitive information.</w:t>
      </w:r>
      <w:r w:rsidRPr="00124C70">
        <w:rPr>
          <w:color w:val="000000" w:themeColor="text1"/>
          <w:sz w:val="24"/>
          <w:szCs w:val="24"/>
          <w:lang w:val="en-IN"/>
        </w:rPr>
        <w:t/>
      </w:r>
      <w:r w:rsidRPr="00124C70">
        <w:rPr>
          <w:color w:val="000000" w:themeColor="text1"/>
          <w:sz w:val="24"/>
          <w:szCs w:val="24"/>
        </w:rPr>
        <w:t/>
      </w:r>
    </w:p>
    <w:p w14:paraId="49AB727A" w14:textId="77777777" w:rsidR="00570783" w:rsidRPr="00893006" w:rsidRDefault="00570783" w:rsidP="00570783">
      <w:pPr>
        <w:spacing w:line="480" w:lineRule="auto"/>
        <w:jc w:val="both"/>
        <w:rPr>
          <w:rFonts w:ascii="Cambria" w:hAnsi="Cambria"/>
          <w:b/>
          <w:sz w:val="24"/>
          <w:szCs w:val="24"/>
        </w:rPr>
      </w:pPr>
      <w:r w:rsidRPr="00893006">
        <w:rPr>
          <w:rFonts w:ascii="Cambria" w:hAnsi="Cambria"/>
          <w:b/>
          <w:sz w:val="24"/>
          <w:szCs w:val="24"/>
        </w:rPr>
        <w:t>DETAILED DESCRIPTION</w:t>
      </w:r>
    </w:p>
    <w:p w14:paraId="27894B33" w14:textId="26C7EC52" w:rsidR="00AB6C76" w:rsidRPr="00124C70" w:rsidRDefault="00124C70" w:rsidP="00124C70">
      <w:pPr>
        <w:spacing w:line="480" w:lineRule="auto"/>
        <w:rPr>
          <w:rFonts w:ascii="Cambria" w:hAnsi="Cambria"/>
          <w:b/>
          <w:color w:val="000000" w:themeColor="text1"/>
          <w:sz w:val="24"/>
          <w:szCs w:val="24"/>
        </w:rPr>
      </w:pPr>
      <w:r w:rsidRPr="00124C70">
        <w:rPr>
          <w:rFonts w:ascii="Cambria" w:hAnsi="Cambria"/>
          <w:color w:val="000000" w:themeColor="text1"/>
          <w:sz w:val="24"/>
        </w:rPr>
        <w:t xml:space="preserve">The system (10) incorporates automated maintenance routines and diagnostic tools to monitor equipment performance and detect any issues proactively. This ensures timely maintenance interventions, minimizes downtime, and maximizes system reliability. The intuitive user interface, accessible via touchscreen panels or mobile applications, allowing users to interact with the system effortlessly. The users can customize preferences, such as water temperature and drying settings, to tailor their restroom experience. The system includes robust security protocols to safeguard user data and ensure privacy in accordance with regulatory standards. The access controls and encryption techniques are implemented to prevent unauthorized access to sensitive information.</w:t>
      </w:r>
      <w:r w:rsidRPr="00124C70">
        <w:rPr>
          <w:rFonts w:ascii="Cambria" w:hAnsi="Cambria"/>
          <w:color w:val="000000" w:themeColor="text1"/>
          <w:sz w:val="24"/>
        </w:rPr>
        <w:t/>
      </w:r>
      <w:r>
        <w:rPr>
          <w:rFonts w:ascii="Cambria" w:hAnsi="Cambria"/>
          <w:color w:val="000000" w:themeColor="text1"/>
          <w:sz w:val="24"/>
        </w:rPr>
        <w:t/>
      </w:r>
    </w:p>
    <w:p w14:paraId="5B9C29E1" w14:textId="075E83E5" w:rsidR="00124C70" w:rsidRDefault="00124C70" w:rsidP="00124C70">
      <w:pPr>
        <w:pStyle w:val="TableParagraph"/>
        <w:tabs>
          <w:tab w:val="left" w:pos="6345"/>
        </w:tabs>
        <w:spacing w:before="230" w:line="247" w:lineRule="auto"/>
        <w:ind w:left="5849" w:right="109" w:hanging="2789"/>
        <w:jc w:val="both"/>
        <w:rPr>
          <w:sz w:val="24"/>
        </w:rPr>
      </w:pPr>
      <w:r>
        <w:rPr>
          <w:noProof/>
          <w:sz w:val="24"/>
          <w:lang w:eastAsia="en-IN"/>
        </w:rPr>
        <w:t xml:space="preserve">                                                    </w:t>
      </w:r>
      <w:r w:rsidRPr="00432C96">
        <w:rPr>
          <w:noProof/>
          <w:sz w:val="24"/>
          <w:lang w:eastAsia="en-IN"/>
        </w:rPr>
      </w:r>
      <w:r>
        <w:rPr>
          <w:noProof/>
          <w:sz w:val="24"/>
          <w:lang w:eastAsia="en-IN"/>
        </w:rPr>
        <w:t xml:space="preserve"> </w:t>
      </w:r>
      <w:r>
        <w:rPr>
          <w:sz w:val="24"/>
        </w:rPr>
        <w:t xml:space="preserve">                                                                </w:t>
      </w:r>
    </w:p>
    <w:p w14:paraId="5916A996" w14:textId="3600E3D2" w:rsidR="00AB6C76" w:rsidRPr="001678B0" w:rsidRDefault="00AB6C76" w:rsidP="00AB6C76">
      <w:pPr>
        <w:pStyle w:val="TableParagraph"/>
        <w:jc w:val="right"/>
        <w:rPr>
          <w:color w:val="FF0000"/>
          <w:sz w:val="20"/>
        </w:rPr>
      </w:pPr>
    </w:p>
    <w:p w14:paraId="18A15D44" w14:textId="0BC23696" w:rsidR="00124C70" w:rsidRPr="00227F79" w:rsidRDefault="00124C70" w:rsidP="00124C70">
      <w:pPr>
        <w:pStyle w:val="TableParagraph"/>
        <w:tabs>
          <w:tab w:val="left" w:pos="6345"/>
        </w:tabs>
        <w:spacing w:before="230" w:line="276" w:lineRule="auto"/>
        <w:ind w:right="109"/>
        <w:rPr>
          <w:color w:val="000000" w:themeColor="text1"/>
          <w:sz w:val="24"/>
          <w:lang w:val="en-IN"/>
        </w:rPr>
      </w:pPr>
      <w:r>
        <w:rPr>
          <w:sz w:val="24"/>
        </w:rPr>
        <w:t xml:space="preserve">                                             </w:t>
      </w:r>
      <w:r>
        <w:rPr>
          <w:sz w:val="24"/>
        </w:rPr>
        <w:t xml:space="preserve">                                                                    </w:t>
      </w:r>
      <w:r w:rsidRPr="00227F79">
        <w:rPr>
          <w:color w:val="000000" w:themeColor="text1"/>
          <w:sz w:val="24"/>
        </w:rPr>
        <w:t xml:space="preserve">For K.Ramakrishnan College of Engineering</w:t>
      </w:r>
      <w:r w:rsidRPr="00227F79">
        <w:rPr>
          <w:color w:val="000000" w:themeColor="text1"/>
          <w:sz w:val="24"/>
          <w:lang w:val="en-IN"/>
        </w:rPr>
        <w:t/>
      </w:r>
    </w:p>
    <w:p w14:paraId="6D57A8E7" w14:textId="77777777" w:rsidR="001E2D98" w:rsidRDefault="001E2D98" w:rsidP="00024C8E">
      <w:pPr>
        <w:spacing w:line="480" w:lineRule="auto"/>
        <w:ind w:firstLine="720"/>
        <w:jc w:val="both"/>
        <w:rPr>
          <w:rFonts w:ascii="Cambria" w:hAnsi="Cambria"/>
          <w:sz w:val="24"/>
          <w:szCs w:val="24"/>
        </w:rPr>
      </w:pPr>
    </w:p>
    <w:p w14:paraId="355A9D85" w14:textId="77777777" w:rsidR="00FD213F" w:rsidRDefault="00FD213F" w:rsidP="002569A6">
      <w:pPr>
        <w:spacing w:line="480" w:lineRule="auto"/>
        <w:jc w:val="both"/>
        <w:rPr>
          <w:rFonts w:ascii="Cambria" w:hAnsi="Cambria"/>
          <w:sz w:val="24"/>
          <w:szCs w:val="24"/>
        </w:rPr>
      </w:pPr>
    </w:p>
    <w:p w14:paraId="7059CE75" w14:textId="77777777" w:rsidR="00FD213F" w:rsidRDefault="00FD213F" w:rsidP="00ED7454">
      <w:pPr>
        <w:spacing w:line="480" w:lineRule="auto"/>
        <w:ind w:firstLine="720"/>
        <w:jc w:val="both"/>
        <w:rPr>
          <w:rFonts w:ascii="Cambria" w:hAnsi="Cambria"/>
          <w:sz w:val="24"/>
          <w:szCs w:val="24"/>
        </w:rPr>
      </w:pPr>
    </w:p>
    <w:p w14:paraId="405241DC" w14:textId="77777777" w:rsidR="000B3DEA" w:rsidRPr="00E93C3B" w:rsidRDefault="000B3DEA" w:rsidP="000B3DEA">
      <w:pPr>
        <w:spacing w:line="480" w:lineRule="auto"/>
        <w:jc w:val="center"/>
        <w:rPr>
          <w:rFonts w:ascii="Cambria" w:hAnsi="Cambria"/>
          <w:b/>
          <w:sz w:val="24"/>
          <w:szCs w:val="24"/>
        </w:rPr>
      </w:pPr>
      <w:r w:rsidRPr="00E93C3B">
        <w:rPr>
          <w:rFonts w:ascii="Cambria" w:hAnsi="Cambria"/>
          <w:b/>
          <w:sz w:val="24"/>
          <w:szCs w:val="24"/>
        </w:rPr>
        <w:lastRenderedPageBreak/>
        <w:t>CLAIMS</w:t>
      </w:r>
    </w:p>
    <w:p w14:paraId="2EB5695E" w14:textId="77777777" w:rsidR="000B3DEA" w:rsidRPr="00E93C3B" w:rsidRDefault="000B3DEA" w:rsidP="000B3DEA">
      <w:pPr>
        <w:spacing w:line="480" w:lineRule="auto"/>
        <w:rPr>
          <w:rFonts w:ascii="Cambria" w:hAnsi="Cambria"/>
          <w:b/>
          <w:sz w:val="24"/>
          <w:szCs w:val="24"/>
        </w:rPr>
      </w:pPr>
      <w:r w:rsidRPr="00E93C3B">
        <w:rPr>
          <w:rFonts w:ascii="Cambria" w:hAnsi="Cambria"/>
          <w:b/>
          <w:sz w:val="24"/>
          <w:szCs w:val="24"/>
        </w:rPr>
        <w:t>We claim,</w:t>
      </w:r>
    </w:p>
    <w:p w14:paraId="7C3F70EE" w14:textId="432D6E5C" w:rsidR="00FD3D53" w:rsidRPr="002569A6" w:rsidRDefault="00124C70" w:rsidP="002569A6">
      <w:pPr>
        <w:spacing w:line="480" w:lineRule="auto"/>
        <w:jc w:val="both"/>
        <w:rPr>
          <w:rFonts w:ascii="Cambria" w:hAnsi="Cambria"/>
          <w:color w:val="000000" w:themeColor="text1"/>
          <w:sz w:val="24"/>
          <w:szCs w:val="24"/>
        </w:rPr>
      </w:pPr>
      <w:r w:rsidRPr="002569A6">
        <w:rPr>
          <w:rFonts w:ascii="Cambria" w:hAnsi="Cambria"/>
          <w:color w:val="000000" w:themeColor="text1"/>
          <w:sz w:val="24"/>
          <w:szCs w:val="24"/>
        </w:rPr>
        <w:t xml:space="preserve">undefined</w:t>
      </w:r>
      <w:r w:rsidR="002569A6" w:rsidRPr="002569A6">
        <w:rPr>
          <w:rFonts w:ascii="Cambria" w:hAnsi="Cambria"/>
          <w:color w:val="000000" w:themeColor="text1"/>
          <w:sz w:val="24"/>
          <w:szCs w:val="24"/>
        </w:rPr>
        <w:t/>
      </w:r>
      <w:r w:rsidRPr="002569A6">
        <w:rPr>
          <w:rFonts w:ascii="Cambria" w:hAnsi="Cambria"/>
          <w:color w:val="000000" w:themeColor="text1"/>
          <w:sz w:val="24"/>
          <w:szCs w:val="24"/>
        </w:rPr>
        <w:t/>
      </w:r>
      <w:r w:rsidR="00FD3D53" w:rsidRPr="002569A6">
        <w:rPr>
          <w:rFonts w:ascii="Cambria" w:hAnsi="Cambria"/>
          <w:color w:val="000000" w:themeColor="text1"/>
          <w:sz w:val="24"/>
          <w:szCs w:val="24"/>
        </w:rPr>
        <w:t xml:space="preserve"> </w:t>
      </w:r>
    </w:p>
    <w:p w14:paraId="28DC495B" w14:textId="77777777" w:rsidR="005B34A4" w:rsidRPr="001678B0" w:rsidRDefault="005B34A4" w:rsidP="005B34A4">
      <w:pPr>
        <w:spacing w:line="480" w:lineRule="auto"/>
        <w:jc w:val="both"/>
        <w:rPr>
          <w:rFonts w:ascii="Cambria" w:hAnsi="Cambria"/>
          <w:color w:val="FF0000"/>
          <w:sz w:val="24"/>
          <w:szCs w:val="24"/>
        </w:rPr>
      </w:pPr>
    </w:p>
    <w:p w14:paraId="474B0D8B" w14:textId="77777777" w:rsidR="002569A6" w:rsidRDefault="002569A6" w:rsidP="002569A6">
      <w:pPr>
        <w:pStyle w:val="TableParagraph"/>
        <w:tabs>
          <w:tab w:val="left" w:pos="6345"/>
        </w:tabs>
        <w:spacing w:before="230" w:line="247" w:lineRule="auto"/>
        <w:ind w:left="5849" w:right="109" w:hanging="2789"/>
        <w:jc w:val="both"/>
        <w:rPr>
          <w:sz w:val="24"/>
        </w:rPr>
      </w:pPr>
      <w:r>
        <w:rPr>
          <w:noProof/>
          <w:sz w:val="24"/>
          <w:lang w:eastAsia="en-IN"/>
        </w:rPr>
        <w:t xml:space="preserve">                                                    </w:t>
      </w:r>
      <w:r w:rsidRPr="00432C96">
        <w:rPr>
          <w:noProof/>
          <w:sz w:val="24"/>
          <w:lang w:eastAsia="en-IN"/>
        </w:rPr>
      </w:r>
      <w:r>
        <w:rPr>
          <w:noProof/>
          <w:sz w:val="24"/>
          <w:lang w:eastAsia="en-IN"/>
        </w:rPr>
        <w:t xml:space="preserve"> </w:t>
      </w:r>
      <w:r>
        <w:rPr>
          <w:sz w:val="24"/>
        </w:rPr>
        <w:t xml:space="preserve">                                                                </w:t>
      </w:r>
    </w:p>
    <w:p w14:paraId="25536CA8" w14:textId="77777777" w:rsidR="002569A6" w:rsidRPr="001678B0" w:rsidRDefault="002569A6" w:rsidP="002569A6">
      <w:pPr>
        <w:pStyle w:val="TableParagraph"/>
        <w:jc w:val="right"/>
        <w:rPr>
          <w:color w:val="FF0000"/>
          <w:sz w:val="20"/>
        </w:rPr>
      </w:pPr>
    </w:p>
    <w:p w14:paraId="0C7C36BC" w14:textId="77777777" w:rsidR="002569A6" w:rsidRPr="00227F79" w:rsidRDefault="002569A6" w:rsidP="002569A6">
      <w:pPr>
        <w:pStyle w:val="TableParagraph"/>
        <w:tabs>
          <w:tab w:val="left" w:pos="6345"/>
        </w:tabs>
        <w:spacing w:before="230" w:line="276" w:lineRule="auto"/>
        <w:ind w:right="109"/>
        <w:rPr>
          <w:color w:val="000000" w:themeColor="text1"/>
          <w:sz w:val="24"/>
          <w:lang w:val="en-IN"/>
        </w:rPr>
      </w:pPr>
      <w:r>
        <w:rPr>
          <w:sz w:val="24"/>
        </w:rPr>
        <w:t xml:space="preserve">                                                                                                                 </w:t>
      </w:r>
      <w:r w:rsidRPr="00227F79">
        <w:rPr>
          <w:color w:val="000000" w:themeColor="text1"/>
          <w:sz w:val="24"/>
        </w:rPr>
        <w:t xml:space="preserve">For K.Ramakrishnan College of Engineering</w:t>
      </w:r>
      <w:r w:rsidRPr="00227F79">
        <w:rPr>
          <w:color w:val="000000" w:themeColor="text1"/>
          <w:sz w:val="24"/>
          <w:lang w:val="en-IN"/>
        </w:rPr>
        <w:t/>
      </w:r>
    </w:p>
    <w:p w14:paraId="144C8BA3" w14:textId="77777777" w:rsidR="002569A6" w:rsidRDefault="002569A6" w:rsidP="002569A6">
      <w:pPr>
        <w:spacing w:line="480" w:lineRule="auto"/>
        <w:ind w:firstLine="720"/>
        <w:jc w:val="both"/>
        <w:rPr>
          <w:rFonts w:ascii="Cambria" w:hAnsi="Cambria"/>
          <w:sz w:val="24"/>
          <w:szCs w:val="24"/>
        </w:rPr>
      </w:pPr>
    </w:p>
    <w:p w14:paraId="01917216" w14:textId="5287292B" w:rsidR="00886CF5" w:rsidRPr="001678B0" w:rsidRDefault="00886CF5" w:rsidP="002569A6">
      <w:pPr>
        <w:spacing w:line="360" w:lineRule="auto"/>
        <w:jc w:val="center"/>
        <w:rPr>
          <w:rFonts w:ascii="Cambria" w:hAnsi="Cambria"/>
          <w:color w:val="FF0000"/>
          <w:sz w:val="24"/>
          <w:szCs w:val="24"/>
        </w:rPr>
      </w:pPr>
    </w:p>
    <w:p w14:paraId="43D26340" w14:textId="77777777" w:rsidR="005B34A4" w:rsidRDefault="005B34A4" w:rsidP="00886CF5">
      <w:pPr>
        <w:spacing w:line="480" w:lineRule="auto"/>
        <w:jc w:val="right"/>
        <w:rPr>
          <w:rFonts w:ascii="Cambria" w:hAnsi="Cambria"/>
          <w:sz w:val="24"/>
          <w:szCs w:val="24"/>
        </w:rPr>
      </w:pPr>
    </w:p>
    <w:p w14:paraId="79365CFF" w14:textId="77777777" w:rsidR="005B34A4" w:rsidRDefault="005B34A4" w:rsidP="005B34A4">
      <w:pPr>
        <w:spacing w:line="480" w:lineRule="auto"/>
        <w:jc w:val="both"/>
        <w:rPr>
          <w:rFonts w:ascii="Cambria" w:hAnsi="Cambria"/>
          <w:sz w:val="24"/>
          <w:szCs w:val="24"/>
        </w:rPr>
      </w:pPr>
    </w:p>
    <w:p w14:paraId="359AAAA2" w14:textId="77777777" w:rsidR="005B34A4" w:rsidRDefault="005B34A4" w:rsidP="005B34A4">
      <w:pPr>
        <w:spacing w:line="480" w:lineRule="auto"/>
        <w:jc w:val="both"/>
        <w:rPr>
          <w:rFonts w:ascii="Cambria" w:hAnsi="Cambria"/>
          <w:sz w:val="24"/>
          <w:szCs w:val="24"/>
        </w:rPr>
      </w:pPr>
    </w:p>
    <w:p w14:paraId="0990D668" w14:textId="77777777" w:rsidR="005B34A4" w:rsidRDefault="005B34A4" w:rsidP="005B34A4">
      <w:pPr>
        <w:spacing w:line="480" w:lineRule="auto"/>
        <w:jc w:val="both"/>
        <w:rPr>
          <w:rFonts w:ascii="Cambria" w:hAnsi="Cambria"/>
          <w:sz w:val="24"/>
          <w:szCs w:val="24"/>
        </w:rPr>
      </w:pPr>
    </w:p>
    <w:p w14:paraId="147E072F" w14:textId="77777777" w:rsidR="005B34A4" w:rsidRDefault="005B34A4" w:rsidP="005B34A4">
      <w:pPr>
        <w:spacing w:line="480" w:lineRule="auto"/>
        <w:jc w:val="both"/>
        <w:rPr>
          <w:rFonts w:ascii="Cambria" w:hAnsi="Cambria"/>
          <w:sz w:val="24"/>
          <w:szCs w:val="24"/>
        </w:rPr>
      </w:pPr>
    </w:p>
    <w:p w14:paraId="41E660C7" w14:textId="77777777" w:rsidR="005B34A4" w:rsidRDefault="005B34A4" w:rsidP="005B34A4">
      <w:pPr>
        <w:spacing w:line="480" w:lineRule="auto"/>
        <w:jc w:val="both"/>
        <w:rPr>
          <w:rFonts w:ascii="Cambria" w:hAnsi="Cambria"/>
          <w:sz w:val="24"/>
          <w:szCs w:val="24"/>
        </w:rPr>
      </w:pPr>
    </w:p>
    <w:p w14:paraId="66C6A831" w14:textId="77777777" w:rsidR="002569A6" w:rsidRDefault="002569A6" w:rsidP="005B34A4">
      <w:pPr>
        <w:spacing w:line="480" w:lineRule="auto"/>
        <w:jc w:val="both"/>
        <w:rPr>
          <w:rFonts w:ascii="Cambria" w:hAnsi="Cambria"/>
          <w:sz w:val="24"/>
          <w:szCs w:val="24"/>
        </w:rPr>
      </w:pPr>
    </w:p>
    <w:p w14:paraId="7B731089" w14:textId="77777777" w:rsidR="002569A6" w:rsidRDefault="002569A6" w:rsidP="005B34A4">
      <w:pPr>
        <w:spacing w:line="480" w:lineRule="auto"/>
        <w:jc w:val="both"/>
        <w:rPr>
          <w:rFonts w:ascii="Cambria" w:hAnsi="Cambria"/>
          <w:sz w:val="24"/>
          <w:szCs w:val="24"/>
        </w:rPr>
      </w:pPr>
    </w:p>
    <w:p w14:paraId="21585DBE" w14:textId="77777777" w:rsidR="002569A6" w:rsidRDefault="002569A6" w:rsidP="005B34A4">
      <w:pPr>
        <w:spacing w:line="480" w:lineRule="auto"/>
        <w:jc w:val="both"/>
        <w:rPr>
          <w:rFonts w:ascii="Cambria" w:hAnsi="Cambria"/>
          <w:sz w:val="24"/>
          <w:szCs w:val="24"/>
        </w:rPr>
      </w:pPr>
    </w:p>
    <w:p w14:paraId="66EA42A3" w14:textId="77777777" w:rsidR="002569A6" w:rsidRDefault="002569A6" w:rsidP="005B34A4">
      <w:pPr>
        <w:spacing w:line="480" w:lineRule="auto"/>
        <w:jc w:val="both"/>
        <w:rPr>
          <w:rFonts w:ascii="Cambria" w:hAnsi="Cambria"/>
          <w:sz w:val="24"/>
          <w:szCs w:val="24"/>
        </w:rPr>
      </w:pPr>
    </w:p>
    <w:p w14:paraId="3E1B8FCE" w14:textId="77777777" w:rsidR="005B34A4" w:rsidRDefault="005B34A4" w:rsidP="005B34A4">
      <w:pPr>
        <w:spacing w:line="480" w:lineRule="auto"/>
        <w:jc w:val="center"/>
        <w:rPr>
          <w:rFonts w:ascii="Cambria" w:hAnsi="Cambria"/>
          <w:b/>
          <w:sz w:val="24"/>
          <w:szCs w:val="24"/>
        </w:rPr>
      </w:pPr>
      <w:r w:rsidRPr="005B34A4">
        <w:rPr>
          <w:rFonts w:ascii="Cambria" w:hAnsi="Cambria"/>
          <w:b/>
          <w:sz w:val="24"/>
          <w:szCs w:val="24"/>
        </w:rPr>
        <w:lastRenderedPageBreak/>
        <w:t>ABSTRACT</w:t>
      </w:r>
    </w:p>
    <w:p w14:paraId="42C2F236" w14:textId="49379F5F" w:rsidR="002569A6" w:rsidRDefault="00003FFA" w:rsidP="002569A6">
      <w:pPr>
        <w:pStyle w:val="MediumGrid1-Accent21"/>
        <w:spacing w:beforeAutospacing="0" w:after="0" w:line="480" w:lineRule="auto"/>
        <w:ind w:left="0" w:right="45"/>
        <w:jc w:val="center"/>
        <w:rPr>
          <w:rFonts w:ascii="Cambria" w:hAnsi="Cambria"/>
          <w:b/>
          <w:bCs/>
          <w:sz w:val="24"/>
          <w:szCs w:val="24"/>
        </w:rPr>
      </w:pPr>
      <w:r w:rsidRPr="00003FFA">
        <w:rPr>
          <w:rFonts w:ascii="Cambria" w:hAnsi="Cambria"/>
          <w:b/>
          <w:bCs/>
          <w:sz w:val="24"/>
          <w:szCs w:val="24"/>
        </w:rPr>
        <w:t xml:space="preserve">COCO ROBOT</w:t>
      </w:r>
    </w:p>
    <w:p w14:paraId="1FF29412" w14:textId="4A085D8B" w:rsidR="002569A6" w:rsidRPr="002569A6" w:rsidRDefault="002569A6" w:rsidP="002569A6">
      <w:pPr>
        <w:pStyle w:val="MediumGrid1-Accent21"/>
        <w:spacing w:beforeAutospacing="0" w:after="0" w:line="480" w:lineRule="auto"/>
        <w:ind w:left="0" w:right="45"/>
        <w:rPr>
          <w:rFonts w:ascii="Cambria" w:hAnsi="Cambria"/>
          <w:sz w:val="24"/>
          <w:szCs w:val="24"/>
        </w:rPr>
      </w:pPr>
      <w:r w:rsidRPr="002569A6">
        <w:rPr>
          <w:rFonts w:ascii="Cambria" w:hAnsi="Cambria"/>
          <w:sz w:val="24"/>
          <w:szCs w:val="24"/>
        </w:rPr>
        <w:t xml:space="preserve">The system (10) incorporates automated maintenance routines and diagnostic tools to monitor equipment performance and detect any issues proactively. This ensures timely maintenance interventions, minimizes downtime, and maximizes system reliability. The intuitive user interface, accessible via touchscreen panels or mobile applications, allowing users to interact with the system effortlessly. The users can customize preferences, such as water temperature and drying settings, to tailor their restroom experience. The system includes robust security protocols to safeguard user data and ensure privacy in accordance with regulatory standards. The access controls and encryption techniques are implemented to prevent unauthorized access to sensitive information.</w:t>
      </w:r>
    </w:p>
    <w:p w14:paraId="4BD2E233" w14:textId="50AC0E92" w:rsidR="001813C2" w:rsidRPr="001678B0" w:rsidRDefault="001813C2" w:rsidP="0003687A">
      <w:pPr>
        <w:spacing w:line="480" w:lineRule="auto"/>
        <w:jc w:val="both"/>
        <w:rPr>
          <w:rFonts w:ascii="Cambria" w:hAnsi="Cambria"/>
          <w:b/>
          <w:color w:val="FF0000"/>
          <w:sz w:val="24"/>
          <w:szCs w:val="24"/>
        </w:rPr>
      </w:pPr>
      <w:r w:rsidRPr="001678B0">
        <w:rPr>
          <w:rFonts w:ascii="Cambria" w:hAnsi="Cambria"/>
          <w:b/>
          <w:color w:val="FF0000"/>
          <w:sz w:val="24"/>
          <w:szCs w:val="24"/>
        </w:rPr>
        <w:t xml:space="preserve"> </w:t>
      </w:r>
    </w:p>
    <w:sectPr w:rsidR="001813C2" w:rsidRPr="001678B0" w:rsidSect="00C51349">
      <w:footerReference w:type="default" r:id="rId7"/>
      <w:pgSz w:w="11906" w:h="16838"/>
      <w:pgMar w:top="2268" w:right="1701" w:bottom="1701" w:left="2268" w:header="709" w:footer="709" w:gutter="0"/>
      <w:lnNumType w:countBy="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EB282" w14:textId="77777777" w:rsidR="00A54216" w:rsidRDefault="00A54216" w:rsidP="00FA6CF7">
      <w:pPr>
        <w:spacing w:after="0" w:line="240" w:lineRule="auto"/>
      </w:pPr>
      <w:r>
        <w:separator/>
      </w:r>
    </w:p>
  </w:endnote>
  <w:endnote w:type="continuationSeparator" w:id="0">
    <w:p w14:paraId="1DD00700" w14:textId="77777777" w:rsidR="00A54216" w:rsidRDefault="00A54216" w:rsidP="00FA6C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111801"/>
      <w:docPartObj>
        <w:docPartGallery w:val="Page Numbers (Bottom of Page)"/>
        <w:docPartUnique/>
      </w:docPartObj>
    </w:sdtPr>
    <w:sdtEndPr>
      <w:rPr>
        <w:noProof/>
      </w:rPr>
    </w:sdtEndPr>
    <w:sdtContent>
      <w:p w14:paraId="17B5FF93" w14:textId="77777777" w:rsidR="00FA6CF7" w:rsidRDefault="00FA6CF7">
        <w:pPr>
          <w:pStyle w:val="Footer"/>
          <w:jc w:val="center"/>
        </w:pPr>
        <w:r>
          <w:fldChar w:fldCharType="begin"/>
        </w:r>
        <w:r>
          <w:instrText xml:space="preserve"> PAGE   \* MERGEFORMAT </w:instrText>
        </w:r>
        <w:r>
          <w:fldChar w:fldCharType="separate"/>
        </w:r>
        <w:r w:rsidR="001678B0">
          <w:rPr>
            <w:noProof/>
          </w:rPr>
          <w:t>22</w:t>
        </w:r>
        <w:r>
          <w:rPr>
            <w:noProof/>
          </w:rPr>
          <w:fldChar w:fldCharType="end"/>
        </w:r>
      </w:p>
    </w:sdtContent>
  </w:sdt>
  <w:p w14:paraId="3C1A7688" w14:textId="77777777" w:rsidR="00FA6CF7" w:rsidRDefault="00FA6C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534D5" w14:textId="77777777" w:rsidR="00A54216" w:rsidRDefault="00A54216" w:rsidP="00FA6CF7">
      <w:pPr>
        <w:spacing w:after="0" w:line="240" w:lineRule="auto"/>
      </w:pPr>
      <w:r>
        <w:separator/>
      </w:r>
    </w:p>
  </w:footnote>
  <w:footnote w:type="continuationSeparator" w:id="0">
    <w:p w14:paraId="76C5D3F9" w14:textId="77777777" w:rsidR="00A54216" w:rsidRDefault="00A54216" w:rsidP="00FA6C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B34A2"/>
    <w:multiLevelType w:val="hybridMultilevel"/>
    <w:tmpl w:val="4CCEDD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0FA0F1F"/>
    <w:multiLevelType w:val="hybridMultilevel"/>
    <w:tmpl w:val="B602DC3A"/>
    <w:lvl w:ilvl="0" w:tplc="974A9872">
      <w:start w:val="2"/>
      <w:numFmt w:val="bullet"/>
      <w:lvlText w:val="-"/>
      <w:lvlJc w:val="left"/>
      <w:pPr>
        <w:ind w:left="1800" w:hanging="360"/>
      </w:pPr>
      <w:rPr>
        <w:rFonts w:ascii="Cambria" w:eastAsiaTheme="minorHAnsi" w:hAnsi="Cambria"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798A0650"/>
    <w:multiLevelType w:val="hybridMultilevel"/>
    <w:tmpl w:val="53FC6728"/>
    <w:lvl w:ilvl="0" w:tplc="5B0C38DA">
      <w:start w:val="2"/>
      <w:numFmt w:val="bullet"/>
      <w:lvlText w:val="-"/>
      <w:lvlJc w:val="left"/>
      <w:pPr>
        <w:ind w:left="1080" w:hanging="360"/>
      </w:pPr>
      <w:rPr>
        <w:rFonts w:ascii="Cambria" w:eastAsiaTheme="minorHAnsi"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910120579">
    <w:abstractNumId w:val="0"/>
  </w:num>
  <w:num w:numId="2" w16cid:durableId="561063969">
    <w:abstractNumId w:val="2"/>
  </w:num>
  <w:num w:numId="3" w16cid:durableId="801847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849"/>
    <w:rsid w:val="00003FFA"/>
    <w:rsid w:val="00005501"/>
    <w:rsid w:val="00014536"/>
    <w:rsid w:val="000200C8"/>
    <w:rsid w:val="00021C06"/>
    <w:rsid w:val="00024C8E"/>
    <w:rsid w:val="000347E9"/>
    <w:rsid w:val="0003687A"/>
    <w:rsid w:val="00040EC4"/>
    <w:rsid w:val="000B3DEA"/>
    <w:rsid w:val="000B42E4"/>
    <w:rsid w:val="000C0130"/>
    <w:rsid w:val="000C15D1"/>
    <w:rsid w:val="000D436A"/>
    <w:rsid w:val="000F15E6"/>
    <w:rsid w:val="00113682"/>
    <w:rsid w:val="00116DC9"/>
    <w:rsid w:val="001237A2"/>
    <w:rsid w:val="00124C70"/>
    <w:rsid w:val="001333A9"/>
    <w:rsid w:val="00137DDC"/>
    <w:rsid w:val="00157250"/>
    <w:rsid w:val="001601F5"/>
    <w:rsid w:val="0016046A"/>
    <w:rsid w:val="0016725A"/>
    <w:rsid w:val="001678B0"/>
    <w:rsid w:val="00170352"/>
    <w:rsid w:val="001758A0"/>
    <w:rsid w:val="001813C2"/>
    <w:rsid w:val="00183197"/>
    <w:rsid w:val="00185F38"/>
    <w:rsid w:val="001A4722"/>
    <w:rsid w:val="001B695F"/>
    <w:rsid w:val="001C5385"/>
    <w:rsid w:val="001C5420"/>
    <w:rsid w:val="001E1905"/>
    <w:rsid w:val="001E2D98"/>
    <w:rsid w:val="001F01BD"/>
    <w:rsid w:val="001F0B71"/>
    <w:rsid w:val="001F4AD2"/>
    <w:rsid w:val="001F5A9C"/>
    <w:rsid w:val="002335AD"/>
    <w:rsid w:val="00236785"/>
    <w:rsid w:val="00246B78"/>
    <w:rsid w:val="00250CCB"/>
    <w:rsid w:val="002569A6"/>
    <w:rsid w:val="00262E50"/>
    <w:rsid w:val="00263C9E"/>
    <w:rsid w:val="00273031"/>
    <w:rsid w:val="00276707"/>
    <w:rsid w:val="00277B72"/>
    <w:rsid w:val="0028198F"/>
    <w:rsid w:val="0028386C"/>
    <w:rsid w:val="002946E0"/>
    <w:rsid w:val="002A0304"/>
    <w:rsid w:val="002C09C2"/>
    <w:rsid w:val="002E4F6F"/>
    <w:rsid w:val="002F12D7"/>
    <w:rsid w:val="002F44C0"/>
    <w:rsid w:val="002F7594"/>
    <w:rsid w:val="003114E2"/>
    <w:rsid w:val="00327F10"/>
    <w:rsid w:val="0033551E"/>
    <w:rsid w:val="003459C3"/>
    <w:rsid w:val="00355F68"/>
    <w:rsid w:val="00357859"/>
    <w:rsid w:val="00360EA4"/>
    <w:rsid w:val="00366468"/>
    <w:rsid w:val="003875CF"/>
    <w:rsid w:val="0039701A"/>
    <w:rsid w:val="003B26BE"/>
    <w:rsid w:val="003C2249"/>
    <w:rsid w:val="003D41A5"/>
    <w:rsid w:val="003F0E15"/>
    <w:rsid w:val="00401956"/>
    <w:rsid w:val="0040622A"/>
    <w:rsid w:val="0043124F"/>
    <w:rsid w:val="00455F35"/>
    <w:rsid w:val="004620CC"/>
    <w:rsid w:val="00465E59"/>
    <w:rsid w:val="004802B6"/>
    <w:rsid w:val="004A54CC"/>
    <w:rsid w:val="004B515D"/>
    <w:rsid w:val="004C4AA0"/>
    <w:rsid w:val="004E5242"/>
    <w:rsid w:val="00504A38"/>
    <w:rsid w:val="00506796"/>
    <w:rsid w:val="0051083B"/>
    <w:rsid w:val="0051277F"/>
    <w:rsid w:val="005137C3"/>
    <w:rsid w:val="00524157"/>
    <w:rsid w:val="00524CCD"/>
    <w:rsid w:val="00537682"/>
    <w:rsid w:val="00553A53"/>
    <w:rsid w:val="00560704"/>
    <w:rsid w:val="00566EC6"/>
    <w:rsid w:val="00570783"/>
    <w:rsid w:val="00580278"/>
    <w:rsid w:val="005900DB"/>
    <w:rsid w:val="005B34A4"/>
    <w:rsid w:val="005C7B6B"/>
    <w:rsid w:val="005D3C14"/>
    <w:rsid w:val="005D51CA"/>
    <w:rsid w:val="005E1E65"/>
    <w:rsid w:val="005E488E"/>
    <w:rsid w:val="005E68C5"/>
    <w:rsid w:val="00643DC9"/>
    <w:rsid w:val="006468E6"/>
    <w:rsid w:val="00652034"/>
    <w:rsid w:val="00672084"/>
    <w:rsid w:val="0069383B"/>
    <w:rsid w:val="006A7C84"/>
    <w:rsid w:val="006E7487"/>
    <w:rsid w:val="00724EFE"/>
    <w:rsid w:val="00727557"/>
    <w:rsid w:val="00746575"/>
    <w:rsid w:val="007574C9"/>
    <w:rsid w:val="00767CB0"/>
    <w:rsid w:val="00774826"/>
    <w:rsid w:val="00784D91"/>
    <w:rsid w:val="007A307B"/>
    <w:rsid w:val="007A699C"/>
    <w:rsid w:val="007A75F2"/>
    <w:rsid w:val="007D096A"/>
    <w:rsid w:val="007E784B"/>
    <w:rsid w:val="007F3CC4"/>
    <w:rsid w:val="0081320A"/>
    <w:rsid w:val="00816A80"/>
    <w:rsid w:val="008447F0"/>
    <w:rsid w:val="008477B6"/>
    <w:rsid w:val="008567F7"/>
    <w:rsid w:val="00862856"/>
    <w:rsid w:val="00871562"/>
    <w:rsid w:val="00871FD6"/>
    <w:rsid w:val="00886CF5"/>
    <w:rsid w:val="00890F24"/>
    <w:rsid w:val="00893006"/>
    <w:rsid w:val="008B0F30"/>
    <w:rsid w:val="008B2BF5"/>
    <w:rsid w:val="008C380A"/>
    <w:rsid w:val="008D2DFC"/>
    <w:rsid w:val="008E7230"/>
    <w:rsid w:val="008F0C5B"/>
    <w:rsid w:val="008F39E1"/>
    <w:rsid w:val="00910675"/>
    <w:rsid w:val="00943C8B"/>
    <w:rsid w:val="0094493F"/>
    <w:rsid w:val="0095395E"/>
    <w:rsid w:val="00956216"/>
    <w:rsid w:val="00967CF1"/>
    <w:rsid w:val="00972719"/>
    <w:rsid w:val="0099271B"/>
    <w:rsid w:val="0099770B"/>
    <w:rsid w:val="009E55AF"/>
    <w:rsid w:val="00A1734E"/>
    <w:rsid w:val="00A26CAE"/>
    <w:rsid w:val="00A36F39"/>
    <w:rsid w:val="00A420CF"/>
    <w:rsid w:val="00A450B6"/>
    <w:rsid w:val="00A54216"/>
    <w:rsid w:val="00A54EB4"/>
    <w:rsid w:val="00A61478"/>
    <w:rsid w:val="00A659FC"/>
    <w:rsid w:val="00A65C07"/>
    <w:rsid w:val="00A66DBB"/>
    <w:rsid w:val="00A8740A"/>
    <w:rsid w:val="00AA3C49"/>
    <w:rsid w:val="00AB1947"/>
    <w:rsid w:val="00AB1CC6"/>
    <w:rsid w:val="00AB6C76"/>
    <w:rsid w:val="00AC1313"/>
    <w:rsid w:val="00AD3DC2"/>
    <w:rsid w:val="00AF00BF"/>
    <w:rsid w:val="00AF3213"/>
    <w:rsid w:val="00B51355"/>
    <w:rsid w:val="00B5758B"/>
    <w:rsid w:val="00B83882"/>
    <w:rsid w:val="00B83B18"/>
    <w:rsid w:val="00B93E8F"/>
    <w:rsid w:val="00BB00E0"/>
    <w:rsid w:val="00BB31BE"/>
    <w:rsid w:val="00BE0046"/>
    <w:rsid w:val="00C02282"/>
    <w:rsid w:val="00C029DB"/>
    <w:rsid w:val="00C122D1"/>
    <w:rsid w:val="00C2388E"/>
    <w:rsid w:val="00C33CFB"/>
    <w:rsid w:val="00C51349"/>
    <w:rsid w:val="00C75BC7"/>
    <w:rsid w:val="00C9336C"/>
    <w:rsid w:val="00C94566"/>
    <w:rsid w:val="00CB2527"/>
    <w:rsid w:val="00CD11DE"/>
    <w:rsid w:val="00CD2E11"/>
    <w:rsid w:val="00CE7002"/>
    <w:rsid w:val="00D06FFD"/>
    <w:rsid w:val="00D23224"/>
    <w:rsid w:val="00D23BC4"/>
    <w:rsid w:val="00D31B22"/>
    <w:rsid w:val="00D54038"/>
    <w:rsid w:val="00D5636E"/>
    <w:rsid w:val="00D57A22"/>
    <w:rsid w:val="00D6631B"/>
    <w:rsid w:val="00D66327"/>
    <w:rsid w:val="00D8100B"/>
    <w:rsid w:val="00D90901"/>
    <w:rsid w:val="00D9280E"/>
    <w:rsid w:val="00DA3F9D"/>
    <w:rsid w:val="00DF4CD9"/>
    <w:rsid w:val="00DF6C8F"/>
    <w:rsid w:val="00E261D7"/>
    <w:rsid w:val="00E26C50"/>
    <w:rsid w:val="00E41F84"/>
    <w:rsid w:val="00E46A8F"/>
    <w:rsid w:val="00E551D0"/>
    <w:rsid w:val="00E60E49"/>
    <w:rsid w:val="00E615AF"/>
    <w:rsid w:val="00E65538"/>
    <w:rsid w:val="00E740D2"/>
    <w:rsid w:val="00E767DF"/>
    <w:rsid w:val="00E7771D"/>
    <w:rsid w:val="00E92849"/>
    <w:rsid w:val="00E93C3B"/>
    <w:rsid w:val="00E94C13"/>
    <w:rsid w:val="00EC069D"/>
    <w:rsid w:val="00ED600D"/>
    <w:rsid w:val="00ED7454"/>
    <w:rsid w:val="00F00378"/>
    <w:rsid w:val="00F01876"/>
    <w:rsid w:val="00F0716A"/>
    <w:rsid w:val="00F12CE1"/>
    <w:rsid w:val="00F152C8"/>
    <w:rsid w:val="00F37AAF"/>
    <w:rsid w:val="00F455A9"/>
    <w:rsid w:val="00F722E2"/>
    <w:rsid w:val="00F766AB"/>
    <w:rsid w:val="00F85800"/>
    <w:rsid w:val="00F85BE0"/>
    <w:rsid w:val="00F9122B"/>
    <w:rsid w:val="00F97C89"/>
    <w:rsid w:val="00FA5C90"/>
    <w:rsid w:val="00FA6CF7"/>
    <w:rsid w:val="00FA7280"/>
    <w:rsid w:val="00FB0C3C"/>
    <w:rsid w:val="00FB120B"/>
    <w:rsid w:val="00FB5183"/>
    <w:rsid w:val="00FD0882"/>
    <w:rsid w:val="00FD213F"/>
    <w:rsid w:val="00FD3D53"/>
    <w:rsid w:val="00FE1464"/>
    <w:rsid w:val="00FE5635"/>
    <w:rsid w:val="00FE7BD0"/>
    <w:rsid w:val="00FF55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542CB"/>
  <w15:chartTrackingRefBased/>
  <w15:docId w15:val="{5A6C9C2B-7031-4B14-93C7-8D796B40F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9A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3DEA"/>
    <w:pPr>
      <w:ind w:left="720"/>
      <w:contextualSpacing/>
    </w:pPr>
  </w:style>
  <w:style w:type="paragraph" w:styleId="Header">
    <w:name w:val="header"/>
    <w:basedOn w:val="Normal"/>
    <w:link w:val="HeaderChar"/>
    <w:uiPriority w:val="99"/>
    <w:unhideWhenUsed/>
    <w:rsid w:val="00FA6C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6CF7"/>
  </w:style>
  <w:style w:type="paragraph" w:styleId="Footer">
    <w:name w:val="footer"/>
    <w:basedOn w:val="Normal"/>
    <w:link w:val="FooterChar"/>
    <w:uiPriority w:val="99"/>
    <w:unhideWhenUsed/>
    <w:rsid w:val="00FA6C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6CF7"/>
  </w:style>
  <w:style w:type="character" w:styleId="LineNumber">
    <w:name w:val="line number"/>
    <w:basedOn w:val="DefaultParagraphFont"/>
    <w:uiPriority w:val="99"/>
    <w:semiHidden/>
    <w:unhideWhenUsed/>
    <w:rsid w:val="00C51349"/>
  </w:style>
  <w:style w:type="paragraph" w:customStyle="1" w:styleId="MediumGrid1-Accent21">
    <w:name w:val="Medium Grid 1 - Accent 21"/>
    <w:basedOn w:val="Normal"/>
    <w:qFormat/>
    <w:rsid w:val="00455F35"/>
    <w:pPr>
      <w:spacing w:before="100" w:beforeAutospacing="1" w:after="200" w:line="264" w:lineRule="auto"/>
      <w:ind w:left="720"/>
      <w:contextualSpacing/>
    </w:pPr>
    <w:rPr>
      <w:rFonts w:ascii="Calibri" w:eastAsia="Times New Roman" w:hAnsi="Calibri" w:cs="Times New Roman"/>
      <w:lang w:val="en-US"/>
    </w:rPr>
  </w:style>
  <w:style w:type="paragraph" w:styleId="NoSpacing">
    <w:name w:val="No Spacing"/>
    <w:uiPriority w:val="1"/>
    <w:qFormat/>
    <w:rsid w:val="0081320A"/>
    <w:pPr>
      <w:widowControl w:val="0"/>
      <w:spacing w:after="0" w:line="240" w:lineRule="auto"/>
    </w:pPr>
    <w:rPr>
      <w:rFonts w:ascii="Cambria" w:eastAsia="Cambria" w:hAnsi="Cambria" w:cs="Cambria"/>
      <w:lang w:val="en-US" w:eastAsia="en-IN"/>
    </w:rPr>
  </w:style>
  <w:style w:type="paragraph" w:customStyle="1" w:styleId="Default">
    <w:name w:val="Default"/>
    <w:rsid w:val="00AB6C76"/>
    <w:pPr>
      <w:autoSpaceDE w:val="0"/>
      <w:autoSpaceDN w:val="0"/>
      <w:adjustRightInd w:val="0"/>
      <w:spacing w:after="0" w:line="240" w:lineRule="auto"/>
    </w:pPr>
    <w:rPr>
      <w:rFonts w:ascii="Palatino Linotype" w:hAnsi="Palatino Linotype" w:cs="Palatino Linotype"/>
      <w:color w:val="000000"/>
      <w:sz w:val="24"/>
      <w:szCs w:val="24"/>
    </w:rPr>
  </w:style>
  <w:style w:type="paragraph" w:customStyle="1" w:styleId="TableParagraph">
    <w:name w:val="Table Paragraph"/>
    <w:basedOn w:val="Normal"/>
    <w:uiPriority w:val="1"/>
    <w:qFormat/>
    <w:rsid w:val="00AB6C76"/>
    <w:pPr>
      <w:widowControl w:val="0"/>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TotalTime>
  <Pages>4</Pages>
  <Words>170</Words>
  <Characters>969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S Kiran Kumar</cp:lastModifiedBy>
  <cp:revision>306</cp:revision>
  <dcterms:created xsi:type="dcterms:W3CDTF">2024-07-03T04:18:00Z</dcterms:created>
  <dcterms:modified xsi:type="dcterms:W3CDTF">2026-03-03T17:40:00Z</dcterms:modified>
</cp:coreProperties>
</file>