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KRCE</w:t>
            </w:r>
            <w:r w:rsidR="00A371CE">
              <w:rPr>
                <w:sz w:val="24"/>
              </w:rPr>
              <w:t xml:space="preserve">, </w:t>
            </w:r>
          </w:p>
          <w:p w14:paraId="7F5E28C3" w14:textId="77777777" w:rsidR="008E40D8" w:rsidRDefault="00A371CE" w:rsidP="008F3826">
            <w:pPr>
              <w:pStyle w:val="TableParagraph"/>
              <w:ind w:left="198" w:right="50"/>
              <w:rPr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8F3826" w:rsidRPr="00ED10E8">
              <w:rPr>
                <w:color w:val="000000" w:themeColor="text1"/>
                <w:sz w:val="24"/>
              </w:rPr>
              <w:t xml:space="preserve">NH-45, </w:t>
            </w:r>
            <w:proofErr w:type="spellStart"/>
            <w:r w:rsidR="008F3826" w:rsidRPr="00ED10E8">
              <w:rPr>
                <w:color w:val="000000" w:themeColor="text1"/>
                <w:sz w:val="24"/>
              </w:rPr>
              <w:t>Samayapuram</w:t>
            </w:r>
            <w:proofErr w:type="spellEnd"/>
            <w:r w:rsidR="008F3826" w:rsidRPr="00ED10E8">
              <w:rPr>
                <w:color w:val="000000" w:themeColor="text1"/>
                <w:sz w:val="24"/>
              </w:rPr>
              <w:t>, Trichy, Tamil Nadu, India- 621112</w:t>
            </w:r>
            <w:r w:rsidRPr="00ED10E8">
              <w:rPr>
                <w:color w:val="000000" w:themeColor="text1"/>
                <w:sz w:val="24"/>
              </w:rPr>
              <w:t>;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COCO ROBOT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3rd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702AA3" w:rsidRDefault="00DD3021">
            <w:pPr>
              <w:pStyle w:val="TableParagraph"/>
              <w:ind w:left="297"/>
              <w:rPr>
                <w:color w:val="FF0000"/>
                <w:sz w:val="20"/>
              </w:rPr>
            </w:pPr>
            <w:r w:rsidRPr="00DD3021">
              <w:rPr>
                <w:noProof/>
                <w:color w:val="FF0000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53</cp:revision>
  <dcterms:created xsi:type="dcterms:W3CDTF">2023-01-13T04:08:00Z</dcterms:created>
  <dcterms:modified xsi:type="dcterms:W3CDTF">2026-03-03T05:28:00Z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