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63"/>
        <w:gridCol w:w="2694"/>
        <w:gridCol w:w="4961"/>
      </w:tblGrid>
      <w:tr w:rsidR="001D5D44" w14:paraId="13E0A48C" w14:textId="77777777" w:rsidTr="009237D5">
        <w:tc>
          <w:tcPr>
            <w:tcW w:w="2263" w:type="dxa"/>
          </w:tcPr>
          <w:p w14:paraId="5EA69CB9" w14:textId="2E9A1C0B" w:rsidR="001D5D44" w:rsidRPr="001D5D44" w:rsidRDefault="001D5D44" w:rsidP="001D5D44">
            <w:pPr>
              <w:rPr>
                <w:b/>
                <w:bCs/>
              </w:rPr>
            </w:pPr>
            <w:bookmarkStart w:id="0" w:name="_GoBack" w:colFirst="2" w:colLast="2"/>
            <w:r w:rsidRPr="001D5D44">
              <w:rPr>
                <w:b/>
                <w:bCs/>
              </w:rPr>
              <w:t>Property</w:t>
            </w:r>
          </w:p>
        </w:tc>
        <w:tc>
          <w:tcPr>
            <w:tcW w:w="2694" w:type="dxa"/>
          </w:tcPr>
          <w:p w14:paraId="38D75C58" w14:textId="67DECA58" w:rsidR="001D5D44" w:rsidRPr="001D5D44" w:rsidRDefault="001D5D44" w:rsidP="001D5D44">
            <w:pPr>
              <w:rPr>
                <w:b/>
                <w:bCs/>
              </w:rPr>
            </w:pPr>
            <w:r w:rsidRPr="001D5D44">
              <w:rPr>
                <w:b/>
                <w:bCs/>
              </w:rPr>
              <w:t>Method Overloading</w:t>
            </w:r>
          </w:p>
        </w:tc>
        <w:tc>
          <w:tcPr>
            <w:tcW w:w="4961" w:type="dxa"/>
          </w:tcPr>
          <w:p w14:paraId="38FE6E77" w14:textId="55F0EDC3" w:rsidR="001D5D44" w:rsidRPr="001D5D44" w:rsidRDefault="001D5D44" w:rsidP="001D5D44">
            <w:pPr>
              <w:rPr>
                <w:b/>
                <w:bCs/>
              </w:rPr>
            </w:pPr>
            <w:r w:rsidRPr="001D5D44">
              <w:rPr>
                <w:b/>
                <w:bCs/>
              </w:rPr>
              <w:t>Method Overriding</w:t>
            </w:r>
          </w:p>
        </w:tc>
      </w:tr>
      <w:tr w:rsidR="001D5D44" w14:paraId="69FF6CCF" w14:textId="77777777" w:rsidTr="009237D5">
        <w:tc>
          <w:tcPr>
            <w:tcW w:w="2263" w:type="dxa"/>
          </w:tcPr>
          <w:p w14:paraId="2C15561E" w14:textId="525E74BA" w:rsidR="001D5D44" w:rsidRDefault="001D5D44" w:rsidP="001D5D44">
            <w:r>
              <w:t>Method Names</w:t>
            </w:r>
          </w:p>
        </w:tc>
        <w:tc>
          <w:tcPr>
            <w:tcW w:w="2694" w:type="dxa"/>
          </w:tcPr>
          <w:p w14:paraId="49958CC6" w14:textId="1317366A" w:rsidR="001D5D44" w:rsidRDefault="001D5D44" w:rsidP="001D5D44">
            <w:r>
              <w:t>Must be same</w:t>
            </w:r>
          </w:p>
        </w:tc>
        <w:tc>
          <w:tcPr>
            <w:tcW w:w="4961" w:type="dxa"/>
          </w:tcPr>
          <w:p w14:paraId="09465389" w14:textId="6B7ACC21" w:rsidR="001D5D44" w:rsidRDefault="001D5D44" w:rsidP="001D5D44">
            <w:r>
              <w:t>Must be same</w:t>
            </w:r>
          </w:p>
        </w:tc>
      </w:tr>
      <w:tr w:rsidR="001D5D44" w14:paraId="60517C28" w14:textId="77777777" w:rsidTr="009237D5">
        <w:tc>
          <w:tcPr>
            <w:tcW w:w="2263" w:type="dxa"/>
          </w:tcPr>
          <w:p w14:paraId="06FE2A54" w14:textId="5F55B181" w:rsidR="001D5D44" w:rsidRDefault="001D5D44" w:rsidP="001D5D44">
            <w:r>
              <w:t>Argument types</w:t>
            </w:r>
          </w:p>
        </w:tc>
        <w:tc>
          <w:tcPr>
            <w:tcW w:w="2694" w:type="dxa"/>
          </w:tcPr>
          <w:p w14:paraId="5FAA85EC" w14:textId="6199AB83" w:rsidR="001D5D44" w:rsidRDefault="001D5D44" w:rsidP="001D5D44">
            <w:r>
              <w:t>Must be different</w:t>
            </w:r>
          </w:p>
        </w:tc>
        <w:tc>
          <w:tcPr>
            <w:tcW w:w="4961" w:type="dxa"/>
          </w:tcPr>
          <w:p w14:paraId="2BE08B6C" w14:textId="461ED076" w:rsidR="001D5D44" w:rsidRDefault="001D5D44" w:rsidP="001D5D44">
            <w:r>
              <w:t xml:space="preserve">Must be </w:t>
            </w:r>
            <w:proofErr w:type="gramStart"/>
            <w:r>
              <w:t>same(</w:t>
            </w:r>
            <w:proofErr w:type="gramEnd"/>
            <w:r>
              <w:t>including order)</w:t>
            </w:r>
          </w:p>
        </w:tc>
      </w:tr>
      <w:tr w:rsidR="001D5D44" w14:paraId="469E478A" w14:textId="77777777" w:rsidTr="009237D5">
        <w:tc>
          <w:tcPr>
            <w:tcW w:w="2263" w:type="dxa"/>
          </w:tcPr>
          <w:p w14:paraId="31150723" w14:textId="7E332092" w:rsidR="001D5D44" w:rsidRDefault="001D5D44" w:rsidP="001D5D44">
            <w:r>
              <w:t>Method Signature</w:t>
            </w:r>
          </w:p>
        </w:tc>
        <w:tc>
          <w:tcPr>
            <w:tcW w:w="2694" w:type="dxa"/>
          </w:tcPr>
          <w:p w14:paraId="0EBFA62E" w14:textId="77C7A767" w:rsidR="001D5D44" w:rsidRDefault="001D5D44" w:rsidP="001D5D44">
            <w:r>
              <w:t>Must be different</w:t>
            </w:r>
          </w:p>
        </w:tc>
        <w:tc>
          <w:tcPr>
            <w:tcW w:w="4961" w:type="dxa"/>
          </w:tcPr>
          <w:p w14:paraId="6956EBBB" w14:textId="3CBEF368" w:rsidR="001D5D44" w:rsidRDefault="001D5D44" w:rsidP="001D5D44">
            <w:r>
              <w:t>Must be same</w:t>
            </w:r>
          </w:p>
        </w:tc>
      </w:tr>
      <w:tr w:rsidR="001D5D44" w14:paraId="4609A685" w14:textId="77777777" w:rsidTr="009237D5">
        <w:tc>
          <w:tcPr>
            <w:tcW w:w="2263" w:type="dxa"/>
          </w:tcPr>
          <w:p w14:paraId="412B5478" w14:textId="30759B6E" w:rsidR="001D5D44" w:rsidRDefault="001D5D44" w:rsidP="001D5D44">
            <w:r>
              <w:t>Return types</w:t>
            </w:r>
          </w:p>
        </w:tc>
        <w:tc>
          <w:tcPr>
            <w:tcW w:w="2694" w:type="dxa"/>
          </w:tcPr>
          <w:p w14:paraId="3654698B" w14:textId="49DD6295" w:rsidR="001D5D44" w:rsidRDefault="001D5D44" w:rsidP="001D5D44">
            <w:r>
              <w:t>No restriction</w:t>
            </w:r>
          </w:p>
        </w:tc>
        <w:tc>
          <w:tcPr>
            <w:tcW w:w="4961" w:type="dxa"/>
          </w:tcPr>
          <w:p w14:paraId="5F61CD30" w14:textId="02E92AD0" w:rsidR="001D5D44" w:rsidRDefault="001D5D44" w:rsidP="001D5D44">
            <w:r>
              <w:t>Must be same until 1.4 v. but from 1.5 v onwards covariant return types also allowed</w:t>
            </w:r>
          </w:p>
        </w:tc>
      </w:tr>
      <w:tr w:rsidR="001D5D44" w14:paraId="4BD81509" w14:textId="77777777" w:rsidTr="009237D5">
        <w:tc>
          <w:tcPr>
            <w:tcW w:w="2263" w:type="dxa"/>
          </w:tcPr>
          <w:p w14:paraId="7B460E5C" w14:textId="3E3A8DC4" w:rsidR="001D5D44" w:rsidRDefault="001D5D44" w:rsidP="001D5D44">
            <w:r>
              <w:t>Private, Static, Final Methods</w:t>
            </w:r>
          </w:p>
        </w:tc>
        <w:tc>
          <w:tcPr>
            <w:tcW w:w="2694" w:type="dxa"/>
          </w:tcPr>
          <w:p w14:paraId="49A1DBA7" w14:textId="41C8D9CA" w:rsidR="001D5D44" w:rsidRDefault="001D5D44" w:rsidP="001D5D44">
            <w:r>
              <w:t>Can be overloaded</w:t>
            </w:r>
          </w:p>
        </w:tc>
        <w:tc>
          <w:tcPr>
            <w:tcW w:w="4961" w:type="dxa"/>
          </w:tcPr>
          <w:p w14:paraId="617475CD" w14:textId="16BC920F" w:rsidR="001D5D44" w:rsidRDefault="001D5D44" w:rsidP="001D5D44">
            <w:r>
              <w:t>Cannot be overrides</w:t>
            </w:r>
          </w:p>
        </w:tc>
      </w:tr>
      <w:tr w:rsidR="001D5D44" w14:paraId="25F49C80" w14:textId="77777777" w:rsidTr="009237D5">
        <w:tc>
          <w:tcPr>
            <w:tcW w:w="2263" w:type="dxa"/>
          </w:tcPr>
          <w:p w14:paraId="3BABD2C3" w14:textId="135965C7" w:rsidR="001D5D44" w:rsidRDefault="001D5D44" w:rsidP="001D5D44">
            <w:r>
              <w:t>Access modifiers</w:t>
            </w:r>
          </w:p>
        </w:tc>
        <w:tc>
          <w:tcPr>
            <w:tcW w:w="2694" w:type="dxa"/>
          </w:tcPr>
          <w:p w14:paraId="49C14A2C" w14:textId="44635845" w:rsidR="001D5D44" w:rsidRDefault="001D5D44" w:rsidP="001D5D44">
            <w:r>
              <w:t>No restrictions</w:t>
            </w:r>
          </w:p>
        </w:tc>
        <w:tc>
          <w:tcPr>
            <w:tcW w:w="4961" w:type="dxa"/>
          </w:tcPr>
          <w:p w14:paraId="174750D4" w14:textId="6F7DFB8B" w:rsidR="001D5D44" w:rsidRDefault="001D5D44" w:rsidP="001D5D44">
            <w:r>
              <w:t>We can’t reduce scope of access modifiers, but we can increase the scope</w:t>
            </w:r>
          </w:p>
        </w:tc>
      </w:tr>
      <w:tr w:rsidR="001D5D44" w14:paraId="08630F2A" w14:textId="77777777" w:rsidTr="009237D5">
        <w:tc>
          <w:tcPr>
            <w:tcW w:w="2263" w:type="dxa"/>
          </w:tcPr>
          <w:p w14:paraId="342498EB" w14:textId="67167369" w:rsidR="001D5D44" w:rsidRDefault="009237D5" w:rsidP="001D5D44">
            <w:r>
              <w:t>Throws class</w:t>
            </w:r>
          </w:p>
        </w:tc>
        <w:tc>
          <w:tcPr>
            <w:tcW w:w="2694" w:type="dxa"/>
          </w:tcPr>
          <w:p w14:paraId="7B0B2E9B" w14:textId="2FCDE270" w:rsidR="001D5D44" w:rsidRDefault="009237D5" w:rsidP="001D5D44">
            <w:r>
              <w:t xml:space="preserve">No restriction </w:t>
            </w:r>
          </w:p>
        </w:tc>
        <w:tc>
          <w:tcPr>
            <w:tcW w:w="4961" w:type="dxa"/>
          </w:tcPr>
          <w:p w14:paraId="7707FC32" w14:textId="606BDED0" w:rsidR="001D5D44" w:rsidRDefault="009237D5" w:rsidP="001D5D44">
            <w:r>
              <w:t>If child class method throws any checked exception, then parent class compulsory should be throws same checked exception or its parent. But no restrictions for unchecked exceptions</w:t>
            </w:r>
          </w:p>
        </w:tc>
      </w:tr>
      <w:tr w:rsidR="001D5D44" w14:paraId="489DBF42" w14:textId="77777777" w:rsidTr="009237D5">
        <w:tc>
          <w:tcPr>
            <w:tcW w:w="2263" w:type="dxa"/>
          </w:tcPr>
          <w:p w14:paraId="5B49819E" w14:textId="47C5DC22" w:rsidR="001D5D44" w:rsidRDefault="009237D5" w:rsidP="001D5D44">
            <w:r>
              <w:t>Method resolution on</w:t>
            </w:r>
          </w:p>
        </w:tc>
        <w:tc>
          <w:tcPr>
            <w:tcW w:w="2694" w:type="dxa"/>
          </w:tcPr>
          <w:p w14:paraId="2DFE6F8E" w14:textId="75014F00" w:rsidR="001D5D44" w:rsidRDefault="009237D5" w:rsidP="001D5D44">
            <w:r>
              <w:t>Always takes care by compiler based on reference type</w:t>
            </w:r>
          </w:p>
        </w:tc>
        <w:tc>
          <w:tcPr>
            <w:tcW w:w="4961" w:type="dxa"/>
          </w:tcPr>
          <w:p w14:paraId="150A564F" w14:textId="78076965" w:rsidR="001D5D44" w:rsidRDefault="009237D5" w:rsidP="001D5D44">
            <w:r>
              <w:t>Always takes care by</w:t>
            </w:r>
            <w:r w:rsidR="006A22DA">
              <w:t xml:space="preserve"> JVM based on runtime object</w:t>
            </w:r>
          </w:p>
        </w:tc>
      </w:tr>
      <w:tr w:rsidR="001D5D44" w14:paraId="66DE1A3F" w14:textId="77777777" w:rsidTr="009237D5">
        <w:tc>
          <w:tcPr>
            <w:tcW w:w="2263" w:type="dxa"/>
          </w:tcPr>
          <w:p w14:paraId="240AB987" w14:textId="77777777" w:rsidR="001D5D44" w:rsidRDefault="001D5D44" w:rsidP="001D5D44"/>
        </w:tc>
        <w:tc>
          <w:tcPr>
            <w:tcW w:w="2694" w:type="dxa"/>
          </w:tcPr>
          <w:p w14:paraId="4A7C38CC" w14:textId="77777777" w:rsidR="001D5D44" w:rsidRDefault="001D5D44" w:rsidP="001D5D44"/>
        </w:tc>
        <w:tc>
          <w:tcPr>
            <w:tcW w:w="4961" w:type="dxa"/>
          </w:tcPr>
          <w:p w14:paraId="1A9BD243" w14:textId="77777777" w:rsidR="001D5D44" w:rsidRDefault="001D5D44" w:rsidP="001D5D44"/>
        </w:tc>
      </w:tr>
      <w:bookmarkEnd w:id="0"/>
    </w:tbl>
    <w:p w14:paraId="35221A1C" w14:textId="77777777" w:rsidR="001D5D44" w:rsidRDefault="001D5D44"/>
    <w:sectPr w:rsidR="001D5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44"/>
    <w:rsid w:val="001D5D44"/>
    <w:rsid w:val="006A22DA"/>
    <w:rsid w:val="009237D5"/>
    <w:rsid w:val="0095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8E54"/>
  <w15:chartTrackingRefBased/>
  <w15:docId w15:val="{3AEA8065-003F-4D63-B869-A70A642E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borge</dc:creator>
  <cp:keywords/>
  <dc:description/>
  <cp:lastModifiedBy>kiran borge</cp:lastModifiedBy>
  <cp:revision>1</cp:revision>
  <dcterms:created xsi:type="dcterms:W3CDTF">2021-05-07T06:14:00Z</dcterms:created>
  <dcterms:modified xsi:type="dcterms:W3CDTF">2021-05-07T07:36:00Z</dcterms:modified>
</cp:coreProperties>
</file>