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37C1" w14:textId="3F7FC58C" w:rsidR="004D1AB7" w:rsidRDefault="6D11AD4E" w:rsidP="56AD0ADB">
      <w:pPr>
        <w:jc w:val="center"/>
        <w:rPr>
          <w:rFonts w:ascii="Arial" w:eastAsia="Arial" w:hAnsi="Arial" w:cs="Arial"/>
          <w:b/>
          <w:color w:val="000000" w:themeColor="text1"/>
          <w:sz w:val="32"/>
          <w:szCs w:val="32"/>
        </w:rPr>
      </w:pPr>
      <w:proofErr w:type="spellStart"/>
      <w:r w:rsidRPr="56AD0ADB">
        <w:rPr>
          <w:rFonts w:ascii="Arial" w:eastAsia="Arial" w:hAnsi="Arial" w:cs="Arial"/>
          <w:b/>
          <w:bCs/>
          <w:color w:val="000000" w:themeColor="text1"/>
          <w:sz w:val="32"/>
          <w:szCs w:val="32"/>
        </w:rPr>
        <w:t>Planalytics</w:t>
      </w:r>
      <w:proofErr w:type="spellEnd"/>
      <w:r w:rsidRPr="56AD0ADB">
        <w:rPr>
          <w:rFonts w:ascii="Arial" w:eastAsia="Arial" w:hAnsi="Arial" w:cs="Arial"/>
          <w:b/>
          <w:bCs/>
          <w:color w:val="000000" w:themeColor="text1"/>
          <w:sz w:val="32"/>
          <w:szCs w:val="32"/>
        </w:rPr>
        <w:t xml:space="preserve"> Project – </w:t>
      </w:r>
      <w:r w:rsidR="334E75E1" w:rsidRPr="70DF7E48">
        <w:rPr>
          <w:rFonts w:ascii="Arial" w:eastAsia="Arial" w:hAnsi="Arial" w:cs="Arial"/>
          <w:b/>
          <w:bCs/>
          <w:color w:val="000000" w:themeColor="text1"/>
          <w:sz w:val="32"/>
          <w:szCs w:val="32"/>
        </w:rPr>
        <w:t xml:space="preserve">Data Points &amp; </w:t>
      </w:r>
      <w:r w:rsidR="403D3BCA" w:rsidRPr="1E0ED89D">
        <w:rPr>
          <w:rFonts w:ascii="Arial" w:eastAsia="Arial" w:hAnsi="Arial" w:cs="Arial"/>
          <w:b/>
          <w:bCs/>
          <w:color w:val="000000" w:themeColor="text1"/>
          <w:sz w:val="32"/>
          <w:szCs w:val="32"/>
        </w:rPr>
        <w:t xml:space="preserve">Logics </w:t>
      </w:r>
    </w:p>
    <w:p w14:paraId="4E06B204" w14:textId="0A771823" w:rsidR="004D1AB7" w:rsidRDefault="004D1AB7" w:rsidP="56AD0ADB">
      <w:pPr>
        <w:rPr>
          <w:rFonts w:ascii="Arial" w:eastAsia="Arial" w:hAnsi="Arial" w:cs="Arial"/>
          <w:color w:val="000000" w:themeColor="text1"/>
          <w:sz w:val="20"/>
          <w:szCs w:val="20"/>
        </w:rPr>
      </w:pPr>
    </w:p>
    <w:p w14:paraId="0003D0FF" w14:textId="4EAC9A13" w:rsidR="004D1AB7" w:rsidRDefault="6D11AD4E" w:rsidP="56AD0ADB">
      <w:p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u w:val="single"/>
        </w:rPr>
        <w:t>Glossary (Datasets definitions)</w:t>
      </w:r>
    </w:p>
    <w:p w14:paraId="0E9E0EB0" w14:textId="68CD64EC" w:rsidR="2F2BCAD1" w:rsidRDefault="279E5C61" w:rsidP="11D59E13">
      <w:pPr>
        <w:pStyle w:val="ListParagraph"/>
        <w:numPr>
          <w:ilvl w:val="0"/>
          <w:numId w:val="18"/>
        </w:numPr>
        <w:spacing w:line="276" w:lineRule="auto"/>
        <w:rPr>
          <w:rFonts w:ascii="Arial" w:eastAsia="Arial" w:hAnsi="Arial" w:cs="Arial"/>
          <w:b/>
          <w:bCs/>
          <w:color w:val="000000" w:themeColor="text1"/>
          <w:sz w:val="22"/>
          <w:szCs w:val="22"/>
          <w:u w:val="single"/>
        </w:rPr>
      </w:pPr>
      <w:r w:rsidRPr="570126D7">
        <w:rPr>
          <w:rFonts w:ascii="Arial" w:eastAsia="Arial" w:hAnsi="Arial" w:cs="Arial"/>
          <w:b/>
          <w:bCs/>
          <w:color w:val="000000" w:themeColor="text1"/>
          <w:sz w:val="22"/>
          <w:szCs w:val="22"/>
          <w:u w:val="single"/>
        </w:rPr>
        <w:t xml:space="preserve">All new additions are </w:t>
      </w:r>
      <w:proofErr w:type="spellStart"/>
      <w:r w:rsidRPr="12D039F7">
        <w:rPr>
          <w:rFonts w:ascii="Arial" w:eastAsia="Arial" w:hAnsi="Arial" w:cs="Arial"/>
          <w:b/>
          <w:bCs/>
          <w:color w:val="000000" w:themeColor="text1"/>
          <w:sz w:val="22"/>
          <w:szCs w:val="22"/>
          <w:u w:val="single"/>
        </w:rPr>
        <w:t>higlighted</w:t>
      </w:r>
      <w:proofErr w:type="spellEnd"/>
      <w:r w:rsidRPr="12D039F7">
        <w:rPr>
          <w:rFonts w:ascii="Arial" w:eastAsia="Arial" w:hAnsi="Arial" w:cs="Arial"/>
          <w:b/>
          <w:bCs/>
          <w:color w:val="000000" w:themeColor="text1"/>
          <w:sz w:val="22"/>
          <w:szCs w:val="22"/>
          <w:u w:val="single"/>
        </w:rPr>
        <w:t xml:space="preserve"> in </w:t>
      </w:r>
      <w:r w:rsidRPr="7F2954EB">
        <w:rPr>
          <w:rFonts w:ascii="Arial" w:eastAsia="Arial" w:hAnsi="Arial" w:cs="Arial"/>
          <w:b/>
          <w:bCs/>
          <w:color w:val="000000" w:themeColor="text1"/>
          <w:sz w:val="22"/>
          <w:szCs w:val="22"/>
          <w:u w:val="single"/>
        </w:rPr>
        <w:t>yellow</w:t>
      </w:r>
      <w:r w:rsidRPr="6B0A8B66">
        <w:rPr>
          <w:rFonts w:ascii="Arial" w:eastAsia="Arial" w:hAnsi="Arial" w:cs="Arial"/>
          <w:b/>
          <w:bCs/>
          <w:color w:val="000000" w:themeColor="text1"/>
          <w:sz w:val="22"/>
          <w:szCs w:val="22"/>
          <w:u w:val="single"/>
        </w:rPr>
        <w:t>.</w:t>
      </w:r>
    </w:p>
    <w:p w14:paraId="5D2EAA3E" w14:textId="3D765C09" w:rsidR="004D1AB7" w:rsidRDefault="6D11AD4E" w:rsidP="56AD0ADB">
      <w:p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Metric.txt</w:t>
      </w:r>
      <w:r w:rsidRPr="56AD0ADB">
        <w:rPr>
          <w:rFonts w:ascii="Arial" w:eastAsia="Arial" w:hAnsi="Arial" w:cs="Arial"/>
          <w:color w:val="000000" w:themeColor="text1"/>
          <w:sz w:val="22"/>
          <w:szCs w:val="22"/>
        </w:rPr>
        <w:t xml:space="preserve"> – This is the weekly WDD</w:t>
      </w:r>
      <w:r w:rsidR="590EC517" w:rsidRPr="56AD0ADB">
        <w:rPr>
          <w:rFonts w:ascii="Arial" w:eastAsia="Arial" w:hAnsi="Arial" w:cs="Arial"/>
          <w:color w:val="000000" w:themeColor="text1"/>
          <w:sz w:val="22"/>
          <w:szCs w:val="22"/>
        </w:rPr>
        <w:t>,</w:t>
      </w:r>
      <w:r w:rsidR="745836B3" w:rsidRPr="56AD0ADB">
        <w:rPr>
          <w:rFonts w:ascii="Arial" w:eastAsia="Arial" w:hAnsi="Arial" w:cs="Arial"/>
          <w:color w:val="000000" w:themeColor="text1"/>
          <w:sz w:val="22"/>
          <w:szCs w:val="22"/>
        </w:rPr>
        <w:t xml:space="preserve"> </w:t>
      </w:r>
      <w:r w:rsidRPr="56AD0ADB">
        <w:rPr>
          <w:rFonts w:ascii="Arial" w:eastAsia="Arial" w:hAnsi="Arial" w:cs="Arial"/>
          <w:color w:val="000000" w:themeColor="text1"/>
          <w:sz w:val="22"/>
          <w:szCs w:val="22"/>
        </w:rPr>
        <w:t>Normal</w:t>
      </w:r>
      <w:r w:rsidR="0647EA52" w:rsidRPr="56AD0ADB">
        <w:rPr>
          <w:rFonts w:ascii="Arial" w:eastAsia="Arial" w:hAnsi="Arial" w:cs="Arial"/>
          <w:color w:val="000000" w:themeColor="text1"/>
          <w:sz w:val="22"/>
          <w:szCs w:val="22"/>
        </w:rPr>
        <w:t xml:space="preserve"> and Last year</w:t>
      </w:r>
      <w:r w:rsidR="6ABD0015" w:rsidRPr="56AD0ADB">
        <w:rPr>
          <w:rFonts w:ascii="Arial" w:eastAsia="Arial" w:hAnsi="Arial" w:cs="Arial"/>
          <w:color w:val="000000" w:themeColor="text1"/>
          <w:sz w:val="22"/>
          <w:szCs w:val="22"/>
        </w:rPr>
        <w:t xml:space="preserve"> </w:t>
      </w:r>
      <w:r w:rsidR="6891218E" w:rsidRPr="56AD0ADB">
        <w:rPr>
          <w:rFonts w:ascii="Arial" w:eastAsia="Arial" w:hAnsi="Arial" w:cs="Arial"/>
          <w:color w:val="000000" w:themeColor="text1"/>
          <w:sz w:val="22"/>
          <w:szCs w:val="22"/>
        </w:rPr>
        <w:t xml:space="preserve">Demand data </w:t>
      </w:r>
      <w:r w:rsidRPr="56AD0ADB">
        <w:rPr>
          <w:rFonts w:ascii="Arial" w:eastAsia="Arial" w:hAnsi="Arial" w:cs="Arial"/>
          <w:color w:val="000000" w:themeColor="text1"/>
          <w:sz w:val="22"/>
          <w:szCs w:val="22"/>
        </w:rPr>
        <w:t xml:space="preserve">for each product and store. This data is to be used to analyze spikes or </w:t>
      </w:r>
      <w:r w:rsidR="262B0329" w:rsidRPr="56AD0ADB">
        <w:rPr>
          <w:rFonts w:ascii="Arial" w:eastAsia="Arial" w:hAnsi="Arial" w:cs="Arial"/>
          <w:color w:val="000000" w:themeColor="text1"/>
          <w:sz w:val="22"/>
          <w:szCs w:val="22"/>
        </w:rPr>
        <w:t>dips</w:t>
      </w:r>
      <w:r w:rsidRPr="56AD0ADB">
        <w:rPr>
          <w:rFonts w:ascii="Arial" w:eastAsia="Arial" w:hAnsi="Arial" w:cs="Arial"/>
          <w:color w:val="000000" w:themeColor="text1"/>
          <w:sz w:val="22"/>
          <w:szCs w:val="22"/>
        </w:rPr>
        <w:t xml:space="preserve"> in demand due to weather and only weather. The metric numbers are not the actual demand numbers but are numbers to be used to see the trends. Referred to as </w:t>
      </w:r>
      <w:r w:rsidRPr="56AD0ADB">
        <w:rPr>
          <w:rFonts w:ascii="Arial" w:eastAsia="Arial" w:hAnsi="Arial" w:cs="Arial"/>
          <w:b/>
          <w:bCs/>
          <w:color w:val="000000" w:themeColor="text1"/>
          <w:sz w:val="22"/>
          <w:szCs w:val="22"/>
        </w:rPr>
        <w:t xml:space="preserve">Metric </w:t>
      </w:r>
      <w:r w:rsidRPr="56AD0ADB">
        <w:rPr>
          <w:rFonts w:ascii="Arial" w:eastAsia="Arial" w:hAnsi="Arial" w:cs="Arial"/>
          <w:color w:val="000000" w:themeColor="text1"/>
          <w:sz w:val="22"/>
          <w:szCs w:val="22"/>
        </w:rPr>
        <w:t>Dataset.</w:t>
      </w:r>
    </w:p>
    <w:p w14:paraId="21DFDCBC" w14:textId="4CBCF120" w:rsidR="004D1AB7" w:rsidRDefault="4FF04A65" w:rsidP="56AD0ADB">
      <w:pPr>
        <w:spacing w:line="276" w:lineRule="auto"/>
        <w:rPr>
          <w:rFonts w:ascii="Arial" w:eastAsia="Arial" w:hAnsi="Arial" w:cs="Arial"/>
          <w:b/>
          <w:bCs/>
          <w:color w:val="000000" w:themeColor="text1"/>
          <w:sz w:val="22"/>
          <w:szCs w:val="22"/>
        </w:rPr>
      </w:pPr>
      <w:r w:rsidRPr="56AD0ADB">
        <w:rPr>
          <w:rFonts w:ascii="Arial" w:eastAsia="Arial" w:hAnsi="Arial" w:cs="Arial"/>
          <w:b/>
          <w:bCs/>
          <w:color w:val="000000" w:themeColor="text1"/>
          <w:sz w:val="22"/>
          <w:szCs w:val="22"/>
        </w:rPr>
        <w:t xml:space="preserve">Wdd vs Ly </w:t>
      </w:r>
      <w:r w:rsidR="028CF7F4" w:rsidRPr="56AD0ADB">
        <w:rPr>
          <w:rFonts w:ascii="Arial" w:eastAsia="Arial" w:hAnsi="Arial" w:cs="Arial"/>
          <w:b/>
          <w:bCs/>
          <w:color w:val="000000" w:themeColor="text1"/>
          <w:sz w:val="22"/>
          <w:szCs w:val="22"/>
        </w:rPr>
        <w:t xml:space="preserve">Column </w:t>
      </w:r>
      <w:r w:rsidRPr="56AD0ADB">
        <w:rPr>
          <w:rFonts w:ascii="Arial" w:eastAsia="Arial" w:hAnsi="Arial" w:cs="Arial"/>
          <w:b/>
          <w:bCs/>
          <w:color w:val="000000" w:themeColor="text1"/>
          <w:sz w:val="22"/>
          <w:szCs w:val="22"/>
        </w:rPr>
        <w:t xml:space="preserve">has been added </w:t>
      </w:r>
      <w:r w:rsidR="7768392A" w:rsidRPr="56AD0ADB">
        <w:rPr>
          <w:rFonts w:ascii="Arial" w:eastAsia="Arial" w:hAnsi="Arial" w:cs="Arial"/>
          <w:b/>
          <w:bCs/>
          <w:color w:val="000000" w:themeColor="text1"/>
          <w:sz w:val="22"/>
          <w:szCs w:val="22"/>
        </w:rPr>
        <w:t>to</w:t>
      </w:r>
      <w:r w:rsidRPr="56AD0ADB">
        <w:rPr>
          <w:rFonts w:ascii="Arial" w:eastAsia="Arial" w:hAnsi="Arial" w:cs="Arial"/>
          <w:b/>
          <w:bCs/>
          <w:color w:val="000000" w:themeColor="text1"/>
          <w:sz w:val="22"/>
          <w:szCs w:val="22"/>
        </w:rPr>
        <w:t xml:space="preserve"> the Metrics Dataset.</w:t>
      </w:r>
      <w:r w:rsidR="17EEA9DA" w:rsidRPr="56AD0ADB">
        <w:rPr>
          <w:rFonts w:ascii="Arial" w:eastAsia="Arial" w:hAnsi="Arial" w:cs="Arial"/>
          <w:b/>
          <w:bCs/>
          <w:color w:val="000000" w:themeColor="text1"/>
          <w:sz w:val="22"/>
          <w:szCs w:val="22"/>
        </w:rPr>
        <w:t xml:space="preserve"> </w:t>
      </w:r>
      <w:r w:rsidR="17EEA9DA" w:rsidRPr="56AD0ADB">
        <w:rPr>
          <w:rFonts w:ascii="Arial" w:eastAsia="Arial" w:hAnsi="Arial" w:cs="Arial"/>
          <w:b/>
          <w:bCs/>
          <w:color w:val="000000" w:themeColor="text1"/>
          <w:sz w:val="22"/>
          <w:szCs w:val="22"/>
          <w:highlight w:val="yellow"/>
        </w:rPr>
        <w:t>(New addition)</w:t>
      </w:r>
    </w:p>
    <w:p w14:paraId="459C0507" w14:textId="40F80759" w:rsidR="004D1AB7" w:rsidRDefault="6D11AD4E" w:rsidP="56AD0ADB">
      <w:p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Cal.txt</w:t>
      </w:r>
      <w:r w:rsidRPr="56AD0ADB">
        <w:rPr>
          <w:rFonts w:ascii="Arial" w:eastAsia="Arial" w:hAnsi="Arial" w:cs="Arial"/>
          <w:color w:val="000000" w:themeColor="text1"/>
          <w:sz w:val="22"/>
          <w:szCs w:val="22"/>
        </w:rPr>
        <w:t xml:space="preserve"> –</w:t>
      </w:r>
      <w:r w:rsidRPr="54C683E6">
        <w:rPr>
          <w:rFonts w:ascii="Arial" w:eastAsia="Arial" w:hAnsi="Arial" w:cs="Arial"/>
          <w:color w:val="000000" w:themeColor="text1"/>
          <w:sz w:val="22"/>
          <w:szCs w:val="22"/>
        </w:rPr>
        <w:t xml:space="preserve"> </w:t>
      </w:r>
      <w:r w:rsidR="3F6CFC9F" w:rsidRPr="54C683E6">
        <w:rPr>
          <w:rFonts w:ascii="Arial" w:eastAsia="Arial" w:hAnsi="Arial" w:cs="Arial"/>
          <w:color w:val="000000" w:themeColor="text1"/>
          <w:sz w:val="22"/>
          <w:szCs w:val="22"/>
        </w:rPr>
        <w:t>NRF</w:t>
      </w:r>
      <w:r w:rsidRPr="56AD0ADB">
        <w:rPr>
          <w:rFonts w:ascii="Arial" w:eastAsia="Arial" w:hAnsi="Arial" w:cs="Arial"/>
          <w:color w:val="000000" w:themeColor="text1"/>
          <w:sz w:val="22"/>
          <w:szCs w:val="22"/>
        </w:rPr>
        <w:t xml:space="preserve"> Calendar data set containing week ending dates for last few years with corresponding year, month, week number and quarter details. Referred to as </w:t>
      </w:r>
      <w:r w:rsidRPr="56AD0ADB">
        <w:rPr>
          <w:rFonts w:ascii="Arial" w:eastAsia="Arial" w:hAnsi="Arial" w:cs="Arial"/>
          <w:b/>
          <w:bCs/>
          <w:color w:val="000000" w:themeColor="text1"/>
          <w:sz w:val="22"/>
          <w:szCs w:val="22"/>
        </w:rPr>
        <w:t xml:space="preserve">Calendar </w:t>
      </w:r>
      <w:r w:rsidRPr="56AD0ADB">
        <w:rPr>
          <w:rFonts w:ascii="Arial" w:eastAsia="Arial" w:hAnsi="Arial" w:cs="Arial"/>
          <w:color w:val="000000" w:themeColor="text1"/>
          <w:sz w:val="22"/>
          <w:szCs w:val="22"/>
        </w:rPr>
        <w:t>Dataset.</w:t>
      </w:r>
    </w:p>
    <w:p w14:paraId="5DFFDE96" w14:textId="621AAFD3" w:rsidR="004D1AB7" w:rsidRDefault="0A9137F2" w:rsidP="56AD0ADB">
      <w:pPr>
        <w:spacing w:line="276" w:lineRule="auto"/>
        <w:rPr>
          <w:rFonts w:ascii="Arial" w:eastAsia="Arial" w:hAnsi="Arial" w:cs="Arial"/>
          <w:b/>
          <w:bCs/>
          <w:color w:val="000000" w:themeColor="text1"/>
          <w:sz w:val="22"/>
          <w:szCs w:val="22"/>
          <w:highlight w:val="yellow"/>
        </w:rPr>
      </w:pPr>
      <w:r w:rsidRPr="56AD0ADB">
        <w:rPr>
          <w:rFonts w:ascii="Arial" w:eastAsia="Arial" w:hAnsi="Arial" w:cs="Arial"/>
          <w:b/>
          <w:bCs/>
          <w:color w:val="000000" w:themeColor="text1"/>
          <w:sz w:val="22"/>
          <w:szCs w:val="22"/>
          <w:highlight w:val="yellow"/>
        </w:rPr>
        <w:t xml:space="preserve">Seasons </w:t>
      </w:r>
      <w:r w:rsidR="10AC2C3A" w:rsidRPr="56AD0ADB">
        <w:rPr>
          <w:rFonts w:ascii="Arial" w:eastAsia="Arial" w:hAnsi="Arial" w:cs="Arial"/>
          <w:b/>
          <w:bCs/>
          <w:color w:val="000000" w:themeColor="text1"/>
          <w:sz w:val="22"/>
          <w:szCs w:val="22"/>
          <w:highlight w:val="yellow"/>
        </w:rPr>
        <w:t>have</w:t>
      </w:r>
      <w:r w:rsidRPr="56AD0ADB">
        <w:rPr>
          <w:rFonts w:ascii="Arial" w:eastAsia="Arial" w:hAnsi="Arial" w:cs="Arial"/>
          <w:b/>
          <w:bCs/>
          <w:color w:val="000000" w:themeColor="text1"/>
          <w:sz w:val="22"/>
          <w:szCs w:val="22"/>
          <w:highlight w:val="yellow"/>
        </w:rPr>
        <w:t xml:space="preserve"> been added </w:t>
      </w:r>
      <w:r w:rsidR="79350359" w:rsidRPr="56AD0ADB">
        <w:rPr>
          <w:rFonts w:ascii="Arial" w:eastAsia="Arial" w:hAnsi="Arial" w:cs="Arial"/>
          <w:b/>
          <w:bCs/>
          <w:color w:val="000000" w:themeColor="text1"/>
          <w:sz w:val="22"/>
          <w:szCs w:val="22"/>
          <w:highlight w:val="yellow"/>
        </w:rPr>
        <w:t>to</w:t>
      </w:r>
      <w:r w:rsidRPr="56AD0ADB">
        <w:rPr>
          <w:rFonts w:ascii="Arial" w:eastAsia="Arial" w:hAnsi="Arial" w:cs="Arial"/>
          <w:b/>
          <w:bCs/>
          <w:color w:val="000000" w:themeColor="text1"/>
          <w:sz w:val="22"/>
          <w:szCs w:val="22"/>
          <w:highlight w:val="yellow"/>
        </w:rPr>
        <w:t xml:space="preserve"> the Calendar Dataset.</w:t>
      </w:r>
      <w:commentRangeStart w:id="0"/>
      <w:commentRangeEnd w:id="0"/>
      <w:r w:rsidR="0036605C">
        <w:rPr>
          <w:rStyle w:val="CommentReference"/>
          <w:rFonts w:ascii="Arial" w:eastAsia="Arial" w:hAnsi="Arial" w:cs="Arial"/>
          <w:b/>
          <w:bCs/>
          <w:color w:val="000000" w:themeColor="text1"/>
          <w:sz w:val="22"/>
          <w:szCs w:val="22"/>
          <w:highlight w:val="yellow"/>
        </w:rPr>
        <w:commentReference w:id="0"/>
      </w:r>
    </w:p>
    <w:p w14:paraId="555F0C45" w14:textId="3A690798" w:rsidR="004D1AB7" w:rsidRDefault="3B9EE2B8" w:rsidP="56AD0ADB">
      <w:pPr>
        <w:pStyle w:val="ListParagraph"/>
        <w:numPr>
          <w:ilvl w:val="0"/>
          <w:numId w:val="1"/>
        </w:numPr>
        <w:spacing w:after="0"/>
        <w:rPr>
          <w:rFonts w:ascii="Arial" w:eastAsia="Arial" w:hAnsi="Arial" w:cs="Arial"/>
        </w:rPr>
      </w:pPr>
      <w:r w:rsidRPr="56AD0ADB">
        <w:rPr>
          <w:rFonts w:ascii="Aptos" w:eastAsia="Aptos" w:hAnsi="Aptos" w:cs="Aptos"/>
        </w:rPr>
        <w:t>Spring - Feb/Mar/Apr</w:t>
      </w:r>
      <w:r w:rsidRPr="56AD0ADB">
        <w:rPr>
          <w:rFonts w:ascii="Arial" w:eastAsia="Arial" w:hAnsi="Arial" w:cs="Arial"/>
        </w:rPr>
        <w:t xml:space="preserve"> </w:t>
      </w:r>
    </w:p>
    <w:p w14:paraId="05DA6D94" w14:textId="4E5DC63A" w:rsidR="004D1AB7" w:rsidRDefault="3B9EE2B8" w:rsidP="56AD0ADB">
      <w:pPr>
        <w:pStyle w:val="ListParagraph"/>
        <w:numPr>
          <w:ilvl w:val="0"/>
          <w:numId w:val="1"/>
        </w:numPr>
        <w:spacing w:after="0"/>
        <w:rPr>
          <w:rFonts w:ascii="Aptos" w:eastAsia="Aptos" w:hAnsi="Aptos" w:cs="Aptos"/>
        </w:rPr>
      </w:pPr>
      <w:r w:rsidRPr="56AD0ADB">
        <w:rPr>
          <w:rFonts w:ascii="Aptos" w:eastAsia="Aptos" w:hAnsi="Aptos" w:cs="Aptos"/>
        </w:rPr>
        <w:t>Summer - May/Jun/Jul</w:t>
      </w:r>
    </w:p>
    <w:p w14:paraId="5A6BB770" w14:textId="337C3AEE" w:rsidR="004D1AB7" w:rsidRDefault="3B9EE2B8" w:rsidP="56AD0ADB">
      <w:pPr>
        <w:pStyle w:val="ListParagraph"/>
        <w:numPr>
          <w:ilvl w:val="0"/>
          <w:numId w:val="1"/>
        </w:numPr>
        <w:spacing w:after="0"/>
        <w:rPr>
          <w:rFonts w:ascii="Aptos" w:eastAsia="Aptos" w:hAnsi="Aptos" w:cs="Aptos"/>
        </w:rPr>
      </w:pPr>
      <w:r w:rsidRPr="56AD0ADB">
        <w:rPr>
          <w:rFonts w:ascii="Aptos" w:eastAsia="Aptos" w:hAnsi="Aptos" w:cs="Aptos"/>
        </w:rPr>
        <w:t>Fall - Aug/Sep/Oct</w:t>
      </w:r>
    </w:p>
    <w:p w14:paraId="529F3A53" w14:textId="6CDDDFC5" w:rsidR="004D1AB7" w:rsidRDefault="3B9EE2B8" w:rsidP="56AD0ADB">
      <w:pPr>
        <w:pStyle w:val="ListParagraph"/>
        <w:numPr>
          <w:ilvl w:val="0"/>
          <w:numId w:val="1"/>
        </w:numPr>
        <w:spacing w:after="0"/>
        <w:rPr>
          <w:rFonts w:ascii="Aptos" w:eastAsia="Aptos" w:hAnsi="Aptos" w:cs="Aptos"/>
        </w:rPr>
      </w:pPr>
      <w:r w:rsidRPr="56AD0ADB">
        <w:rPr>
          <w:rFonts w:ascii="Aptos" w:eastAsia="Aptos" w:hAnsi="Aptos" w:cs="Aptos"/>
        </w:rPr>
        <w:t>Winter - Nov/Dec/Jan</w:t>
      </w:r>
    </w:p>
    <w:p w14:paraId="265C9C0B" w14:textId="0109B83C" w:rsidR="004D1AB7" w:rsidRDefault="004D1AB7" w:rsidP="56AD0ADB">
      <w:pPr>
        <w:spacing w:line="276" w:lineRule="auto"/>
        <w:rPr>
          <w:rFonts w:ascii="Arial" w:eastAsia="Arial" w:hAnsi="Arial" w:cs="Arial"/>
          <w:b/>
          <w:bCs/>
          <w:color w:val="000000" w:themeColor="text1"/>
          <w:sz w:val="22"/>
          <w:szCs w:val="22"/>
          <w:highlight w:val="yellow"/>
        </w:rPr>
      </w:pPr>
    </w:p>
    <w:p w14:paraId="06E9D522" w14:textId="58A44633" w:rsidR="004D1AB7" w:rsidRDefault="6D11AD4E" w:rsidP="56AD0ADB">
      <w:p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Phier.txt</w:t>
      </w:r>
      <w:r w:rsidRPr="56AD0ADB">
        <w:rPr>
          <w:rFonts w:ascii="Arial" w:eastAsia="Arial" w:hAnsi="Arial" w:cs="Arial"/>
          <w:color w:val="000000" w:themeColor="text1"/>
          <w:sz w:val="22"/>
          <w:szCs w:val="22"/>
        </w:rPr>
        <w:t xml:space="preserve"> – Product hierarchy dataset containing department, </w:t>
      </w:r>
      <w:r w:rsidR="58D49C15" w:rsidRPr="56AD0ADB">
        <w:rPr>
          <w:rFonts w:ascii="Arial" w:eastAsia="Arial" w:hAnsi="Arial" w:cs="Arial"/>
          <w:color w:val="000000" w:themeColor="text1"/>
          <w:sz w:val="22"/>
          <w:szCs w:val="22"/>
        </w:rPr>
        <w:t>category,</w:t>
      </w:r>
      <w:r w:rsidRPr="56AD0ADB">
        <w:rPr>
          <w:rFonts w:ascii="Arial" w:eastAsia="Arial" w:hAnsi="Arial" w:cs="Arial"/>
          <w:color w:val="000000" w:themeColor="text1"/>
          <w:sz w:val="22"/>
          <w:szCs w:val="22"/>
        </w:rPr>
        <w:t xml:space="preserve"> </w:t>
      </w:r>
      <w:r w:rsidR="1E90BE79" w:rsidRPr="56AD0ADB">
        <w:rPr>
          <w:rFonts w:ascii="Arial" w:eastAsia="Arial" w:hAnsi="Arial" w:cs="Arial"/>
          <w:color w:val="000000" w:themeColor="text1"/>
          <w:sz w:val="22"/>
          <w:szCs w:val="22"/>
        </w:rPr>
        <w:t>sector,</w:t>
      </w:r>
      <w:r w:rsidRPr="56AD0ADB">
        <w:rPr>
          <w:rFonts w:ascii="Arial" w:eastAsia="Arial" w:hAnsi="Arial" w:cs="Arial"/>
          <w:color w:val="000000" w:themeColor="text1"/>
          <w:sz w:val="22"/>
          <w:szCs w:val="22"/>
        </w:rPr>
        <w:t xml:space="preserve"> and product hierarchy.  This dataset is augmented with a unique product id, shelf life with storage (Freezer, </w:t>
      </w:r>
      <w:r w:rsidR="5EB0F100" w:rsidRPr="56AD0ADB">
        <w:rPr>
          <w:rFonts w:ascii="Arial" w:eastAsia="Arial" w:hAnsi="Arial" w:cs="Arial"/>
          <w:color w:val="000000" w:themeColor="text1"/>
          <w:sz w:val="22"/>
          <w:szCs w:val="22"/>
        </w:rPr>
        <w:t>refrigerator,</w:t>
      </w:r>
      <w:r w:rsidRPr="56AD0ADB">
        <w:rPr>
          <w:rFonts w:ascii="Arial" w:eastAsia="Arial" w:hAnsi="Arial" w:cs="Arial"/>
          <w:color w:val="000000" w:themeColor="text1"/>
          <w:sz w:val="22"/>
          <w:szCs w:val="22"/>
        </w:rPr>
        <w:t xml:space="preserve"> etc.) for perishable products</w:t>
      </w:r>
      <w:r w:rsidR="7B9838B5" w:rsidRPr="56AD0ADB">
        <w:rPr>
          <w:rFonts w:ascii="Arial" w:eastAsia="Arial" w:hAnsi="Arial" w:cs="Arial"/>
          <w:color w:val="000000" w:themeColor="text1"/>
          <w:sz w:val="22"/>
          <w:szCs w:val="22"/>
        </w:rPr>
        <w:t>, and unit</w:t>
      </w:r>
      <w:r w:rsidRPr="56AD0ADB">
        <w:rPr>
          <w:rFonts w:ascii="Arial" w:eastAsia="Arial" w:hAnsi="Arial" w:cs="Arial"/>
          <w:color w:val="000000" w:themeColor="text1"/>
          <w:sz w:val="22"/>
          <w:szCs w:val="22"/>
        </w:rPr>
        <w:t xml:space="preserve"> of measurement details. Referred to as </w:t>
      </w:r>
      <w:r w:rsidRPr="56AD0ADB">
        <w:rPr>
          <w:rFonts w:ascii="Arial" w:eastAsia="Arial" w:hAnsi="Arial" w:cs="Arial"/>
          <w:b/>
          <w:bCs/>
          <w:color w:val="000000" w:themeColor="text1"/>
          <w:sz w:val="22"/>
          <w:szCs w:val="22"/>
        </w:rPr>
        <w:t xml:space="preserve">Product Hierarchy </w:t>
      </w:r>
      <w:r w:rsidRPr="56AD0ADB">
        <w:rPr>
          <w:rFonts w:ascii="Arial" w:eastAsia="Arial" w:hAnsi="Arial" w:cs="Arial"/>
          <w:color w:val="000000" w:themeColor="text1"/>
          <w:sz w:val="22"/>
          <w:szCs w:val="22"/>
        </w:rPr>
        <w:t>Dataset.</w:t>
      </w:r>
    </w:p>
    <w:p w14:paraId="3F16C695" w14:textId="49D2A172" w:rsidR="004D1AB7" w:rsidRDefault="50D83EBD" w:rsidP="56AD0ADB">
      <w:pPr>
        <w:spacing w:line="276" w:lineRule="auto"/>
        <w:rPr>
          <w:rFonts w:ascii="Arial" w:eastAsia="Arial" w:hAnsi="Arial" w:cs="Arial"/>
          <w:b/>
          <w:bCs/>
          <w:color w:val="000000" w:themeColor="text1"/>
          <w:sz w:val="22"/>
          <w:szCs w:val="22"/>
          <w:highlight w:val="yellow"/>
        </w:rPr>
      </w:pPr>
      <w:r w:rsidRPr="56AD0ADB">
        <w:rPr>
          <w:rFonts w:ascii="Arial" w:eastAsia="Arial" w:hAnsi="Arial" w:cs="Arial"/>
          <w:b/>
          <w:bCs/>
          <w:color w:val="000000" w:themeColor="text1"/>
          <w:sz w:val="22"/>
          <w:szCs w:val="22"/>
          <w:highlight w:val="yellow"/>
        </w:rPr>
        <w:t xml:space="preserve">A set of new </w:t>
      </w:r>
      <w:r w:rsidR="1A4AA171" w:rsidRPr="56AD0ADB">
        <w:rPr>
          <w:rFonts w:ascii="Arial" w:eastAsia="Arial" w:hAnsi="Arial" w:cs="Arial"/>
          <w:b/>
          <w:bCs/>
          <w:color w:val="000000" w:themeColor="text1"/>
          <w:sz w:val="22"/>
          <w:szCs w:val="22"/>
          <w:highlight w:val="yellow"/>
        </w:rPr>
        <w:t xml:space="preserve">products have been added under the "product" column, and these additions do not have a parent. This is specifically added to </w:t>
      </w:r>
      <w:r w:rsidR="4246C8E6" w:rsidRPr="56AD0ADB">
        <w:rPr>
          <w:rFonts w:ascii="Arial" w:eastAsia="Arial" w:hAnsi="Arial" w:cs="Arial"/>
          <w:b/>
          <w:bCs/>
          <w:color w:val="000000" w:themeColor="text1"/>
          <w:sz w:val="22"/>
          <w:szCs w:val="22"/>
          <w:highlight w:val="yellow"/>
        </w:rPr>
        <w:t xml:space="preserve">gauge </w:t>
      </w:r>
      <w:r w:rsidR="1A4AA171" w:rsidRPr="56AD0ADB">
        <w:rPr>
          <w:rFonts w:ascii="Arial" w:eastAsia="Arial" w:hAnsi="Arial" w:cs="Arial"/>
          <w:b/>
          <w:bCs/>
          <w:color w:val="000000" w:themeColor="text1"/>
          <w:sz w:val="22"/>
          <w:szCs w:val="22"/>
          <w:highlight w:val="yellow"/>
        </w:rPr>
        <w:t xml:space="preserve">the </w:t>
      </w:r>
      <w:r w:rsidR="0630F930" w:rsidRPr="56AD0ADB">
        <w:rPr>
          <w:rFonts w:ascii="Arial" w:eastAsia="Arial" w:hAnsi="Arial" w:cs="Arial"/>
          <w:b/>
          <w:bCs/>
          <w:color w:val="000000" w:themeColor="text1"/>
          <w:sz w:val="22"/>
          <w:szCs w:val="22"/>
          <w:highlight w:val="yellow"/>
        </w:rPr>
        <w:t>sector</w:t>
      </w:r>
      <w:r w:rsidR="1A4AA171" w:rsidRPr="56AD0ADB">
        <w:rPr>
          <w:rFonts w:ascii="Arial" w:eastAsia="Arial" w:hAnsi="Arial" w:cs="Arial"/>
          <w:b/>
          <w:bCs/>
          <w:color w:val="000000" w:themeColor="text1"/>
          <w:sz w:val="22"/>
          <w:szCs w:val="22"/>
          <w:highlight w:val="yellow"/>
        </w:rPr>
        <w:t xml:space="preserve"> impact.</w:t>
      </w:r>
    </w:p>
    <w:p w14:paraId="3642495A" w14:textId="58553B3E" w:rsidR="004D1AB7" w:rsidRDefault="6D11AD4E" w:rsidP="56AD0ADB">
      <w:pPr>
        <w:spacing w:line="276" w:lineRule="auto"/>
        <w:rPr>
          <w:rFonts w:ascii="Arial" w:eastAsia="Arial" w:hAnsi="Arial" w:cs="Arial"/>
          <w:color w:val="000000" w:themeColor="text1"/>
          <w:sz w:val="22"/>
          <w:szCs w:val="22"/>
        </w:rPr>
      </w:pPr>
      <w:commentRangeStart w:id="1"/>
      <w:r w:rsidRPr="56AD0ADB">
        <w:rPr>
          <w:rFonts w:ascii="Arial" w:eastAsia="Arial" w:hAnsi="Arial" w:cs="Arial"/>
          <w:b/>
          <w:bCs/>
          <w:color w:val="000000" w:themeColor="text1"/>
          <w:sz w:val="22"/>
          <w:szCs w:val="22"/>
        </w:rPr>
        <w:t>LocDim.txt</w:t>
      </w:r>
      <w:r w:rsidRPr="56AD0ADB">
        <w:rPr>
          <w:rFonts w:ascii="Arial" w:eastAsia="Arial" w:hAnsi="Arial" w:cs="Arial"/>
          <w:color w:val="000000" w:themeColor="text1"/>
          <w:sz w:val="22"/>
          <w:szCs w:val="22"/>
        </w:rPr>
        <w:t xml:space="preserve"> – Location data for each store giving details like Region, Market, State</w:t>
      </w:r>
      <w:r w:rsidR="45E6D66B" w:rsidRPr="56AD0ADB">
        <w:rPr>
          <w:rFonts w:ascii="Arial" w:eastAsia="Arial" w:hAnsi="Arial" w:cs="Arial"/>
          <w:color w:val="000000" w:themeColor="text1"/>
          <w:sz w:val="22"/>
          <w:szCs w:val="22"/>
        </w:rPr>
        <w:t>, Location (store id)</w:t>
      </w:r>
      <w:r w:rsidRPr="56AD0ADB">
        <w:rPr>
          <w:rFonts w:ascii="Arial" w:eastAsia="Arial" w:hAnsi="Arial" w:cs="Arial"/>
          <w:color w:val="000000" w:themeColor="text1"/>
          <w:sz w:val="22"/>
          <w:szCs w:val="22"/>
        </w:rPr>
        <w:t xml:space="preserve"> and LatLong information of the stores. Referred as </w:t>
      </w:r>
      <w:r w:rsidRPr="56AD0ADB">
        <w:rPr>
          <w:rFonts w:ascii="Arial" w:eastAsia="Arial" w:hAnsi="Arial" w:cs="Arial"/>
          <w:b/>
          <w:bCs/>
          <w:color w:val="000000" w:themeColor="text1"/>
          <w:sz w:val="22"/>
          <w:szCs w:val="22"/>
        </w:rPr>
        <w:t xml:space="preserve">Locations </w:t>
      </w:r>
      <w:r w:rsidRPr="56AD0ADB">
        <w:rPr>
          <w:rFonts w:ascii="Arial" w:eastAsia="Arial" w:hAnsi="Arial" w:cs="Arial"/>
          <w:color w:val="000000" w:themeColor="text1"/>
          <w:sz w:val="22"/>
          <w:szCs w:val="22"/>
        </w:rPr>
        <w:t>Dataset</w:t>
      </w:r>
      <w:commentRangeEnd w:id="1"/>
      <w:r w:rsidR="0036605C">
        <w:rPr>
          <w:rStyle w:val="CommentReference"/>
          <w:rFonts w:ascii="Arial" w:eastAsia="Arial" w:hAnsi="Arial" w:cs="Arial"/>
          <w:color w:val="000000" w:themeColor="text1"/>
          <w:sz w:val="22"/>
          <w:szCs w:val="22"/>
        </w:rPr>
        <w:commentReference w:id="1"/>
      </w:r>
      <w:r w:rsidR="000A743D">
        <w:rPr>
          <w:rFonts w:ascii="Arial" w:eastAsia="Arial" w:hAnsi="Arial" w:cs="Arial"/>
          <w:color w:val="000000" w:themeColor="text1"/>
          <w:sz w:val="22"/>
          <w:szCs w:val="22"/>
        </w:rPr>
        <w:t>.</w:t>
      </w:r>
    </w:p>
    <w:p w14:paraId="1841BF3C" w14:textId="3496BAD5" w:rsidR="3365399D" w:rsidRPr="00DA5BCD" w:rsidRDefault="00DA5BCD" w:rsidP="07D35462">
      <w:pPr>
        <w:spacing w:line="276" w:lineRule="auto"/>
        <w:rPr>
          <w:rFonts w:ascii="Arial" w:eastAsia="Arial" w:hAnsi="Arial" w:cs="Arial"/>
          <w:b/>
          <w:bCs/>
          <w:sz w:val="22"/>
          <w:szCs w:val="22"/>
        </w:rPr>
      </w:pPr>
      <w:r w:rsidRPr="00DA5BCD">
        <w:rPr>
          <w:rFonts w:ascii="Segoe UI" w:eastAsia="Segoe UI" w:hAnsi="Segoe UI" w:cs="Segoe UI"/>
          <w:b/>
          <w:bCs/>
          <w:color w:val="242424"/>
          <w:sz w:val="21"/>
          <w:szCs w:val="21"/>
          <w:highlight w:val="yellow"/>
        </w:rPr>
        <w:t>In</w:t>
      </w:r>
      <w:commentRangeStart w:id="4"/>
      <w:commentRangeStart w:id="5"/>
      <w:r w:rsidR="3365399D" w:rsidRPr="00DA5BCD">
        <w:rPr>
          <w:rFonts w:ascii="Segoe UI" w:eastAsia="Segoe UI" w:hAnsi="Segoe UI" w:cs="Segoe UI"/>
          <w:b/>
          <w:bCs/>
          <w:color w:val="242424"/>
          <w:sz w:val="21"/>
          <w:szCs w:val="21"/>
          <w:highlight w:val="yellow"/>
        </w:rPr>
        <w:t xml:space="preserve"> case of no specific location mention </w:t>
      </w:r>
      <w:commentRangeEnd w:id="4"/>
      <w:r w:rsidR="3365399D" w:rsidRPr="00DA5BCD">
        <w:rPr>
          <w:rStyle w:val="CommentReference"/>
          <w:b/>
          <w:bCs/>
          <w:sz w:val="24"/>
          <w:szCs w:val="24"/>
          <w:highlight w:val="yellow"/>
        </w:rPr>
        <w:commentReference w:id="4"/>
      </w:r>
      <w:commentRangeEnd w:id="5"/>
      <w:r w:rsidRPr="00DA5BCD">
        <w:rPr>
          <w:rStyle w:val="CommentReference"/>
          <w:b/>
          <w:bCs/>
          <w:sz w:val="24"/>
          <w:szCs w:val="24"/>
          <w:highlight w:val="yellow"/>
        </w:rPr>
        <w:commentReference w:id="5"/>
      </w:r>
      <w:r w:rsidR="000E6D62" w:rsidRPr="00DA5BCD">
        <w:rPr>
          <w:b/>
          <w:bCs/>
          <w:highlight w:val="yellow"/>
        </w:rPr>
        <w:t xml:space="preserve"> </w:t>
      </w:r>
      <w:r w:rsidR="00267FD9" w:rsidRPr="00DA5BCD">
        <w:rPr>
          <w:rFonts w:ascii="Segoe UI" w:eastAsia="Segoe UI" w:hAnsi="Segoe UI" w:cs="Segoe UI"/>
          <w:b/>
          <w:bCs/>
          <w:color w:val="242424"/>
          <w:sz w:val="21"/>
          <w:szCs w:val="21"/>
          <w:highlight w:val="yellow"/>
        </w:rPr>
        <w:t>the bot should ask a follow</w:t>
      </w:r>
      <w:r w:rsidR="00267FD9" w:rsidRPr="00DA5BCD">
        <w:rPr>
          <w:rFonts w:ascii="Segoe UI" w:eastAsia="Segoe UI" w:hAnsi="Segoe UI" w:cs="Segoe UI"/>
          <w:b/>
          <w:bCs/>
          <w:color w:val="242424"/>
          <w:sz w:val="21"/>
          <w:szCs w:val="21"/>
          <w:highlight w:val="yellow"/>
        </w:rPr>
        <w:noBreakHyphen/>
        <w:t xml:space="preserve">up question to clarify which one to </w:t>
      </w:r>
      <w:r w:rsidRPr="00DA5BCD">
        <w:rPr>
          <w:rFonts w:ascii="Segoe UI" w:eastAsia="Segoe UI" w:hAnsi="Segoe UI" w:cs="Segoe UI"/>
          <w:b/>
          <w:bCs/>
          <w:color w:val="242424"/>
          <w:sz w:val="21"/>
          <w:szCs w:val="21"/>
          <w:highlight w:val="yellow"/>
        </w:rPr>
        <w:t>pick (region/state/market/location(store id)</w:t>
      </w:r>
      <w:r w:rsidR="00267FD9" w:rsidRPr="00DA5BCD">
        <w:rPr>
          <w:rFonts w:ascii="Segoe UI" w:eastAsia="Segoe UI" w:hAnsi="Segoe UI" w:cs="Segoe UI"/>
          <w:b/>
          <w:bCs/>
          <w:color w:val="242424"/>
          <w:sz w:val="21"/>
          <w:szCs w:val="21"/>
          <w:highlight w:val="yellow"/>
        </w:rPr>
        <w:t>.</w:t>
      </w:r>
    </w:p>
    <w:p w14:paraId="775261A0" w14:textId="77777777" w:rsidR="000A743D" w:rsidRDefault="000A743D" w:rsidP="56AD0ADB">
      <w:pPr>
        <w:spacing w:line="276" w:lineRule="auto"/>
        <w:rPr>
          <w:rFonts w:ascii="Arial" w:eastAsia="Arial" w:hAnsi="Arial" w:cs="Arial"/>
          <w:color w:val="000000" w:themeColor="text1"/>
          <w:sz w:val="22"/>
          <w:szCs w:val="22"/>
        </w:rPr>
      </w:pPr>
    </w:p>
    <w:p w14:paraId="019EC715" w14:textId="02EB7258" w:rsidR="004D1AB7" w:rsidRDefault="6D11AD4E" w:rsidP="56AD0ADB">
      <w:pPr>
        <w:spacing w:line="276" w:lineRule="auto"/>
        <w:rPr>
          <w:rFonts w:ascii="Arial" w:eastAsia="Arial" w:hAnsi="Arial" w:cs="Arial"/>
          <w:color w:val="000000" w:themeColor="text1"/>
          <w:sz w:val="22"/>
          <w:szCs w:val="22"/>
        </w:rPr>
      </w:pPr>
      <w:commentRangeStart w:id="8"/>
      <w:commentRangeStart w:id="9"/>
      <w:r w:rsidRPr="56AD0ADB">
        <w:rPr>
          <w:rFonts w:ascii="Arial" w:eastAsia="Arial" w:hAnsi="Arial" w:cs="Arial"/>
          <w:b/>
          <w:bCs/>
          <w:color w:val="000000" w:themeColor="text1"/>
          <w:sz w:val="22"/>
          <w:szCs w:val="22"/>
        </w:rPr>
        <w:t>Events.txt</w:t>
      </w:r>
      <w:r w:rsidRPr="56AD0ADB">
        <w:rPr>
          <w:rFonts w:ascii="Arial" w:eastAsia="Arial" w:hAnsi="Arial" w:cs="Arial"/>
          <w:color w:val="000000" w:themeColor="text1"/>
          <w:sz w:val="22"/>
          <w:szCs w:val="22"/>
        </w:rPr>
        <w:t xml:space="preserve"> – Web scraped events data for last few years (since Jan 2023) and a year (2026) in future and contains event name, type and date. The event data is already mapped with the store in the proximity of that event by using lat long values. Referred to as </w:t>
      </w:r>
      <w:r w:rsidRPr="56AD0ADB">
        <w:rPr>
          <w:rFonts w:ascii="Arial" w:eastAsia="Arial" w:hAnsi="Arial" w:cs="Arial"/>
          <w:b/>
          <w:bCs/>
          <w:color w:val="000000" w:themeColor="text1"/>
          <w:sz w:val="22"/>
          <w:szCs w:val="22"/>
        </w:rPr>
        <w:t xml:space="preserve">Events </w:t>
      </w:r>
      <w:r w:rsidRPr="56AD0ADB">
        <w:rPr>
          <w:rFonts w:ascii="Arial" w:eastAsia="Arial" w:hAnsi="Arial" w:cs="Arial"/>
          <w:color w:val="000000" w:themeColor="text1"/>
          <w:sz w:val="22"/>
          <w:szCs w:val="22"/>
        </w:rPr>
        <w:t>Dataset.</w:t>
      </w:r>
      <w:commentRangeEnd w:id="8"/>
      <w:r w:rsidR="0036605C">
        <w:rPr>
          <w:rStyle w:val="CommentReference"/>
          <w:rFonts w:ascii="Arial" w:eastAsia="Arial" w:hAnsi="Arial" w:cs="Arial"/>
          <w:color w:val="000000" w:themeColor="text1"/>
          <w:sz w:val="22"/>
          <w:szCs w:val="22"/>
        </w:rPr>
        <w:commentReference w:id="8"/>
      </w:r>
      <w:commentRangeEnd w:id="9"/>
      <w:r w:rsidR="00821D1F">
        <w:rPr>
          <w:rStyle w:val="CommentReference"/>
          <w:rFonts w:ascii="Arial" w:eastAsia="Arial" w:hAnsi="Arial" w:cs="Arial"/>
          <w:color w:val="000000" w:themeColor="text1"/>
          <w:sz w:val="22"/>
          <w:szCs w:val="22"/>
        </w:rPr>
        <w:commentReference w:id="9"/>
      </w:r>
    </w:p>
    <w:p w14:paraId="086A7D9D" w14:textId="48357530" w:rsidR="004D1AB7" w:rsidRDefault="6D11AD4E" w:rsidP="56AD0ADB">
      <w:pPr>
        <w:spacing w:line="276" w:lineRule="auto"/>
        <w:rPr>
          <w:rFonts w:ascii="Arial" w:eastAsia="Arial" w:hAnsi="Arial" w:cs="Arial"/>
          <w:color w:val="000000" w:themeColor="text1"/>
          <w:sz w:val="22"/>
          <w:szCs w:val="22"/>
        </w:rPr>
      </w:pPr>
      <w:commentRangeStart w:id="12"/>
      <w:commentRangeStart w:id="13"/>
      <w:r w:rsidRPr="56AD0ADB">
        <w:rPr>
          <w:rFonts w:ascii="Arial" w:eastAsia="Arial" w:hAnsi="Arial" w:cs="Arial"/>
          <w:b/>
          <w:bCs/>
          <w:color w:val="000000" w:themeColor="text1"/>
          <w:sz w:val="22"/>
          <w:szCs w:val="22"/>
        </w:rPr>
        <w:t>WeeklyWeather.txt</w:t>
      </w:r>
      <w:r w:rsidRPr="56AD0ADB">
        <w:rPr>
          <w:rFonts w:ascii="Arial" w:eastAsia="Arial" w:hAnsi="Arial" w:cs="Arial"/>
          <w:color w:val="000000" w:themeColor="text1"/>
          <w:sz w:val="22"/>
          <w:szCs w:val="22"/>
        </w:rPr>
        <w:t xml:space="preserve"> – This is weather data obtained from </w:t>
      </w:r>
      <w:r w:rsidR="09BCB485" w:rsidRPr="56AD0ADB">
        <w:rPr>
          <w:rFonts w:ascii="Arial" w:eastAsia="Arial" w:hAnsi="Arial" w:cs="Arial"/>
          <w:color w:val="000000" w:themeColor="text1"/>
          <w:sz w:val="22"/>
          <w:szCs w:val="22"/>
        </w:rPr>
        <w:t>a weather</w:t>
      </w:r>
      <w:r w:rsidRPr="56AD0ADB">
        <w:rPr>
          <w:rFonts w:ascii="Arial" w:eastAsia="Arial" w:hAnsi="Arial" w:cs="Arial"/>
          <w:color w:val="000000" w:themeColor="text1"/>
          <w:sz w:val="22"/>
          <w:szCs w:val="22"/>
        </w:rPr>
        <w:t xml:space="preserve"> portal on the internet. It contains weekly weather data including heatwave and cold spell flags. This data is mapped with stores in proximity to the weather stations. Referred as </w:t>
      </w:r>
      <w:r w:rsidR="3310C996" w:rsidRPr="56AD0ADB">
        <w:rPr>
          <w:rFonts w:ascii="Arial" w:eastAsia="Arial" w:hAnsi="Arial" w:cs="Arial"/>
          <w:b/>
          <w:bCs/>
          <w:color w:val="000000" w:themeColor="text1"/>
          <w:sz w:val="22"/>
          <w:szCs w:val="22"/>
        </w:rPr>
        <w:t>Weekly Weather</w:t>
      </w:r>
      <w:r w:rsidRPr="56AD0ADB">
        <w:rPr>
          <w:rFonts w:ascii="Arial" w:eastAsia="Arial" w:hAnsi="Arial" w:cs="Arial"/>
          <w:color w:val="000000" w:themeColor="text1"/>
          <w:sz w:val="22"/>
          <w:szCs w:val="22"/>
        </w:rPr>
        <w:t xml:space="preserve"> Dataset.</w:t>
      </w:r>
      <w:commentRangeEnd w:id="12"/>
      <w:r w:rsidR="0036605C">
        <w:rPr>
          <w:rStyle w:val="CommentReference"/>
          <w:rFonts w:ascii="Arial" w:eastAsia="Arial" w:hAnsi="Arial" w:cs="Arial"/>
          <w:color w:val="000000" w:themeColor="text1"/>
          <w:sz w:val="22"/>
          <w:szCs w:val="22"/>
        </w:rPr>
        <w:commentReference w:id="12"/>
      </w:r>
      <w:commentRangeEnd w:id="13"/>
      <w:r w:rsidR="004E62A8">
        <w:rPr>
          <w:rStyle w:val="CommentReference"/>
          <w:rFonts w:ascii="Arial" w:eastAsia="Arial" w:hAnsi="Arial" w:cs="Arial"/>
          <w:color w:val="000000" w:themeColor="text1"/>
          <w:sz w:val="22"/>
          <w:szCs w:val="22"/>
        </w:rPr>
        <w:commentReference w:id="13"/>
      </w:r>
    </w:p>
    <w:p w14:paraId="446F5E12" w14:textId="791468E2" w:rsidR="004D1AB7" w:rsidRDefault="6D11AD4E" w:rsidP="56AD0ADB">
      <w:pPr>
        <w:spacing w:line="276" w:lineRule="auto"/>
        <w:rPr>
          <w:rFonts w:ascii="Arial" w:eastAsia="Arial" w:hAnsi="Arial" w:cs="Arial"/>
          <w:color w:val="000000" w:themeColor="text1"/>
          <w:sz w:val="22"/>
          <w:szCs w:val="22"/>
        </w:rPr>
      </w:pPr>
      <w:commentRangeStart w:id="14"/>
      <w:commentRangeStart w:id="15"/>
      <w:r w:rsidRPr="56AD0ADB">
        <w:rPr>
          <w:rFonts w:ascii="Arial" w:eastAsia="Arial" w:hAnsi="Arial" w:cs="Arial"/>
          <w:b/>
          <w:bCs/>
          <w:color w:val="000000" w:themeColor="text1"/>
          <w:sz w:val="22"/>
          <w:szCs w:val="22"/>
          <w:lang w:val="en"/>
        </w:rPr>
        <w:t>SalesInventory.txt</w:t>
      </w:r>
      <w:r w:rsidRPr="56AD0ADB">
        <w:rPr>
          <w:rFonts w:ascii="Arial" w:eastAsia="Arial" w:hAnsi="Arial" w:cs="Arial"/>
          <w:color w:val="000000" w:themeColor="text1"/>
          <w:sz w:val="22"/>
          <w:szCs w:val="22"/>
          <w:lang w:val="en"/>
        </w:rPr>
        <w:t xml:space="preserve"> – This is synthetic data generated for weekly sales of products of interest along with the opening and closing inventory details. This data has been prepared to follow the demand trends but with noise introduced to make it realistic. Referred to as </w:t>
      </w:r>
      <w:r w:rsidRPr="56AD0ADB">
        <w:rPr>
          <w:rFonts w:ascii="Arial" w:eastAsia="Arial" w:hAnsi="Arial" w:cs="Arial"/>
          <w:b/>
          <w:bCs/>
          <w:color w:val="000000" w:themeColor="text1"/>
          <w:sz w:val="22"/>
          <w:szCs w:val="22"/>
          <w:lang w:val="en"/>
        </w:rPr>
        <w:t xml:space="preserve">Sales </w:t>
      </w:r>
      <w:r w:rsidRPr="56AD0ADB">
        <w:rPr>
          <w:rFonts w:ascii="Arial" w:eastAsia="Arial" w:hAnsi="Arial" w:cs="Arial"/>
          <w:color w:val="000000" w:themeColor="text1"/>
          <w:sz w:val="22"/>
          <w:szCs w:val="22"/>
          <w:lang w:val="en"/>
        </w:rPr>
        <w:t>Dataset.</w:t>
      </w:r>
      <w:commentRangeEnd w:id="14"/>
      <w:r w:rsidR="0036605C">
        <w:rPr>
          <w:rStyle w:val="CommentReference"/>
          <w:rFonts w:ascii="Arial" w:eastAsia="Arial" w:hAnsi="Arial" w:cs="Arial"/>
          <w:color w:val="000000" w:themeColor="text1"/>
          <w:sz w:val="22"/>
          <w:szCs w:val="22"/>
        </w:rPr>
        <w:commentReference w:id="14"/>
      </w:r>
      <w:commentRangeEnd w:id="15"/>
      <w:r w:rsidR="001A39A6">
        <w:rPr>
          <w:rStyle w:val="CommentReference"/>
          <w:rFonts w:ascii="Arial" w:eastAsia="Arial" w:hAnsi="Arial" w:cs="Arial"/>
          <w:color w:val="000000" w:themeColor="text1"/>
          <w:sz w:val="22"/>
          <w:szCs w:val="22"/>
        </w:rPr>
        <w:commentReference w:id="15"/>
      </w:r>
    </w:p>
    <w:p w14:paraId="69191BEE" w14:textId="32E48A48" w:rsidR="004D1AB7" w:rsidRDefault="004D1AB7" w:rsidP="56AD0ADB">
      <w:pPr>
        <w:rPr>
          <w:rFonts w:ascii="Arial" w:eastAsia="Arial" w:hAnsi="Arial" w:cs="Arial"/>
          <w:color w:val="000000" w:themeColor="text1"/>
          <w:sz w:val="20"/>
          <w:szCs w:val="20"/>
        </w:rPr>
      </w:pPr>
    </w:p>
    <w:p w14:paraId="5FA7E6D2" w14:textId="672C168E" w:rsidR="004D1AB7" w:rsidRPr="00A01C8D" w:rsidRDefault="4C184BE6" w:rsidP="56AD0ADB">
      <w:pPr>
        <w:spacing w:line="276" w:lineRule="auto"/>
        <w:rPr>
          <w:rFonts w:ascii="Arial" w:eastAsia="Arial" w:hAnsi="Arial" w:cs="Arial"/>
          <w:b/>
          <w:bCs/>
          <w:color w:val="000000" w:themeColor="text1"/>
          <w:sz w:val="22"/>
          <w:szCs w:val="22"/>
          <w:lang w:val="en"/>
        </w:rPr>
      </w:pPr>
      <w:r w:rsidRPr="56AD0ADB">
        <w:rPr>
          <w:rFonts w:ascii="Arial" w:eastAsia="Arial" w:hAnsi="Arial" w:cs="Arial"/>
          <w:b/>
          <w:bCs/>
          <w:color w:val="000000" w:themeColor="text1"/>
          <w:sz w:val="22"/>
          <w:szCs w:val="22"/>
          <w:u w:val="single"/>
          <w:lang w:val="en"/>
        </w:rPr>
        <w:t xml:space="preserve">Old </w:t>
      </w:r>
      <w:r w:rsidR="6D11AD4E" w:rsidRPr="56AD0ADB">
        <w:rPr>
          <w:rFonts w:ascii="Arial" w:eastAsia="Arial" w:hAnsi="Arial" w:cs="Arial"/>
          <w:b/>
          <w:bCs/>
          <w:color w:val="000000" w:themeColor="text1"/>
          <w:sz w:val="22"/>
          <w:szCs w:val="22"/>
          <w:u w:val="single"/>
          <w:lang w:val="en"/>
        </w:rPr>
        <w:t>Formulas</w:t>
      </w:r>
      <w:r w:rsidR="00A01C8D">
        <w:rPr>
          <w:rFonts w:ascii="Arial" w:eastAsia="Arial" w:hAnsi="Arial" w:cs="Arial"/>
          <w:b/>
          <w:bCs/>
          <w:color w:val="000000" w:themeColor="text1"/>
          <w:sz w:val="22"/>
          <w:szCs w:val="22"/>
          <w:u w:val="single"/>
          <w:lang w:val="en"/>
        </w:rPr>
        <w:t xml:space="preserve"> </w:t>
      </w:r>
      <w:r w:rsidR="00A01C8D" w:rsidRPr="02BC2E6B">
        <w:rPr>
          <w:rFonts w:ascii="Arial" w:eastAsia="Arial" w:hAnsi="Arial" w:cs="Arial"/>
          <w:b/>
          <w:color w:val="000000" w:themeColor="text1"/>
          <w:sz w:val="22"/>
          <w:szCs w:val="22"/>
          <w:highlight w:val="yellow"/>
          <w:lang w:val="en"/>
        </w:rPr>
        <w:t>(Not relevant, need to update in new code)</w:t>
      </w:r>
    </w:p>
    <w:p w14:paraId="7D486C1F" w14:textId="51E53CCF" w:rsidR="004D1AB7" w:rsidRDefault="6D11AD4E" w:rsidP="56AD0ADB">
      <w:pPr>
        <w:pStyle w:val="ListParagraph"/>
        <w:numPr>
          <w:ilvl w:val="0"/>
          <w:numId w:val="14"/>
        </w:num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 xml:space="preserve">Aggregation over product and </w:t>
      </w:r>
      <w:r w:rsidRPr="56AD0ADB">
        <w:rPr>
          <w:rFonts w:ascii="Arial" w:eastAsia="Arial" w:hAnsi="Arial" w:cs="Arial"/>
          <w:b/>
          <w:bCs/>
          <w:color w:val="000000" w:themeColor="text1"/>
          <w:sz w:val="22"/>
          <w:szCs w:val="22"/>
          <w:lang w:val="en"/>
        </w:rPr>
        <w:t>period:</w:t>
      </w:r>
    </w:p>
    <w:p w14:paraId="19BC7A7F" w14:textId="0F59029D" w:rsidR="004D1AB7" w:rsidRDefault="6D11AD4E" w:rsidP="56AD0ADB">
      <w:pPr>
        <w:spacing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lang w:val="en"/>
        </w:rPr>
        <w:t xml:space="preserve">e.g. </w:t>
      </w:r>
      <w:r w:rsidRPr="56AD0ADB">
        <w:rPr>
          <w:rFonts w:ascii="Arial" w:eastAsia="Arial" w:hAnsi="Arial" w:cs="Arial"/>
          <w:color w:val="000000" w:themeColor="text1"/>
          <w:sz w:val="22"/>
          <w:szCs w:val="22"/>
        </w:rPr>
        <w:t xml:space="preserve">To find WDD Vs. Normal of product “a” </w:t>
      </w:r>
      <w:r w:rsidRPr="56AD0ADB">
        <w:rPr>
          <w:rFonts w:ascii="Arial" w:eastAsia="Arial" w:hAnsi="Arial" w:cs="Arial"/>
          <w:color w:val="000000" w:themeColor="text1"/>
          <w:sz w:val="22"/>
          <w:szCs w:val="22"/>
          <w:lang w:val="en"/>
        </w:rPr>
        <w:t xml:space="preserve">over </w:t>
      </w:r>
      <w:r w:rsidR="5C36FF8D" w:rsidRPr="56AD0ADB">
        <w:rPr>
          <w:rFonts w:ascii="Arial" w:eastAsia="Arial" w:hAnsi="Arial" w:cs="Arial"/>
          <w:color w:val="000000" w:themeColor="text1"/>
          <w:sz w:val="22"/>
          <w:szCs w:val="22"/>
        </w:rPr>
        <w:t>the last</w:t>
      </w:r>
      <w:r w:rsidRPr="56AD0ADB">
        <w:rPr>
          <w:rFonts w:ascii="Arial" w:eastAsia="Arial" w:hAnsi="Arial" w:cs="Arial"/>
          <w:color w:val="000000" w:themeColor="text1"/>
          <w:sz w:val="22"/>
          <w:szCs w:val="22"/>
        </w:rPr>
        <w:t xml:space="preserve"> 6 months.</w:t>
      </w:r>
    </w:p>
    <w:p w14:paraId="22E718FD" w14:textId="1971C43B" w:rsidR="004D1AB7" w:rsidRDefault="6D11AD4E" w:rsidP="56AD0ADB">
      <w:pPr>
        <w:spacing w:after="0"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ml:space="preserve">x = </w:t>
      </w:r>
      <w:r w:rsidR="448913B2" w:rsidRPr="56AD0ADB">
        <w:rPr>
          <w:rFonts w:ascii="Arial" w:eastAsia="Arial" w:hAnsi="Arial" w:cs="Arial"/>
          <w:color w:val="000000" w:themeColor="text1"/>
          <w:sz w:val="22"/>
          <w:szCs w:val="22"/>
        </w:rPr>
        <w:t>Sum (</w:t>
      </w:r>
      <w:r w:rsidRPr="56AD0ADB">
        <w:rPr>
          <w:rFonts w:ascii="Arial" w:eastAsia="Arial" w:hAnsi="Arial" w:cs="Arial"/>
          <w:color w:val="000000" w:themeColor="text1"/>
          <w:sz w:val="22"/>
          <w:szCs w:val="22"/>
        </w:rPr>
        <w:t>WDD Metric) of “a” over last 6 months</w:t>
      </w:r>
    </w:p>
    <w:p w14:paraId="78F6A0FA" w14:textId="6F568E77" w:rsidR="004D1AB7" w:rsidRDefault="6D11AD4E" w:rsidP="56AD0ADB">
      <w:pPr>
        <w:spacing w:after="0"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y = Sum(Normal Metric) of “a” over last 6 months</w:t>
      </w:r>
    </w:p>
    <w:p w14:paraId="5D709853" w14:textId="1F88CF55" w:rsidR="004D1AB7" w:rsidRDefault="6D11AD4E" w:rsidP="56AD0ADB">
      <w:pPr>
        <w:spacing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WDD %age of “a” = (x-y)/y)*100</w:t>
      </w:r>
    </w:p>
    <w:p w14:paraId="4FECEB6B" w14:textId="0D3B45D7" w:rsidR="004D1AB7" w:rsidRDefault="6D11AD4E" w:rsidP="56AD0ADB">
      <w:pPr>
        <w:pStyle w:val="ListParagraph"/>
        <w:numPr>
          <w:ilvl w:val="0"/>
          <w:numId w:val="14"/>
        </w:num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lang w:val="en"/>
        </w:rPr>
        <w:t>Movement of sales:</w:t>
      </w:r>
    </w:p>
    <w:p w14:paraId="44A29CAE" w14:textId="645D22EC" w:rsidR="004D1AB7" w:rsidRDefault="6D11AD4E" w:rsidP="56AD0ADB">
      <w:pPr>
        <w:spacing w:line="276" w:lineRule="auto"/>
        <w:ind w:left="1440"/>
        <w:rPr>
          <w:rFonts w:ascii="Arial" w:eastAsia="Arial" w:hAnsi="Arial" w:cs="Arial"/>
          <w:color w:val="000000" w:themeColor="text1"/>
          <w:sz w:val="22"/>
          <w:szCs w:val="22"/>
        </w:rPr>
      </w:pPr>
      <w:r w:rsidRPr="56AD0ADB">
        <w:rPr>
          <w:rFonts w:ascii="Arial" w:eastAsia="Arial" w:hAnsi="Arial" w:cs="Arial"/>
          <w:color w:val="000000" w:themeColor="text1"/>
          <w:sz w:val="22"/>
          <w:szCs w:val="22"/>
        </w:rPr>
        <w:t>e.g. Week on week movement of sales between week A and week B for product “P”</w:t>
      </w:r>
      <w:r w:rsidRPr="56AD0ADB">
        <w:rPr>
          <w:rFonts w:ascii="Arial" w:eastAsia="Arial" w:hAnsi="Arial" w:cs="Arial"/>
          <w:color w:val="000000" w:themeColor="text1"/>
          <w:sz w:val="22"/>
          <w:szCs w:val="22"/>
          <w:lang w:val="en"/>
        </w:rPr>
        <w:t xml:space="preserve"> at store “S”</w:t>
      </w:r>
    </w:p>
    <w:p w14:paraId="65A1E710" w14:textId="6051B5BA" w:rsidR="004D1AB7" w:rsidRDefault="6D11AD4E" w:rsidP="56AD0ADB">
      <w:pPr>
        <w:spacing w:line="276" w:lineRule="auto"/>
        <w:ind w:left="1440"/>
        <w:rPr>
          <w:rFonts w:ascii="Arial" w:eastAsia="Arial" w:hAnsi="Arial" w:cs="Arial"/>
          <w:color w:val="000000" w:themeColor="text1"/>
          <w:sz w:val="22"/>
          <w:szCs w:val="22"/>
        </w:rPr>
      </w:pPr>
      <w:r w:rsidRPr="56AD0ADB">
        <w:rPr>
          <w:rFonts w:ascii="Arial" w:eastAsia="Arial" w:hAnsi="Arial" w:cs="Arial"/>
          <w:color w:val="000000" w:themeColor="text1"/>
          <w:sz w:val="22"/>
          <w:szCs w:val="22"/>
        </w:rPr>
        <w:t>x = Sum(Sales of P at S in week A)</w:t>
      </w:r>
    </w:p>
    <w:p w14:paraId="505D3B40" w14:textId="00BCC363" w:rsidR="004D1AB7" w:rsidRDefault="6D11AD4E" w:rsidP="56AD0ADB">
      <w:pPr>
        <w:spacing w:line="276" w:lineRule="auto"/>
        <w:ind w:left="1440"/>
        <w:rPr>
          <w:rFonts w:ascii="Arial" w:eastAsia="Arial" w:hAnsi="Arial" w:cs="Arial"/>
          <w:color w:val="000000" w:themeColor="text1"/>
          <w:sz w:val="22"/>
          <w:szCs w:val="22"/>
        </w:rPr>
      </w:pPr>
      <w:r w:rsidRPr="56AD0ADB">
        <w:rPr>
          <w:rFonts w:ascii="Arial" w:eastAsia="Arial" w:hAnsi="Arial" w:cs="Arial"/>
          <w:color w:val="000000" w:themeColor="text1"/>
          <w:sz w:val="22"/>
          <w:szCs w:val="22"/>
        </w:rPr>
        <w:t>y = Sum(Sales of P at S in week B)</w:t>
      </w:r>
    </w:p>
    <w:p w14:paraId="1E391107" w14:textId="51E627A5" w:rsidR="004D1AB7" w:rsidRDefault="6D11AD4E" w:rsidP="56AD0ADB">
      <w:pPr>
        <w:spacing w:line="276" w:lineRule="auto"/>
        <w:ind w:left="1440"/>
        <w:rPr>
          <w:rFonts w:ascii="Arial" w:eastAsia="Arial" w:hAnsi="Arial" w:cs="Arial"/>
          <w:color w:val="000000" w:themeColor="text1"/>
          <w:sz w:val="22"/>
          <w:szCs w:val="22"/>
        </w:rPr>
      </w:pPr>
      <w:r w:rsidRPr="56AD0ADB">
        <w:rPr>
          <w:rFonts w:ascii="Arial" w:eastAsia="Arial" w:hAnsi="Arial" w:cs="Arial"/>
          <w:color w:val="000000" w:themeColor="text1"/>
          <w:sz w:val="22"/>
          <w:szCs w:val="22"/>
        </w:rPr>
        <w:t>Sales movement %age = (y-x)/x)*100</w:t>
      </w:r>
    </w:p>
    <w:p w14:paraId="0028C47B" w14:textId="019794DC" w:rsidR="004D1AB7" w:rsidRDefault="6D11AD4E" w:rsidP="56AD0ADB">
      <w:pPr>
        <w:pStyle w:val="ListParagraph"/>
        <w:numPr>
          <w:ilvl w:val="0"/>
          <w:numId w:val="14"/>
        </w:numPr>
        <w:spacing w:line="276"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Movement of WDD %age over past periods:</w:t>
      </w:r>
    </w:p>
    <w:p w14:paraId="51004AB9" w14:textId="081858B0" w:rsidR="004D1AB7" w:rsidRDefault="6D11AD4E" w:rsidP="56AD0ADB">
      <w:pPr>
        <w:spacing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e.g. WDD %age movement over last three quarters Q1, Q2 and Q3 for product A in region R</w:t>
      </w:r>
    </w:p>
    <w:p w14:paraId="7AAD3509" w14:textId="74D32069" w:rsidR="004D1AB7" w:rsidRDefault="6D11AD4E" w:rsidP="56AD0ADB">
      <w:pPr>
        <w:spacing w:after="0"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Avg. WDD %age for Q1 = (Sum(WDD metric for product A in region R in Q1) - Sum(Normal metric for product A in region R in Q1))</w:t>
      </w:r>
    </w:p>
    <w:p w14:paraId="6C3A6920" w14:textId="1CF7E384" w:rsidR="004D1AB7" w:rsidRDefault="6D11AD4E" w:rsidP="56AD0ADB">
      <w:pPr>
        <w:spacing w:after="0" w:line="276" w:lineRule="auto"/>
        <w:ind w:left="396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 100</w:t>
      </w:r>
    </w:p>
    <w:p w14:paraId="0BB1D2EB" w14:textId="7F960089" w:rsidR="004D1AB7" w:rsidRDefault="6D11AD4E" w:rsidP="56AD0ADB">
      <w:pPr>
        <w:spacing w:after="0" w:line="276" w:lineRule="auto"/>
        <w:ind w:left="468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Sum(Normal metric for product A in region R in Q1)</w:t>
      </w:r>
    </w:p>
    <w:p w14:paraId="69D38069" w14:textId="0C29F34E" w:rsidR="004D1AB7" w:rsidRDefault="004D1AB7" w:rsidP="56AD0ADB">
      <w:pPr>
        <w:spacing w:after="0" w:line="276" w:lineRule="auto"/>
        <w:ind w:left="4680" w:firstLine="360"/>
        <w:rPr>
          <w:rFonts w:ascii="Arial" w:eastAsia="Arial" w:hAnsi="Arial" w:cs="Arial"/>
          <w:color w:val="000000" w:themeColor="text1"/>
          <w:sz w:val="22"/>
          <w:szCs w:val="22"/>
        </w:rPr>
      </w:pPr>
    </w:p>
    <w:p w14:paraId="0C6F4943" w14:textId="7B27BB06" w:rsidR="004D1AB7" w:rsidRDefault="6D11AD4E" w:rsidP="56AD0ADB">
      <w:pPr>
        <w:spacing w:after="0"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Avg. WDD %age for Q2 = (Sum(WDD metric for product A in region R in Q2) - Sum(Normal metric for product A in region R in Q2))</w:t>
      </w:r>
    </w:p>
    <w:p w14:paraId="08F9DF7F" w14:textId="2E523BC2" w:rsidR="004D1AB7" w:rsidRDefault="6D11AD4E" w:rsidP="56AD0ADB">
      <w:pPr>
        <w:spacing w:after="0" w:line="276" w:lineRule="auto"/>
        <w:ind w:left="396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 100</w:t>
      </w:r>
    </w:p>
    <w:p w14:paraId="5D7AA0B9" w14:textId="0768044E" w:rsidR="004D1AB7" w:rsidRDefault="6D11AD4E" w:rsidP="56AD0ADB">
      <w:pPr>
        <w:spacing w:after="0" w:line="276" w:lineRule="auto"/>
        <w:ind w:left="468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Sum(Normal metric for product A in region R in Q2)</w:t>
      </w:r>
    </w:p>
    <w:p w14:paraId="2FB2EA1B" w14:textId="4940BF3B" w:rsidR="004D1AB7" w:rsidRDefault="004D1AB7" w:rsidP="56AD0ADB">
      <w:pPr>
        <w:spacing w:after="0" w:line="276" w:lineRule="auto"/>
        <w:ind w:left="4680" w:firstLine="360"/>
        <w:rPr>
          <w:rFonts w:ascii="Arial" w:eastAsia="Arial" w:hAnsi="Arial" w:cs="Arial"/>
          <w:color w:val="000000" w:themeColor="text1"/>
          <w:sz w:val="22"/>
          <w:szCs w:val="22"/>
        </w:rPr>
      </w:pPr>
    </w:p>
    <w:p w14:paraId="161D36ED" w14:textId="44890FD3" w:rsidR="004D1AB7" w:rsidRDefault="6D11AD4E" w:rsidP="56AD0ADB">
      <w:pPr>
        <w:spacing w:after="0" w:line="276" w:lineRule="auto"/>
        <w:ind w:left="1080"/>
        <w:rPr>
          <w:rFonts w:ascii="Arial" w:eastAsia="Arial" w:hAnsi="Arial" w:cs="Arial"/>
          <w:color w:val="000000" w:themeColor="text1"/>
          <w:sz w:val="22"/>
          <w:szCs w:val="22"/>
        </w:rPr>
      </w:pPr>
      <w:r w:rsidRPr="56AD0ADB">
        <w:rPr>
          <w:rFonts w:ascii="Arial" w:eastAsia="Arial" w:hAnsi="Arial" w:cs="Arial"/>
          <w:color w:val="000000" w:themeColor="text1"/>
          <w:sz w:val="22"/>
          <w:szCs w:val="22"/>
        </w:rPr>
        <w:t>Avg. WDD %age for Q3 = (Sum(WDD metric for product A in region R in Q3) - Sum(Normal metric for product A in region R in Q3))</w:t>
      </w:r>
    </w:p>
    <w:p w14:paraId="083FEE42" w14:textId="306166C5" w:rsidR="004D1AB7" w:rsidRDefault="6D11AD4E" w:rsidP="56AD0ADB">
      <w:pPr>
        <w:spacing w:after="0" w:line="276" w:lineRule="auto"/>
        <w:ind w:left="396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 100</w:t>
      </w:r>
    </w:p>
    <w:p w14:paraId="6CE6295F" w14:textId="5E58913F" w:rsidR="004D1AB7" w:rsidRDefault="6D11AD4E" w:rsidP="56AD0ADB">
      <w:pPr>
        <w:spacing w:after="0" w:line="276" w:lineRule="auto"/>
        <w:ind w:left="468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Sum(Normal metric for product A in region R in Q3)</w:t>
      </w:r>
    </w:p>
    <w:p w14:paraId="4B572DB4" w14:textId="2B0F644F" w:rsidR="004D1AB7" w:rsidRDefault="6D11AD4E" w:rsidP="56AD0ADB">
      <w:pPr>
        <w:spacing w:after="0" w:line="276" w:lineRule="auto"/>
        <w:ind w:left="720" w:firstLine="360"/>
        <w:rPr>
          <w:rFonts w:ascii="Arial" w:eastAsia="Arial" w:hAnsi="Arial" w:cs="Arial"/>
          <w:color w:val="000000" w:themeColor="text1"/>
          <w:sz w:val="22"/>
          <w:szCs w:val="22"/>
        </w:rPr>
      </w:pPr>
      <w:r w:rsidRPr="56AD0ADB">
        <w:rPr>
          <w:rFonts w:ascii="Arial" w:eastAsia="Arial" w:hAnsi="Arial" w:cs="Arial"/>
          <w:color w:val="000000" w:themeColor="text1"/>
          <w:sz w:val="22"/>
          <w:szCs w:val="22"/>
        </w:rPr>
        <w:t>Convert WDD %ages for quarters to growth factors (e.g 10% becomes 1.1, -10% becomes 0.9). Multiply growth factors to see which WDD%age over normal has grown faster.</w:t>
      </w:r>
    </w:p>
    <w:p w14:paraId="6E14B89F" w14:textId="40F94A8B" w:rsidR="004D1AB7" w:rsidRDefault="004D1AB7" w:rsidP="56AD0ADB">
      <w:pPr>
        <w:spacing w:after="0" w:line="276" w:lineRule="auto"/>
        <w:ind w:left="720" w:firstLine="360"/>
        <w:rPr>
          <w:rFonts w:ascii="Arial" w:eastAsia="Arial" w:hAnsi="Arial" w:cs="Arial"/>
          <w:color w:val="000000" w:themeColor="text1"/>
          <w:sz w:val="22"/>
          <w:szCs w:val="22"/>
        </w:rPr>
      </w:pPr>
    </w:p>
    <w:p w14:paraId="7738C35B" w14:textId="520D54D8" w:rsidR="004D1AB7" w:rsidRDefault="4E523E90" w:rsidP="56AD0ADB">
      <w:pPr>
        <w:spacing w:after="0" w:line="276" w:lineRule="auto"/>
        <w:rPr>
          <w:rFonts w:ascii="Arial" w:eastAsia="Arial" w:hAnsi="Arial" w:cs="Arial"/>
          <w:b/>
          <w:bCs/>
          <w:color w:val="000000" w:themeColor="text1"/>
          <w:sz w:val="22"/>
          <w:szCs w:val="22"/>
        </w:rPr>
      </w:pPr>
      <w:r w:rsidRPr="56AD0ADB">
        <w:rPr>
          <w:rFonts w:ascii="Arial" w:eastAsia="Arial" w:hAnsi="Arial" w:cs="Arial"/>
          <w:b/>
          <w:bCs/>
          <w:color w:val="000000" w:themeColor="text1"/>
          <w:sz w:val="22"/>
          <w:szCs w:val="22"/>
          <w:u w:val="single"/>
        </w:rPr>
        <w:t xml:space="preserve">New </w:t>
      </w:r>
      <w:r w:rsidR="140A75D0" w:rsidRPr="56AD0ADB">
        <w:rPr>
          <w:rFonts w:ascii="Arial" w:eastAsia="Arial" w:hAnsi="Arial" w:cs="Arial"/>
          <w:b/>
          <w:bCs/>
          <w:color w:val="000000" w:themeColor="text1"/>
          <w:sz w:val="22"/>
          <w:szCs w:val="22"/>
          <w:u w:val="single"/>
        </w:rPr>
        <w:t>F</w:t>
      </w:r>
      <w:r w:rsidR="68479101" w:rsidRPr="56AD0ADB">
        <w:rPr>
          <w:rFonts w:ascii="Arial" w:eastAsia="Arial" w:hAnsi="Arial" w:cs="Arial"/>
          <w:b/>
          <w:bCs/>
          <w:color w:val="000000" w:themeColor="text1"/>
          <w:sz w:val="22"/>
          <w:szCs w:val="22"/>
          <w:u w:val="single"/>
        </w:rPr>
        <w:t xml:space="preserve">ormulas </w:t>
      </w:r>
      <w:r w:rsidR="1E93B8C7" w:rsidRPr="56AD0ADB">
        <w:rPr>
          <w:rFonts w:ascii="Arial" w:eastAsia="Arial" w:hAnsi="Arial" w:cs="Arial"/>
          <w:b/>
          <w:bCs/>
          <w:color w:val="000000" w:themeColor="text1"/>
          <w:sz w:val="22"/>
          <w:szCs w:val="22"/>
          <w:u w:val="single"/>
        </w:rPr>
        <w:t xml:space="preserve">logic </w:t>
      </w:r>
      <w:r w:rsidR="34D9D3CA" w:rsidRPr="56AD0ADB">
        <w:rPr>
          <w:rFonts w:ascii="Arial" w:eastAsia="Arial" w:hAnsi="Arial" w:cs="Arial"/>
          <w:b/>
          <w:bCs/>
          <w:color w:val="000000" w:themeColor="text1"/>
          <w:sz w:val="22"/>
          <w:szCs w:val="22"/>
          <w:u w:val="single"/>
        </w:rPr>
        <w:t>added</w:t>
      </w:r>
      <w:r w:rsidR="00690110">
        <w:rPr>
          <w:rFonts w:ascii="Arial" w:eastAsia="Arial" w:hAnsi="Arial" w:cs="Arial"/>
          <w:b/>
          <w:bCs/>
          <w:color w:val="000000" w:themeColor="text1"/>
          <w:sz w:val="22"/>
          <w:szCs w:val="22"/>
          <w:u w:val="single"/>
        </w:rPr>
        <w:t xml:space="preserve"> </w:t>
      </w:r>
      <w:r w:rsidR="00690110" w:rsidRPr="10ED27F3">
        <w:rPr>
          <w:rFonts w:ascii="Arial" w:eastAsia="Arial" w:hAnsi="Arial" w:cs="Arial"/>
          <w:b/>
          <w:color w:val="000000" w:themeColor="text1"/>
          <w:sz w:val="22"/>
          <w:szCs w:val="22"/>
          <w:highlight w:val="yellow"/>
          <w:u w:val="single"/>
        </w:rPr>
        <w:t>(</w:t>
      </w:r>
      <w:r w:rsidR="00690110" w:rsidRPr="10ED27F3">
        <w:rPr>
          <w:rFonts w:ascii="Arial" w:eastAsia="Arial" w:hAnsi="Arial" w:cs="Arial"/>
          <w:b/>
          <w:color w:val="000000" w:themeColor="text1"/>
          <w:sz w:val="22"/>
          <w:szCs w:val="22"/>
          <w:highlight w:val="yellow"/>
        </w:rPr>
        <w:t>Need to be incorporated</w:t>
      </w:r>
      <w:r w:rsidR="00690110" w:rsidRPr="10ED27F3">
        <w:rPr>
          <w:rFonts w:ascii="Arial" w:eastAsia="Arial" w:hAnsi="Arial" w:cs="Arial"/>
          <w:b/>
          <w:color w:val="000000" w:themeColor="text1"/>
          <w:sz w:val="22"/>
          <w:szCs w:val="22"/>
          <w:highlight w:val="yellow"/>
          <w:u w:val="single"/>
        </w:rPr>
        <w:t>)</w:t>
      </w:r>
      <w:r w:rsidR="34D9D3CA" w:rsidRPr="10ED27F3">
        <w:rPr>
          <w:rFonts w:ascii="Arial" w:eastAsia="Arial" w:hAnsi="Arial" w:cs="Arial"/>
          <w:b/>
          <w:color w:val="000000" w:themeColor="text1"/>
          <w:sz w:val="22"/>
          <w:szCs w:val="22"/>
          <w:highlight w:val="yellow"/>
        </w:rPr>
        <w:t>:</w:t>
      </w:r>
    </w:p>
    <w:p w14:paraId="018E9607" w14:textId="1E4B3FAD" w:rsidR="02BC2E6B" w:rsidRDefault="02BC2E6B" w:rsidP="02BC2E6B">
      <w:pPr>
        <w:spacing w:after="0" w:line="276" w:lineRule="auto"/>
        <w:rPr>
          <w:rFonts w:ascii="Arial" w:eastAsia="Arial" w:hAnsi="Arial" w:cs="Arial"/>
          <w:b/>
          <w:bCs/>
          <w:color w:val="000000" w:themeColor="text1"/>
          <w:sz w:val="22"/>
          <w:szCs w:val="22"/>
        </w:rPr>
      </w:pPr>
    </w:p>
    <w:p w14:paraId="181CD57D" w14:textId="243DB15A" w:rsidR="00690110" w:rsidRDefault="00690110" w:rsidP="56AD0ADB">
      <w:pPr>
        <w:spacing w:after="0" w:line="276" w:lineRule="auto"/>
        <w:rPr>
          <w:rFonts w:ascii="Arial" w:eastAsia="Arial" w:hAnsi="Arial" w:cs="Arial"/>
          <w:b/>
          <w:bCs/>
          <w:color w:val="000000" w:themeColor="text1"/>
          <w:sz w:val="22"/>
          <w:szCs w:val="22"/>
        </w:rPr>
      </w:pPr>
      <w:r>
        <w:rPr>
          <w:rFonts w:ascii="Arial" w:eastAsia="Arial" w:hAnsi="Arial" w:cs="Arial"/>
          <w:b/>
          <w:bCs/>
          <w:color w:val="000000" w:themeColor="text1"/>
          <w:sz w:val="22"/>
          <w:szCs w:val="22"/>
        </w:rPr>
        <w:t>All below calculations will be based on NRF calendar</w:t>
      </w:r>
    </w:p>
    <w:p w14:paraId="2A56D18B" w14:textId="232B78DB" w:rsidR="004D1AB7" w:rsidRDefault="004D1AB7" w:rsidP="56AD0ADB">
      <w:pPr>
        <w:spacing w:after="0" w:line="276" w:lineRule="auto"/>
        <w:ind w:left="720" w:firstLine="360"/>
        <w:rPr>
          <w:rFonts w:ascii="Arial" w:eastAsia="Arial" w:hAnsi="Arial" w:cs="Arial"/>
          <w:b/>
          <w:bCs/>
          <w:color w:val="000000" w:themeColor="text1"/>
          <w:sz w:val="22"/>
          <w:szCs w:val="22"/>
        </w:rPr>
      </w:pPr>
    </w:p>
    <w:p w14:paraId="6DAF6B83" w14:textId="47A44E26" w:rsidR="004D1AB7" w:rsidRDefault="603DBB00" w:rsidP="56AD0ADB">
      <w:pPr>
        <w:pStyle w:val="ListParagraph"/>
        <w:numPr>
          <w:ilvl w:val="0"/>
          <w:numId w:val="12"/>
        </w:numPr>
        <w:spacing w:after="0"/>
        <w:rPr>
          <w:rFonts w:ascii="Arial" w:eastAsia="Arial" w:hAnsi="Arial" w:cs="Arial"/>
          <w:sz w:val="22"/>
          <w:szCs w:val="22"/>
        </w:rPr>
      </w:pPr>
      <w:r w:rsidRPr="56AD0ADB">
        <w:rPr>
          <w:rFonts w:ascii="Arial" w:eastAsia="Arial" w:hAnsi="Arial" w:cs="Arial"/>
          <w:sz w:val="22"/>
          <w:szCs w:val="22"/>
        </w:rPr>
        <w:t>For short term planning (less than 4 weeks) future predictions should use WDD Vs Normal Metric</w:t>
      </w:r>
    </w:p>
    <w:p w14:paraId="016529F9" w14:textId="2E167BA2" w:rsidR="004D1AB7" w:rsidRDefault="27C5F385" w:rsidP="56AD0ADB">
      <w:pPr>
        <w:spacing w:before="240" w:after="240"/>
      </w:pPr>
      <w:r w:rsidRPr="56AD0ADB">
        <w:t>(SUM(metrics.metric) - SUM(metrics.metric_nrm)) / SUM(metrics.metric_nrm)</w:t>
      </w:r>
    </w:p>
    <w:p w14:paraId="1FCF98AD" w14:textId="54762778" w:rsidR="004D1AB7" w:rsidRDefault="004D1AB7" w:rsidP="56AD0ADB">
      <w:pPr>
        <w:pStyle w:val="ListParagraph"/>
        <w:spacing w:after="0"/>
        <w:rPr>
          <w:rFonts w:ascii="Arial" w:eastAsia="Arial" w:hAnsi="Arial" w:cs="Arial"/>
          <w:sz w:val="22"/>
          <w:szCs w:val="22"/>
        </w:rPr>
      </w:pPr>
    </w:p>
    <w:p w14:paraId="4F1850BC" w14:textId="33C57118" w:rsidR="004D1AB7" w:rsidRDefault="603DBB00" w:rsidP="56AD0ADB">
      <w:pPr>
        <w:pStyle w:val="ListParagraph"/>
        <w:numPr>
          <w:ilvl w:val="0"/>
          <w:numId w:val="12"/>
        </w:numPr>
        <w:spacing w:after="0"/>
        <w:rPr>
          <w:rFonts w:ascii="Arial" w:eastAsia="Arial" w:hAnsi="Arial" w:cs="Arial"/>
          <w:sz w:val="22"/>
          <w:szCs w:val="22"/>
        </w:rPr>
      </w:pPr>
      <w:r w:rsidRPr="56AD0ADB">
        <w:rPr>
          <w:rFonts w:ascii="Arial" w:eastAsia="Arial" w:hAnsi="Arial" w:cs="Arial"/>
          <w:sz w:val="22"/>
          <w:szCs w:val="22"/>
        </w:rPr>
        <w:t>For long term planning (more than 4 weeks) future predictions should use WDD Vs LY Metric.</w:t>
      </w:r>
    </w:p>
    <w:p w14:paraId="521F52A9" w14:textId="2F9DB783" w:rsidR="004D1AB7" w:rsidRDefault="2AEFDF49" w:rsidP="56AD0ADB">
      <w:pPr>
        <w:spacing w:before="240" w:after="240"/>
        <w:rPr>
          <w:rFonts w:ascii="Arial" w:eastAsia="Arial" w:hAnsi="Arial" w:cs="Arial"/>
          <w:sz w:val="22"/>
          <w:szCs w:val="22"/>
        </w:rPr>
      </w:pPr>
      <w:r w:rsidRPr="56AD0ADB">
        <w:rPr>
          <w:rFonts w:ascii="Arial" w:eastAsia="Arial" w:hAnsi="Arial" w:cs="Arial"/>
          <w:sz w:val="22"/>
          <w:szCs w:val="22"/>
        </w:rPr>
        <w:t xml:space="preserve"> (SUM(metrics.metric) - SUM(metrics.metric_ly)) / SUM(metrics.metric_ly)</w:t>
      </w:r>
    </w:p>
    <w:p w14:paraId="6874AA2C" w14:textId="168CBF87" w:rsidR="004D1AB7" w:rsidRDefault="004D1AB7" w:rsidP="56AD0ADB">
      <w:pPr>
        <w:spacing w:after="0"/>
        <w:rPr>
          <w:rFonts w:ascii="Arial" w:eastAsia="Arial" w:hAnsi="Arial" w:cs="Arial"/>
          <w:sz w:val="22"/>
          <w:szCs w:val="22"/>
        </w:rPr>
      </w:pPr>
    </w:p>
    <w:p w14:paraId="217CC4AA" w14:textId="62E9C952" w:rsidR="004D1AB7" w:rsidRDefault="603DBB00" w:rsidP="56AD0ADB">
      <w:pPr>
        <w:pStyle w:val="ListParagraph"/>
        <w:numPr>
          <w:ilvl w:val="0"/>
          <w:numId w:val="12"/>
        </w:numPr>
        <w:spacing w:after="0"/>
        <w:rPr>
          <w:rFonts w:ascii="Arial" w:eastAsia="Arial" w:hAnsi="Arial" w:cs="Arial"/>
          <w:sz w:val="22"/>
          <w:szCs w:val="22"/>
        </w:rPr>
      </w:pPr>
      <w:r w:rsidRPr="56AD0ADB">
        <w:rPr>
          <w:rFonts w:ascii="Arial" w:eastAsia="Arial" w:hAnsi="Arial" w:cs="Arial"/>
          <w:sz w:val="22"/>
          <w:szCs w:val="22"/>
        </w:rPr>
        <w:t>For historical reporting, we should also consider WDD vs LY to understand year-over-year comparisons.</w:t>
      </w:r>
    </w:p>
    <w:p w14:paraId="27FD5BD2" w14:textId="00782863" w:rsidR="004D1AB7" w:rsidRDefault="121D3772" w:rsidP="56AD0ADB">
      <w:pPr>
        <w:spacing w:before="240" w:after="240"/>
        <w:rPr>
          <w:rFonts w:ascii="Arial" w:eastAsia="Arial" w:hAnsi="Arial" w:cs="Arial"/>
          <w:sz w:val="22"/>
          <w:szCs w:val="22"/>
        </w:rPr>
      </w:pPr>
      <w:r w:rsidRPr="56AD0ADB">
        <w:rPr>
          <w:rFonts w:ascii="Arial" w:eastAsia="Arial" w:hAnsi="Arial" w:cs="Arial"/>
          <w:sz w:val="22"/>
          <w:szCs w:val="22"/>
        </w:rPr>
        <w:t>(SUM(metrics.metric) - SUM(metrics.metric_ly)) / SUM(metrics.metric_ly)</w:t>
      </w:r>
    </w:p>
    <w:p w14:paraId="40035E84" w14:textId="730EC711" w:rsidR="004D1AB7" w:rsidRDefault="004D1AB7" w:rsidP="56AD0ADB">
      <w:pPr>
        <w:pStyle w:val="ListParagraph"/>
        <w:spacing w:after="0"/>
        <w:rPr>
          <w:rFonts w:ascii="Arial" w:eastAsia="Arial" w:hAnsi="Arial" w:cs="Arial"/>
          <w:sz w:val="22"/>
          <w:szCs w:val="22"/>
        </w:rPr>
      </w:pPr>
    </w:p>
    <w:p w14:paraId="06FC8481" w14:textId="01C2A61A" w:rsidR="004D1AB7" w:rsidRDefault="004D1AB7" w:rsidP="56AD0ADB">
      <w:pPr>
        <w:spacing w:after="0" w:line="276" w:lineRule="auto"/>
        <w:ind w:left="720" w:firstLine="360"/>
        <w:rPr>
          <w:rFonts w:ascii="Arial" w:eastAsia="Arial" w:hAnsi="Arial" w:cs="Arial"/>
          <w:b/>
          <w:bCs/>
          <w:color w:val="000000" w:themeColor="text1"/>
          <w:sz w:val="22"/>
          <w:szCs w:val="22"/>
        </w:rPr>
      </w:pPr>
    </w:p>
    <w:p w14:paraId="26BD925F" w14:textId="350C27D7" w:rsidR="004D1AB7" w:rsidRDefault="004D1AB7" w:rsidP="56AD0ADB">
      <w:pPr>
        <w:spacing w:after="0" w:line="276" w:lineRule="auto"/>
        <w:ind w:left="720" w:firstLine="360"/>
        <w:rPr>
          <w:rFonts w:ascii="Arial" w:eastAsia="Arial" w:hAnsi="Arial" w:cs="Arial"/>
          <w:b/>
          <w:bCs/>
          <w:color w:val="000000" w:themeColor="text1"/>
          <w:sz w:val="22"/>
          <w:szCs w:val="22"/>
        </w:rPr>
      </w:pPr>
    </w:p>
    <w:p w14:paraId="126DCA5F" w14:textId="2135F17C" w:rsidR="004D1AB7" w:rsidRDefault="004D1AB7" w:rsidP="56AD0ADB">
      <w:pPr>
        <w:spacing w:after="0"/>
        <w:ind w:left="720" w:firstLine="360"/>
        <w:rPr>
          <w:rFonts w:ascii="Arial" w:eastAsia="Arial" w:hAnsi="Arial" w:cs="Arial"/>
          <w:color w:val="000000" w:themeColor="text1"/>
          <w:sz w:val="20"/>
          <w:szCs w:val="20"/>
        </w:rPr>
      </w:pPr>
    </w:p>
    <w:p w14:paraId="61B60F31" w14:textId="13E972AE" w:rsidR="004D1AB7" w:rsidRDefault="004D1AB7" w:rsidP="56AD0ADB">
      <w:pPr>
        <w:rPr>
          <w:rFonts w:ascii="Arial" w:eastAsia="Arial" w:hAnsi="Arial" w:cs="Arial"/>
          <w:color w:val="000000" w:themeColor="text1"/>
          <w:sz w:val="20"/>
          <w:szCs w:val="20"/>
        </w:rPr>
      </w:pPr>
    </w:p>
    <w:p w14:paraId="4326F8AA" w14:textId="12BC2459" w:rsidR="004D1AB7" w:rsidRDefault="6D11AD4E" w:rsidP="56AD0ADB">
      <w:pPr>
        <w:spacing w:line="276" w:lineRule="auto"/>
        <w:rPr>
          <w:rFonts w:ascii="Arial" w:eastAsia="Arial" w:hAnsi="Arial" w:cs="Arial"/>
          <w:color w:val="000000" w:themeColor="text1"/>
          <w:sz w:val="22"/>
          <w:szCs w:val="22"/>
          <w:u w:val="single"/>
        </w:rPr>
      </w:pPr>
      <w:r w:rsidRPr="56AD0ADB">
        <w:rPr>
          <w:rFonts w:ascii="Arial" w:eastAsia="Arial" w:hAnsi="Arial" w:cs="Arial"/>
          <w:b/>
          <w:bCs/>
          <w:color w:val="000000" w:themeColor="text1"/>
          <w:sz w:val="22"/>
          <w:szCs w:val="22"/>
          <w:u w:val="single"/>
        </w:rPr>
        <w:t>Assumptions</w:t>
      </w:r>
      <w:r w:rsidR="2024DEB2" w:rsidRPr="56AD0ADB">
        <w:rPr>
          <w:rFonts w:ascii="Arial" w:eastAsia="Arial" w:hAnsi="Arial" w:cs="Arial"/>
          <w:b/>
          <w:bCs/>
          <w:color w:val="000000" w:themeColor="text1"/>
          <w:sz w:val="22"/>
          <w:szCs w:val="22"/>
          <w:u w:val="single"/>
        </w:rPr>
        <w:t>:</w:t>
      </w:r>
    </w:p>
    <w:p w14:paraId="77F7372C" w14:textId="5E1939A8" w:rsidR="004D1AB7" w:rsidRDefault="6D11AD4E" w:rsidP="56AD0ADB">
      <w:pPr>
        <w:pStyle w:val="ListParagraph"/>
        <w:numPr>
          <w:ilvl w:val="0"/>
          <w:numId w:val="13"/>
        </w:numPr>
        <w:spacing w:line="360"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Date</w:t>
      </w:r>
      <w:r w:rsidRPr="56AD0ADB">
        <w:rPr>
          <w:rFonts w:ascii="Arial" w:eastAsia="Arial" w:hAnsi="Arial" w:cs="Arial"/>
          <w:color w:val="000000" w:themeColor="text1"/>
          <w:sz w:val="22"/>
          <w:szCs w:val="22"/>
        </w:rPr>
        <w:t xml:space="preserve"> context given to agents – </w:t>
      </w:r>
    </w:p>
    <w:p w14:paraId="3D15BB7A" w14:textId="5A98320A" w:rsidR="004D1AB7" w:rsidRDefault="6D11AD4E" w:rsidP="56AD0ADB">
      <w:pPr>
        <w:spacing w:line="360" w:lineRule="auto"/>
        <w:ind w:left="1440"/>
        <w:rPr>
          <w:rFonts w:ascii="Arial" w:eastAsia="Arial" w:hAnsi="Arial" w:cs="Arial"/>
          <w:color w:val="000000" w:themeColor="text1"/>
          <w:sz w:val="22"/>
          <w:szCs w:val="22"/>
        </w:rPr>
      </w:pPr>
      <w:r w:rsidRPr="56AD0ADB">
        <w:rPr>
          <w:rFonts w:ascii="Arial" w:eastAsia="Arial" w:hAnsi="Arial" w:cs="Arial"/>
          <w:color w:val="000000" w:themeColor="text1"/>
          <w:sz w:val="22"/>
          <w:szCs w:val="22"/>
        </w:rPr>
        <w:t>T</w:t>
      </w:r>
      <w:r w:rsidR="6639E2D1" w:rsidRPr="56AD0ADB">
        <w:rPr>
          <w:rFonts w:ascii="Arial" w:eastAsia="Arial" w:hAnsi="Arial" w:cs="Arial"/>
          <w:color w:val="000000" w:themeColor="text1"/>
          <w:sz w:val="22"/>
          <w:szCs w:val="22"/>
        </w:rPr>
        <w:t>his weekend</w:t>
      </w:r>
      <w:r w:rsidRPr="56AD0ADB">
        <w:rPr>
          <w:rFonts w:ascii="Arial" w:eastAsia="Arial" w:hAnsi="Arial" w:cs="Arial"/>
          <w:color w:val="000000" w:themeColor="text1"/>
          <w:sz w:val="22"/>
          <w:szCs w:val="22"/>
        </w:rPr>
        <w:t xml:space="preserve">: </w:t>
      </w:r>
      <w:r w:rsidR="0072321B">
        <w:rPr>
          <w:rFonts w:ascii="Arial" w:eastAsia="Arial" w:hAnsi="Arial" w:cs="Arial"/>
          <w:color w:val="000000" w:themeColor="text1"/>
          <w:sz w:val="22"/>
          <w:szCs w:val="22"/>
        </w:rPr>
        <w:t>08</w:t>
      </w:r>
      <w:r w:rsidR="59C52808" w:rsidRPr="56AD0ADB">
        <w:rPr>
          <w:rFonts w:ascii="Arial" w:eastAsia="Arial" w:hAnsi="Arial" w:cs="Arial"/>
          <w:color w:val="000000" w:themeColor="text1"/>
          <w:sz w:val="22"/>
          <w:szCs w:val="22"/>
        </w:rPr>
        <w:t>/</w:t>
      </w:r>
      <w:r w:rsidR="0072321B">
        <w:rPr>
          <w:rFonts w:ascii="Arial" w:eastAsia="Arial" w:hAnsi="Arial" w:cs="Arial"/>
          <w:color w:val="000000" w:themeColor="text1"/>
          <w:sz w:val="22"/>
          <w:szCs w:val="22"/>
        </w:rPr>
        <w:t>11</w:t>
      </w:r>
      <w:r w:rsidR="59C52808" w:rsidRPr="56AD0ADB">
        <w:rPr>
          <w:rFonts w:ascii="Arial" w:eastAsia="Arial" w:hAnsi="Arial" w:cs="Arial"/>
          <w:color w:val="000000" w:themeColor="text1"/>
          <w:sz w:val="22"/>
          <w:szCs w:val="22"/>
        </w:rPr>
        <w:t>/2025</w:t>
      </w:r>
      <w:r w:rsidR="42254EE3" w:rsidRPr="75D66DCB">
        <w:rPr>
          <w:rFonts w:ascii="Arial" w:eastAsia="Arial" w:hAnsi="Arial" w:cs="Arial"/>
          <w:color w:val="000000" w:themeColor="text1"/>
          <w:sz w:val="22"/>
          <w:szCs w:val="22"/>
        </w:rPr>
        <w:t xml:space="preserve">  (8 Nov,2025)</w:t>
      </w:r>
    </w:p>
    <w:p w14:paraId="7A40D71D" w14:textId="3AE45939" w:rsidR="004D1AB7" w:rsidRDefault="6D11AD4E" w:rsidP="56AD0ADB">
      <w:pPr>
        <w:pStyle w:val="ListParagraph"/>
        <w:numPr>
          <w:ilvl w:val="0"/>
          <w:numId w:val="13"/>
        </w:numPr>
        <w:spacing w:line="360" w:lineRule="auto"/>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ml:space="preserve">As LLMs use their powerful intelligence to generate a response within the context boundaries defined, the responses may </w:t>
      </w:r>
      <w:r w:rsidR="3DDEEC6C" w:rsidRPr="56AD0ADB">
        <w:rPr>
          <w:rFonts w:ascii="Arial" w:eastAsia="Arial" w:hAnsi="Arial" w:cs="Arial"/>
          <w:color w:val="000000" w:themeColor="text1"/>
          <w:sz w:val="22"/>
          <w:szCs w:val="22"/>
        </w:rPr>
        <w:t>vary</w:t>
      </w:r>
      <w:r w:rsidRPr="56AD0ADB">
        <w:rPr>
          <w:rFonts w:ascii="Arial" w:eastAsia="Arial" w:hAnsi="Arial" w:cs="Arial"/>
          <w:color w:val="000000" w:themeColor="text1"/>
          <w:sz w:val="22"/>
          <w:szCs w:val="22"/>
        </w:rPr>
        <w:t xml:space="preserve"> multiple execution of a prompt. </w:t>
      </w:r>
      <w:r w:rsidRPr="56AD0ADB">
        <w:rPr>
          <w:rFonts w:ascii="Arial" w:eastAsia="Arial" w:hAnsi="Arial" w:cs="Arial"/>
          <w:b/>
          <w:bCs/>
          <w:color w:val="000000" w:themeColor="text1"/>
          <w:sz w:val="22"/>
          <w:szCs w:val="22"/>
        </w:rPr>
        <w:t xml:space="preserve">Probable approach </w:t>
      </w:r>
      <w:r w:rsidRPr="56AD0ADB">
        <w:rPr>
          <w:rFonts w:ascii="Arial" w:eastAsia="Arial" w:hAnsi="Arial" w:cs="Arial"/>
          <w:color w:val="000000" w:themeColor="text1"/>
          <w:sz w:val="22"/>
          <w:szCs w:val="22"/>
        </w:rPr>
        <w:t>for each prompt is a suggestive approach and LLM may follow different steps each time.</w:t>
      </w:r>
    </w:p>
    <w:p w14:paraId="2D3919EF" w14:textId="3FF05616" w:rsidR="004D1AB7" w:rsidRDefault="6D11AD4E" w:rsidP="56AD0ADB">
      <w:pPr>
        <w:pStyle w:val="ListParagraph"/>
        <w:numPr>
          <w:ilvl w:val="0"/>
          <w:numId w:val="13"/>
        </w:numPr>
        <w:spacing w:line="360" w:lineRule="auto"/>
        <w:rPr>
          <w:rFonts w:ascii="Arial" w:eastAsia="Arial" w:hAnsi="Arial" w:cs="Arial"/>
          <w:color w:val="000000" w:themeColor="text1"/>
          <w:sz w:val="22"/>
          <w:szCs w:val="22"/>
        </w:rPr>
      </w:pPr>
      <w:r w:rsidRPr="56AD0ADB">
        <w:rPr>
          <w:rFonts w:ascii="Arial" w:eastAsia="Arial" w:hAnsi="Arial" w:cs="Arial"/>
          <w:b/>
          <w:bCs/>
          <w:color w:val="000000" w:themeColor="text1"/>
          <w:sz w:val="22"/>
          <w:szCs w:val="22"/>
        </w:rPr>
        <w:t xml:space="preserve">Filters applied </w:t>
      </w:r>
      <w:r w:rsidRPr="56AD0ADB">
        <w:rPr>
          <w:rFonts w:ascii="Arial" w:eastAsia="Arial" w:hAnsi="Arial" w:cs="Arial"/>
          <w:color w:val="000000" w:themeColor="text1"/>
          <w:sz w:val="22"/>
          <w:szCs w:val="22"/>
        </w:rPr>
        <w:t>section in a response acts a guide to explain exact datasets being referred to by agents</w:t>
      </w:r>
    </w:p>
    <w:p w14:paraId="496B5DB0" w14:textId="5BF37095" w:rsidR="004D1AB7" w:rsidRDefault="6D11AD4E" w:rsidP="56AD0ADB">
      <w:pPr>
        <w:pStyle w:val="ListParagraph"/>
        <w:numPr>
          <w:ilvl w:val="0"/>
          <w:numId w:val="13"/>
        </w:numPr>
        <w:spacing w:line="360" w:lineRule="auto"/>
        <w:rPr>
          <w:rFonts w:ascii="Arial" w:eastAsia="Arial" w:hAnsi="Arial" w:cs="Arial"/>
          <w:color w:val="FF0000"/>
          <w:sz w:val="22"/>
          <w:szCs w:val="22"/>
        </w:rPr>
      </w:pPr>
      <w:r w:rsidRPr="56AD0ADB">
        <w:rPr>
          <w:rFonts w:ascii="Arial" w:eastAsia="Arial" w:hAnsi="Arial" w:cs="Arial"/>
          <w:color w:val="000000" w:themeColor="text1"/>
          <w:sz w:val="22"/>
          <w:szCs w:val="22"/>
        </w:rPr>
        <w:t>Few prompts have been</w:t>
      </w:r>
      <w:r w:rsidRPr="56AD0ADB">
        <w:rPr>
          <w:rFonts w:ascii="Arial" w:eastAsia="Arial" w:hAnsi="Arial" w:cs="Arial"/>
          <w:b/>
          <w:bCs/>
          <w:color w:val="000000" w:themeColor="text1"/>
          <w:sz w:val="22"/>
          <w:szCs w:val="22"/>
        </w:rPr>
        <w:t xml:space="preserve"> modified</w:t>
      </w:r>
      <w:r w:rsidRPr="56AD0ADB">
        <w:rPr>
          <w:rFonts w:ascii="Arial" w:eastAsia="Arial" w:hAnsi="Arial" w:cs="Arial"/>
          <w:color w:val="000000" w:themeColor="text1"/>
          <w:sz w:val="22"/>
          <w:szCs w:val="22"/>
        </w:rPr>
        <w:t xml:space="preserve"> to enable the chatbot to return a meaningful response backed by data</w:t>
      </w:r>
      <w:r w:rsidRPr="56AD0ADB">
        <w:rPr>
          <w:rFonts w:ascii="Arial" w:eastAsia="Arial" w:hAnsi="Arial" w:cs="Arial"/>
          <w:color w:val="000000" w:themeColor="text1"/>
          <w:sz w:val="22"/>
          <w:szCs w:val="22"/>
          <w:highlight w:val="yellow"/>
        </w:rPr>
        <w:t>. Such changes have been marked with</w:t>
      </w:r>
      <w:r w:rsidRPr="56AD0ADB">
        <w:rPr>
          <w:rFonts w:ascii="Arial" w:eastAsia="Arial" w:hAnsi="Arial" w:cs="Arial"/>
          <w:b/>
          <w:bCs/>
          <w:color w:val="FF0000"/>
          <w:sz w:val="22"/>
          <w:szCs w:val="22"/>
          <w:highlight w:val="yellow"/>
        </w:rPr>
        <w:t xml:space="preserve"> *.</w:t>
      </w:r>
    </w:p>
    <w:p w14:paraId="4A8D0B5E" w14:textId="489E2953" w:rsidR="004D1AB7" w:rsidRDefault="6D11AD4E" w:rsidP="56AD0ADB">
      <w:pPr>
        <w:pStyle w:val="ListParagraph"/>
        <w:numPr>
          <w:ilvl w:val="0"/>
          <w:numId w:val="13"/>
        </w:numPr>
        <w:spacing w:line="360" w:lineRule="auto"/>
        <w:rPr>
          <w:rFonts w:ascii="Arial" w:eastAsia="Arial" w:hAnsi="Arial" w:cs="Arial"/>
          <w:color w:val="000000" w:themeColor="text1"/>
          <w:sz w:val="22"/>
          <w:szCs w:val="22"/>
        </w:rPr>
      </w:pPr>
      <w:r w:rsidRPr="56AD0ADB">
        <w:rPr>
          <w:rFonts w:ascii="Arial" w:eastAsia="Arial" w:hAnsi="Arial" w:cs="Arial"/>
          <w:color w:val="000000" w:themeColor="text1"/>
          <w:sz w:val="22"/>
          <w:szCs w:val="22"/>
        </w:rPr>
        <w:t xml:space="preserve">Given our entire architecture is based on multi agent framework (Agentic AI), AI learns during the process leading to </w:t>
      </w:r>
      <w:r w:rsidRPr="56AD0ADB">
        <w:rPr>
          <w:rFonts w:ascii="Arial" w:eastAsia="Arial" w:hAnsi="Arial" w:cs="Arial"/>
          <w:b/>
          <w:bCs/>
          <w:color w:val="000000" w:themeColor="text1"/>
          <w:sz w:val="22"/>
          <w:szCs w:val="22"/>
        </w:rPr>
        <w:t>higher accuracy with time</w:t>
      </w:r>
      <w:r w:rsidRPr="56AD0ADB">
        <w:rPr>
          <w:rFonts w:ascii="Arial" w:eastAsia="Arial" w:hAnsi="Arial" w:cs="Arial"/>
          <w:color w:val="000000" w:themeColor="text1"/>
          <w:sz w:val="22"/>
          <w:szCs w:val="22"/>
        </w:rPr>
        <w:t xml:space="preserve">, especially for complex prompts requiring multiple integrations. </w:t>
      </w:r>
    </w:p>
    <w:p w14:paraId="4D4F4D73" w14:textId="24955B9A" w:rsidR="004D1AB7" w:rsidRDefault="004D1AB7" w:rsidP="56AD0ADB">
      <w:pPr>
        <w:spacing w:line="276" w:lineRule="auto"/>
        <w:rPr>
          <w:rFonts w:ascii="Arial" w:eastAsia="Arial" w:hAnsi="Arial" w:cs="Arial"/>
          <w:color w:val="000000" w:themeColor="text1"/>
          <w:sz w:val="22"/>
          <w:szCs w:val="22"/>
        </w:rPr>
      </w:pPr>
    </w:p>
    <w:p w14:paraId="2C078E63" w14:textId="0281B029" w:rsidR="004D1AB7" w:rsidRDefault="2A4BEB39" w:rsidP="56AD0ADB">
      <w:pPr>
        <w:rPr>
          <w:b/>
          <w:bCs/>
        </w:rPr>
      </w:pPr>
      <w:r w:rsidRPr="56AD0ADB">
        <w:rPr>
          <w:b/>
          <w:bCs/>
          <w:u w:val="single"/>
        </w:rPr>
        <w:t>Definitions</w:t>
      </w:r>
      <w:r w:rsidRPr="56AD0ADB">
        <w:rPr>
          <w:b/>
          <w:bCs/>
        </w:rPr>
        <w:t>:</w:t>
      </w:r>
    </w:p>
    <w:p w14:paraId="0756F3F2" w14:textId="42851E5E" w:rsidR="2A4BEB39" w:rsidRDefault="2A4BEB39" w:rsidP="56AD0ADB">
      <w:pPr>
        <w:pStyle w:val="ListParagraph"/>
        <w:numPr>
          <w:ilvl w:val="0"/>
          <w:numId w:val="11"/>
        </w:numPr>
        <w:spacing w:after="0"/>
        <w:rPr>
          <w:rFonts w:ascii="Aptos" w:eastAsia="Aptos" w:hAnsi="Aptos" w:cs="Aptos"/>
          <w:color w:val="000000" w:themeColor="text1"/>
        </w:rPr>
      </w:pPr>
      <w:r w:rsidRPr="56AD0ADB">
        <w:rPr>
          <w:rFonts w:ascii="Aptos" w:eastAsia="Aptos" w:hAnsi="Aptos" w:cs="Aptos"/>
          <w:color w:val="000000" w:themeColor="text1"/>
        </w:rPr>
        <w:t>LY (Last Year): Refers to the previous year using NRF calendar. If you are in 2025 then refer to the 2024 as per NRF.</w:t>
      </w:r>
    </w:p>
    <w:p w14:paraId="72D41AF9" w14:textId="5D6772A8" w:rsidR="2A4BEB39" w:rsidRDefault="2A4BEB39" w:rsidP="56AD0ADB">
      <w:pPr>
        <w:spacing w:after="0"/>
      </w:pPr>
      <w:r w:rsidRPr="56AD0ADB">
        <w:rPr>
          <w:rFonts w:ascii="Aptos" w:eastAsia="Aptos" w:hAnsi="Aptos" w:cs="Aptos"/>
          <w:color w:val="000000" w:themeColor="text1"/>
        </w:rPr>
        <w:t xml:space="preserve"> </w:t>
      </w:r>
    </w:p>
    <w:p w14:paraId="2BF33C9F" w14:textId="47A1CD96" w:rsidR="2A4BEB39" w:rsidRDefault="2A4BEB39" w:rsidP="56AD0ADB">
      <w:pPr>
        <w:pStyle w:val="ListParagraph"/>
        <w:numPr>
          <w:ilvl w:val="0"/>
          <w:numId w:val="10"/>
        </w:numPr>
        <w:spacing w:after="0"/>
        <w:rPr>
          <w:rFonts w:ascii="Aptos" w:eastAsia="Aptos" w:hAnsi="Aptos" w:cs="Aptos"/>
          <w:color w:val="000000" w:themeColor="text1"/>
        </w:rPr>
      </w:pPr>
      <w:r w:rsidRPr="56AD0ADB">
        <w:rPr>
          <w:rFonts w:ascii="Aptos" w:eastAsia="Aptos" w:hAnsi="Aptos" w:cs="Aptos"/>
          <w:color w:val="000000" w:themeColor="text1"/>
        </w:rPr>
        <w:t>LQ (Last Quarter): Refers to the last quarter using NRF calendar. If you are in 3rd quarter of 2025 then refer to the 2nd quarter of 2025 as per NRF.</w:t>
      </w:r>
    </w:p>
    <w:p w14:paraId="22D61C8B" w14:textId="4A5EF523" w:rsidR="2A4BEB39" w:rsidRDefault="2A4BEB39" w:rsidP="56AD0ADB">
      <w:pPr>
        <w:spacing w:after="0"/>
      </w:pPr>
      <w:r w:rsidRPr="56AD0ADB">
        <w:rPr>
          <w:rFonts w:ascii="Aptos" w:eastAsia="Aptos" w:hAnsi="Aptos" w:cs="Aptos"/>
          <w:color w:val="000000" w:themeColor="text1"/>
        </w:rPr>
        <w:t xml:space="preserve"> </w:t>
      </w:r>
    </w:p>
    <w:p w14:paraId="4799B559" w14:textId="09C92B5E" w:rsidR="2A4BEB39" w:rsidRDefault="2A4BEB39" w:rsidP="56AD0ADB">
      <w:pPr>
        <w:pStyle w:val="ListParagraph"/>
        <w:numPr>
          <w:ilvl w:val="0"/>
          <w:numId w:val="9"/>
        </w:numPr>
        <w:spacing w:after="0"/>
        <w:rPr>
          <w:rFonts w:ascii="Aptos" w:eastAsia="Aptos" w:hAnsi="Aptos" w:cs="Aptos"/>
          <w:color w:val="000000" w:themeColor="text1"/>
        </w:rPr>
      </w:pPr>
      <w:r w:rsidRPr="56AD0ADB">
        <w:rPr>
          <w:rFonts w:ascii="Aptos" w:eastAsia="Aptos" w:hAnsi="Aptos" w:cs="Aptos"/>
          <w:color w:val="000000" w:themeColor="text1"/>
        </w:rPr>
        <w:t>LM (Last Month): Refers to the previous month using NRF calendar. If you are in Nov,2025 then refer to the Oct,2025 as per NRF.</w:t>
      </w:r>
    </w:p>
    <w:p w14:paraId="67E5FECC" w14:textId="7D362520" w:rsidR="2A4BEB39" w:rsidRDefault="2A4BEB39" w:rsidP="56AD0ADB">
      <w:pPr>
        <w:spacing w:after="0"/>
      </w:pPr>
      <w:r w:rsidRPr="56AD0ADB">
        <w:rPr>
          <w:rFonts w:ascii="Aptos" w:eastAsia="Aptos" w:hAnsi="Aptos" w:cs="Aptos"/>
          <w:color w:val="000000" w:themeColor="text1"/>
        </w:rPr>
        <w:t xml:space="preserve"> </w:t>
      </w:r>
    </w:p>
    <w:p w14:paraId="00048E66" w14:textId="372104EA" w:rsidR="2A4BEB39" w:rsidRDefault="2A4BEB39" w:rsidP="56AD0ADB">
      <w:pPr>
        <w:pStyle w:val="ListParagraph"/>
        <w:numPr>
          <w:ilvl w:val="0"/>
          <w:numId w:val="8"/>
        </w:numPr>
        <w:spacing w:after="0"/>
        <w:rPr>
          <w:rFonts w:ascii="Aptos" w:eastAsia="Aptos" w:hAnsi="Aptos" w:cs="Aptos"/>
          <w:color w:val="000000" w:themeColor="text1"/>
        </w:rPr>
      </w:pPr>
      <w:r w:rsidRPr="56AD0ADB">
        <w:rPr>
          <w:rFonts w:ascii="Aptos" w:eastAsia="Aptos" w:hAnsi="Aptos" w:cs="Aptos"/>
          <w:color w:val="000000" w:themeColor="text1"/>
        </w:rPr>
        <w:t>LW (Last Week): Refers to the last week using NRF calendar. If current weekending date is 15th Nov,2025 then refer to the last week which is 8th Nov,2025 weekending date.</w:t>
      </w:r>
    </w:p>
    <w:p w14:paraId="4CAE6370" w14:textId="2AF54E68" w:rsidR="2A4BEB39" w:rsidRDefault="2A4BEB39" w:rsidP="56AD0ADB">
      <w:pPr>
        <w:spacing w:after="0"/>
      </w:pPr>
      <w:r w:rsidRPr="56AD0ADB">
        <w:rPr>
          <w:rFonts w:ascii="Aptos" w:eastAsia="Aptos" w:hAnsi="Aptos" w:cs="Aptos"/>
          <w:color w:val="000000" w:themeColor="text1"/>
        </w:rPr>
        <w:t xml:space="preserve"> </w:t>
      </w:r>
    </w:p>
    <w:p w14:paraId="7B812A01" w14:textId="40F38D32" w:rsidR="2A4BEB39" w:rsidRDefault="2A4BEB39" w:rsidP="56AD0ADB">
      <w:pPr>
        <w:pStyle w:val="ListParagraph"/>
        <w:numPr>
          <w:ilvl w:val="0"/>
          <w:numId w:val="7"/>
        </w:numPr>
        <w:spacing w:after="0"/>
        <w:rPr>
          <w:rFonts w:ascii="Aptos" w:eastAsia="Aptos" w:hAnsi="Aptos" w:cs="Aptos"/>
          <w:color w:val="000000" w:themeColor="text1"/>
        </w:rPr>
      </w:pPr>
      <w:r w:rsidRPr="56AD0ADB">
        <w:rPr>
          <w:rFonts w:ascii="Aptos" w:eastAsia="Aptos" w:hAnsi="Aptos" w:cs="Aptos"/>
          <w:color w:val="000000" w:themeColor="text1"/>
        </w:rPr>
        <w:t>NY (Next Year): Refers to the next year using NRF calendar. If you are in 2025 then refer to the 2026 as per NRF.</w:t>
      </w:r>
    </w:p>
    <w:p w14:paraId="1C4EA0F8" w14:textId="7AFAA476" w:rsidR="2A4BEB39" w:rsidRDefault="2A4BEB39" w:rsidP="56AD0ADB">
      <w:pPr>
        <w:spacing w:after="0"/>
      </w:pPr>
      <w:r w:rsidRPr="56AD0ADB">
        <w:rPr>
          <w:rFonts w:ascii="Aptos" w:eastAsia="Aptos" w:hAnsi="Aptos" w:cs="Aptos"/>
          <w:color w:val="000000" w:themeColor="text1"/>
        </w:rPr>
        <w:t xml:space="preserve"> </w:t>
      </w:r>
    </w:p>
    <w:p w14:paraId="3DA95E3A" w14:textId="4755E5EF" w:rsidR="2A4BEB39" w:rsidRDefault="2A4BEB39" w:rsidP="56AD0ADB">
      <w:pPr>
        <w:pStyle w:val="ListParagraph"/>
        <w:numPr>
          <w:ilvl w:val="0"/>
          <w:numId w:val="6"/>
        </w:numPr>
        <w:spacing w:after="0"/>
        <w:rPr>
          <w:rFonts w:ascii="Aptos" w:eastAsia="Aptos" w:hAnsi="Aptos" w:cs="Aptos"/>
          <w:color w:val="000000" w:themeColor="text1"/>
        </w:rPr>
      </w:pPr>
      <w:r w:rsidRPr="56AD0ADB">
        <w:rPr>
          <w:rFonts w:ascii="Aptos" w:eastAsia="Aptos" w:hAnsi="Aptos" w:cs="Aptos"/>
          <w:color w:val="000000" w:themeColor="text1"/>
        </w:rPr>
        <w:t>NQ (Next Quarter): Refers to the next quarter using NRF calendar. If you are in 3rd quarter of 2025 then refer to the 4th quarter of 2025 as per NRF.</w:t>
      </w:r>
    </w:p>
    <w:p w14:paraId="099FEB14" w14:textId="655C22FE" w:rsidR="2A4BEB39" w:rsidRDefault="2A4BEB39" w:rsidP="56AD0ADB">
      <w:pPr>
        <w:spacing w:after="0"/>
      </w:pPr>
      <w:r w:rsidRPr="56AD0ADB">
        <w:rPr>
          <w:rFonts w:ascii="Aptos" w:eastAsia="Aptos" w:hAnsi="Aptos" w:cs="Aptos"/>
          <w:color w:val="000000" w:themeColor="text1"/>
        </w:rPr>
        <w:t xml:space="preserve"> </w:t>
      </w:r>
    </w:p>
    <w:p w14:paraId="34388EDC" w14:textId="1CEAA32B" w:rsidR="2A4BEB39" w:rsidRDefault="2A4BEB39" w:rsidP="56AD0ADB">
      <w:pPr>
        <w:pStyle w:val="ListParagraph"/>
        <w:numPr>
          <w:ilvl w:val="0"/>
          <w:numId w:val="5"/>
        </w:numPr>
        <w:spacing w:after="0"/>
        <w:rPr>
          <w:rFonts w:ascii="Aptos" w:eastAsia="Aptos" w:hAnsi="Aptos" w:cs="Aptos"/>
          <w:color w:val="000000" w:themeColor="text1"/>
        </w:rPr>
      </w:pPr>
      <w:r w:rsidRPr="56AD0ADB">
        <w:rPr>
          <w:rFonts w:ascii="Aptos" w:eastAsia="Aptos" w:hAnsi="Aptos" w:cs="Aptos"/>
          <w:color w:val="000000" w:themeColor="text1"/>
        </w:rPr>
        <w:t>NM (Next Month): Refers to the next month using NRF calendar. If you are in Nov,2025 then refer to the Dec,2025 as per NRF.</w:t>
      </w:r>
    </w:p>
    <w:p w14:paraId="07A035F3" w14:textId="69A55413" w:rsidR="2A4BEB39" w:rsidRDefault="2A4BEB39" w:rsidP="56AD0ADB">
      <w:pPr>
        <w:spacing w:after="0"/>
      </w:pPr>
      <w:r w:rsidRPr="56AD0ADB">
        <w:rPr>
          <w:rFonts w:ascii="Aptos" w:eastAsia="Aptos" w:hAnsi="Aptos" w:cs="Aptos"/>
          <w:color w:val="000000" w:themeColor="text1"/>
        </w:rPr>
        <w:t xml:space="preserve"> </w:t>
      </w:r>
    </w:p>
    <w:p w14:paraId="40D4DD90" w14:textId="397469BF" w:rsidR="2A4BEB39" w:rsidRDefault="2A4BEB39" w:rsidP="56AD0ADB">
      <w:pPr>
        <w:pStyle w:val="ListParagraph"/>
        <w:numPr>
          <w:ilvl w:val="0"/>
          <w:numId w:val="4"/>
        </w:numPr>
        <w:spacing w:after="0"/>
        <w:rPr>
          <w:rFonts w:ascii="Aptos" w:eastAsia="Aptos" w:hAnsi="Aptos" w:cs="Aptos"/>
          <w:color w:val="000000" w:themeColor="text1"/>
        </w:rPr>
      </w:pPr>
      <w:r w:rsidRPr="56AD0ADB">
        <w:rPr>
          <w:rFonts w:ascii="Aptos" w:eastAsia="Aptos" w:hAnsi="Aptos" w:cs="Aptos"/>
          <w:color w:val="000000" w:themeColor="text1"/>
        </w:rPr>
        <w:t>NW (Next Week): Refers to the upcoming week using NRF calendar. If current weekending date is 15th Nov,2025 then refer to the next week which is 22nd Nov,2025 weekending date.</w:t>
      </w:r>
    </w:p>
    <w:p w14:paraId="6CC8B19C" w14:textId="5995DB3F" w:rsidR="56AD0ADB" w:rsidRDefault="56AD0ADB" w:rsidP="56AD0ADB">
      <w:pPr>
        <w:pStyle w:val="ListParagraph"/>
        <w:spacing w:after="0"/>
        <w:rPr>
          <w:rFonts w:ascii="Aptos" w:eastAsia="Aptos" w:hAnsi="Aptos" w:cs="Aptos"/>
          <w:color w:val="000000" w:themeColor="text1"/>
        </w:rPr>
      </w:pPr>
    </w:p>
    <w:p w14:paraId="28D1A05B" w14:textId="78379FDA" w:rsidR="6F4873AF" w:rsidRDefault="6F4873AF" w:rsidP="6F4873AF">
      <w:pPr>
        <w:pStyle w:val="ListParagraph"/>
        <w:spacing w:after="0"/>
        <w:rPr>
          <w:rFonts w:ascii="Aptos" w:eastAsia="Aptos" w:hAnsi="Aptos" w:cs="Aptos"/>
          <w:color w:val="000000" w:themeColor="text1"/>
        </w:rPr>
      </w:pPr>
    </w:p>
    <w:p w14:paraId="659B8D27" w14:textId="331C19AF" w:rsidR="6F4873AF" w:rsidRDefault="6F4873AF" w:rsidP="6F4873AF">
      <w:pPr>
        <w:pStyle w:val="ListParagraph"/>
        <w:spacing w:after="0"/>
        <w:rPr>
          <w:rFonts w:ascii="Aptos" w:eastAsia="Aptos" w:hAnsi="Aptos" w:cs="Aptos"/>
          <w:color w:val="000000" w:themeColor="text1"/>
        </w:rPr>
      </w:pPr>
    </w:p>
    <w:p w14:paraId="56C99FE7" w14:textId="286077D7" w:rsidR="56AD0ADB" w:rsidRDefault="70F17FD7" w:rsidP="56AD0ADB">
      <w:pPr>
        <w:spacing w:after="0"/>
        <w:rPr>
          <w:rFonts w:ascii="Aptos" w:eastAsia="Aptos" w:hAnsi="Aptos" w:cs="Aptos"/>
          <w:b/>
          <w:bCs/>
          <w:color w:val="000000" w:themeColor="text1"/>
        </w:rPr>
      </w:pPr>
      <w:r w:rsidRPr="00691093">
        <w:rPr>
          <w:rFonts w:ascii="Aptos" w:eastAsia="Aptos" w:hAnsi="Aptos" w:cs="Aptos"/>
          <w:b/>
          <w:bCs/>
          <w:color w:val="000000" w:themeColor="text1"/>
          <w:highlight w:val="yellow"/>
          <w:u w:val="single"/>
        </w:rPr>
        <w:t>Events Dataset Logic</w:t>
      </w:r>
      <w:r w:rsidRPr="00691093">
        <w:rPr>
          <w:rFonts w:ascii="Aptos" w:eastAsia="Aptos" w:hAnsi="Aptos" w:cs="Aptos"/>
          <w:b/>
          <w:bCs/>
          <w:color w:val="000000" w:themeColor="text1"/>
          <w:highlight w:val="yellow"/>
        </w:rPr>
        <w:t>:</w:t>
      </w:r>
      <w:r w:rsidR="2D7BF057" w:rsidRPr="00691093">
        <w:rPr>
          <w:rFonts w:ascii="Aptos" w:eastAsia="Aptos" w:hAnsi="Aptos" w:cs="Aptos"/>
          <w:b/>
          <w:bCs/>
          <w:color w:val="000000" w:themeColor="text1"/>
          <w:highlight w:val="yellow"/>
        </w:rPr>
        <w:t xml:space="preserve">  </w:t>
      </w:r>
    </w:p>
    <w:p w14:paraId="3E515E43" w14:textId="53657039" w:rsidR="56AD0ADB" w:rsidRDefault="56AD0ADB" w:rsidP="56AD0ADB">
      <w:pPr>
        <w:spacing w:after="0"/>
        <w:rPr>
          <w:rFonts w:ascii="Aptos" w:eastAsia="Aptos" w:hAnsi="Aptos" w:cs="Aptos"/>
          <w:color w:val="000000" w:themeColor="text1"/>
        </w:rPr>
      </w:pPr>
    </w:p>
    <w:p w14:paraId="037597D1" w14:textId="132E8294" w:rsidR="00353B60" w:rsidRPr="00211B07" w:rsidRDefault="00353B60" w:rsidP="00211B07">
      <w:pPr>
        <w:spacing w:before="240" w:after="240"/>
        <w:rPr>
          <w:rFonts w:ascii="Aptos" w:eastAsia="Aptos" w:hAnsi="Aptos" w:cs="Aptos"/>
          <w:b/>
          <w:bCs/>
        </w:rPr>
      </w:pPr>
      <w:r w:rsidRPr="01FE9246">
        <w:rPr>
          <w:rFonts w:ascii="Aptos" w:eastAsia="Aptos" w:hAnsi="Aptos" w:cs="Aptos"/>
        </w:rPr>
        <w:t xml:space="preserve">For </w:t>
      </w:r>
      <w:r w:rsidR="672D79C3" w:rsidRPr="01FE9246">
        <w:rPr>
          <w:rFonts w:ascii="Aptos" w:eastAsia="Aptos" w:hAnsi="Aptos" w:cs="Aptos"/>
        </w:rPr>
        <w:t>events,</w:t>
      </w:r>
      <w:r w:rsidRPr="01FE9246">
        <w:rPr>
          <w:rFonts w:ascii="Aptos" w:eastAsia="Aptos" w:hAnsi="Aptos" w:cs="Aptos"/>
        </w:rPr>
        <w:t xml:space="preserve"> consider the events</w:t>
      </w:r>
      <w:r w:rsidR="482235BA" w:rsidRPr="01FE9246">
        <w:rPr>
          <w:rFonts w:ascii="Aptos" w:eastAsia="Aptos" w:hAnsi="Aptos" w:cs="Aptos"/>
        </w:rPr>
        <w:t xml:space="preserve"> data</w:t>
      </w:r>
      <w:r w:rsidRPr="01FE9246">
        <w:rPr>
          <w:rFonts w:ascii="Aptos" w:eastAsia="Aptos" w:hAnsi="Aptos" w:cs="Aptos"/>
        </w:rPr>
        <w:t xml:space="preserve"> by </w:t>
      </w:r>
      <w:r w:rsidRPr="01FE9246">
        <w:rPr>
          <w:rFonts w:ascii="Aptos" w:eastAsia="Aptos" w:hAnsi="Aptos" w:cs="Aptos"/>
          <w:b/>
          <w:bCs/>
        </w:rPr>
        <w:t>searching for a similar event occurrence</w:t>
      </w:r>
      <w:r w:rsidRPr="01FE9246">
        <w:rPr>
          <w:rFonts w:ascii="Aptos" w:eastAsia="Aptos" w:hAnsi="Aptos" w:cs="Aptos"/>
        </w:rPr>
        <w:t xml:space="preserve"> </w:t>
      </w:r>
      <w:r w:rsidR="00211B07" w:rsidRPr="01FE9246">
        <w:rPr>
          <w:rFonts w:ascii="Aptos" w:eastAsia="Aptos" w:hAnsi="Aptos" w:cs="Aptos"/>
        </w:rPr>
        <w:t xml:space="preserve">last year </w:t>
      </w:r>
      <w:r w:rsidRPr="01FE9246">
        <w:rPr>
          <w:rFonts w:ascii="Aptos" w:eastAsia="Aptos" w:hAnsi="Aptos" w:cs="Aptos"/>
        </w:rPr>
        <w:t>in the dataset</w:t>
      </w:r>
      <w:r w:rsidR="00211B07" w:rsidRPr="01FE9246">
        <w:rPr>
          <w:rFonts w:ascii="Aptos" w:eastAsia="Aptos" w:hAnsi="Aptos" w:cs="Aptos"/>
        </w:rPr>
        <w:t xml:space="preserve"> and confirm its mapped proximity to store first. If the store is not directly mapped, fall back to market-level proximity and extract their event weeks</w:t>
      </w:r>
      <w:r w:rsidR="003D2020" w:rsidRPr="01FE9246">
        <w:rPr>
          <w:rFonts w:ascii="Aptos" w:eastAsia="Aptos" w:hAnsi="Aptos" w:cs="Aptos"/>
        </w:rPr>
        <w:t xml:space="preserve"> and compare </w:t>
      </w:r>
      <w:r w:rsidR="0088194A" w:rsidRPr="01FE9246">
        <w:rPr>
          <w:rFonts w:ascii="Aptos" w:eastAsia="Aptos" w:hAnsi="Aptos" w:cs="Aptos"/>
        </w:rPr>
        <w:t xml:space="preserve">the sales </w:t>
      </w:r>
      <w:r w:rsidR="003D2020" w:rsidRPr="01FE9246">
        <w:rPr>
          <w:rFonts w:ascii="Aptos" w:eastAsia="Aptos" w:hAnsi="Aptos" w:cs="Aptos"/>
        </w:rPr>
        <w:t>with prior week.</w:t>
      </w:r>
    </w:p>
    <w:p w14:paraId="4902975D" w14:textId="69BCF318" w:rsidR="00353B60" w:rsidRDefault="00353B60" w:rsidP="56AD0ADB">
      <w:pPr>
        <w:spacing w:before="240" w:after="240"/>
        <w:rPr>
          <w:rFonts w:ascii="Aptos" w:eastAsia="Aptos" w:hAnsi="Aptos" w:cs="Aptos"/>
          <w:b/>
          <w:bCs/>
        </w:rPr>
      </w:pPr>
    </w:p>
    <w:p w14:paraId="6B96686E" w14:textId="7F9AC145" w:rsidR="00AF32F1" w:rsidRDefault="00AF32F1" w:rsidP="56AD0ADB">
      <w:pPr>
        <w:spacing w:before="240" w:after="240"/>
        <w:rPr>
          <w:rFonts w:ascii="Aptos" w:eastAsia="Aptos" w:hAnsi="Aptos" w:cs="Aptos"/>
          <w:b/>
          <w:bCs/>
        </w:rPr>
      </w:pPr>
      <w:r>
        <w:rPr>
          <w:rFonts w:ascii="Aptos" w:eastAsia="Aptos" w:hAnsi="Aptos" w:cs="Aptos"/>
          <w:b/>
          <w:bCs/>
        </w:rPr>
        <w:t xml:space="preserve">Ex:-&gt; </w:t>
      </w:r>
      <w:r w:rsidRPr="00AF32F1">
        <w:rPr>
          <w:rFonts w:ascii="Aptos" w:eastAsia="Aptos" w:hAnsi="Aptos" w:cs="Aptos"/>
          <w:b/>
          <w:bCs/>
        </w:rPr>
        <w:t xml:space="preserve">A music festival is expected to drive increased foot traffic in </w:t>
      </w:r>
      <w:r w:rsidR="00673C56">
        <w:rPr>
          <w:rFonts w:ascii="Aptos" w:eastAsia="Aptos" w:hAnsi="Aptos" w:cs="Aptos"/>
          <w:b/>
          <w:bCs/>
        </w:rPr>
        <w:t xml:space="preserve">the store </w:t>
      </w:r>
      <w:r w:rsidR="00673C56" w:rsidRPr="00673C56">
        <w:rPr>
          <w:rFonts w:ascii="Aptos" w:eastAsia="Aptos" w:hAnsi="Aptos" w:cs="Aptos"/>
          <w:b/>
          <w:bCs/>
        </w:rPr>
        <w:t>ST3700</w:t>
      </w:r>
      <w:r w:rsidR="00673C56">
        <w:rPr>
          <w:rFonts w:ascii="Aptos" w:eastAsia="Aptos" w:hAnsi="Aptos" w:cs="Aptos"/>
          <w:b/>
          <w:bCs/>
        </w:rPr>
        <w:t xml:space="preserve"> </w:t>
      </w:r>
      <w:r w:rsidR="009F4229">
        <w:rPr>
          <w:rFonts w:ascii="Aptos" w:eastAsia="Aptos" w:hAnsi="Aptos" w:cs="Aptos"/>
          <w:b/>
          <w:bCs/>
        </w:rPr>
        <w:t>N</w:t>
      </w:r>
      <w:r w:rsidR="009F4229" w:rsidRPr="009F4229">
        <w:rPr>
          <w:rFonts w:ascii="Aptos" w:eastAsia="Aptos" w:hAnsi="Aptos" w:cs="Aptos"/>
          <w:b/>
          <w:bCs/>
        </w:rPr>
        <w:t xml:space="preserve">ashville, </w:t>
      </w:r>
      <w:proofErr w:type="spellStart"/>
      <w:r w:rsidR="009F4229" w:rsidRPr="009F4229">
        <w:rPr>
          <w:rFonts w:ascii="Aptos" w:eastAsia="Aptos" w:hAnsi="Aptos" w:cs="Aptos"/>
          <w:b/>
          <w:bCs/>
        </w:rPr>
        <w:t>tn</w:t>
      </w:r>
      <w:proofErr w:type="spellEnd"/>
      <w:r w:rsidR="00A704B2">
        <w:rPr>
          <w:rFonts w:ascii="Aptos" w:eastAsia="Aptos" w:hAnsi="Aptos" w:cs="Aptos"/>
          <w:b/>
          <w:bCs/>
        </w:rPr>
        <w:t xml:space="preserve"> market</w:t>
      </w:r>
      <w:r w:rsidR="00E74E31">
        <w:rPr>
          <w:rFonts w:ascii="Aptos" w:eastAsia="Aptos" w:hAnsi="Aptos" w:cs="Aptos"/>
          <w:b/>
          <w:bCs/>
        </w:rPr>
        <w:t xml:space="preserve">, </w:t>
      </w:r>
      <w:r w:rsidR="00E74E31" w:rsidRPr="00E74E31">
        <w:rPr>
          <w:rFonts w:ascii="Aptos" w:eastAsia="Aptos" w:hAnsi="Aptos" w:cs="Aptos"/>
          <w:b/>
          <w:bCs/>
        </w:rPr>
        <w:t>which products are likely to see the highest demand?</w:t>
      </w:r>
    </w:p>
    <w:p w14:paraId="4F57CAD6" w14:textId="189AB315" w:rsidR="00D1636A" w:rsidRDefault="00353B60" w:rsidP="00D1636A">
      <w:pPr>
        <w:spacing w:before="240" w:after="240"/>
        <w:rPr>
          <w:rFonts w:ascii="Aptos" w:eastAsia="Aptos" w:hAnsi="Aptos" w:cs="Aptos"/>
          <w:b/>
          <w:bCs/>
        </w:rPr>
      </w:pPr>
      <w:r>
        <w:rPr>
          <w:rFonts w:ascii="Aptos" w:eastAsia="Aptos" w:hAnsi="Aptos" w:cs="Aptos"/>
          <w:b/>
          <w:bCs/>
        </w:rPr>
        <w:t>Logic -&gt;</w:t>
      </w:r>
    </w:p>
    <w:p w14:paraId="0A879B99" w14:textId="1AC5FDFC" w:rsidR="00D1636A" w:rsidRDefault="00D1636A" w:rsidP="00D1636A">
      <w:pPr>
        <w:spacing w:before="240" w:after="240"/>
        <w:rPr>
          <w:rFonts w:ascii="Aptos" w:eastAsia="Aptos" w:hAnsi="Aptos" w:cs="Aptos"/>
          <w:b/>
          <w:bCs/>
        </w:rPr>
      </w:pPr>
      <w:r w:rsidRPr="00D1636A">
        <w:rPr>
          <w:rFonts w:ascii="Aptos" w:eastAsia="Aptos" w:hAnsi="Aptos" w:cs="Aptos"/>
          <w:b/>
          <w:bCs/>
        </w:rPr>
        <w:t xml:space="preserve">Step 1: </w:t>
      </w:r>
      <w:r w:rsidRPr="00D1636A">
        <w:rPr>
          <w:rFonts w:ascii="Aptos" w:eastAsia="Aptos" w:hAnsi="Aptos" w:cs="Aptos"/>
        </w:rPr>
        <w:t>From Events dataset, identify the Last year similar events and confirm its mapped proximity to store ST3700. If the store is not directly mapped, fall back to market-level proximity (Nashville, TN market) and extract their event weeks.</w:t>
      </w:r>
    </w:p>
    <w:p w14:paraId="3FF21EEF" w14:textId="65B332D0" w:rsidR="00D1636A" w:rsidRPr="00D1636A" w:rsidRDefault="00D1636A" w:rsidP="00D1636A">
      <w:pPr>
        <w:spacing w:before="240" w:after="240"/>
        <w:rPr>
          <w:rFonts w:ascii="Aptos" w:eastAsia="Aptos" w:hAnsi="Aptos" w:cs="Aptos"/>
          <w:b/>
          <w:bCs/>
        </w:rPr>
      </w:pPr>
      <w:r w:rsidRPr="00D1636A">
        <w:rPr>
          <w:rFonts w:ascii="Aptos" w:eastAsia="Aptos" w:hAnsi="Aptos" w:cs="Aptos"/>
          <w:b/>
          <w:bCs/>
        </w:rPr>
        <w:t xml:space="preserve">Step 2: </w:t>
      </w:r>
      <w:r w:rsidRPr="00D1636A">
        <w:rPr>
          <w:rFonts w:ascii="Aptos" w:eastAsia="Aptos" w:hAnsi="Aptos" w:cs="Aptos"/>
        </w:rPr>
        <w:t>From Sales Inventory dataset, compute sales for</w:t>
      </w:r>
      <w:r w:rsidRPr="00D1636A">
        <w:br/>
      </w:r>
      <w:r w:rsidRPr="00D1636A">
        <w:rPr>
          <w:rFonts w:ascii="Aptos" w:eastAsia="Aptos" w:hAnsi="Aptos" w:cs="Aptos"/>
        </w:rPr>
        <w:t>• the historical festival weeks (last year)</w:t>
      </w:r>
      <w:r w:rsidRPr="00D1636A">
        <w:br/>
      </w:r>
      <w:r w:rsidRPr="00D1636A">
        <w:rPr>
          <w:rFonts w:ascii="Aptos" w:eastAsia="Aptos" w:hAnsi="Aptos" w:cs="Aptos"/>
        </w:rPr>
        <w:t>• the corresponding prior weeks (for comparison)</w:t>
      </w:r>
    </w:p>
    <w:p w14:paraId="0EA2A0AA" w14:textId="4285927C" w:rsidR="00D1636A" w:rsidRPr="00D1636A" w:rsidRDefault="00D1636A" w:rsidP="00D1636A">
      <w:pPr>
        <w:spacing w:before="240" w:after="240"/>
        <w:rPr>
          <w:rFonts w:ascii="Aptos" w:eastAsia="Aptos" w:hAnsi="Aptos" w:cs="Aptos"/>
          <w:b/>
          <w:bCs/>
        </w:rPr>
      </w:pPr>
      <w:r w:rsidRPr="00D1636A">
        <w:rPr>
          <w:rFonts w:ascii="Aptos" w:eastAsia="Aptos" w:hAnsi="Aptos" w:cs="Aptos"/>
          <w:b/>
          <w:bCs/>
        </w:rPr>
        <w:t xml:space="preserve"> Step 3: </w:t>
      </w:r>
      <w:r w:rsidRPr="00D1636A">
        <w:rPr>
          <w:rFonts w:ascii="Aptos" w:eastAsia="Aptos" w:hAnsi="Aptos" w:cs="Aptos"/>
        </w:rPr>
        <w:t>For last year’s event weeks, compute product-level sales uplift vs their prior weeks at Store/Market for all products and Identify products that repeatedly showed sales uplift</w:t>
      </w:r>
    </w:p>
    <w:p w14:paraId="0F04B8E5" w14:textId="15847166" w:rsidR="00D1636A" w:rsidRPr="00D1636A" w:rsidRDefault="00D1636A" w:rsidP="00D1636A">
      <w:pPr>
        <w:spacing w:before="240" w:after="240"/>
        <w:rPr>
          <w:rFonts w:ascii="Aptos" w:eastAsia="Aptos" w:hAnsi="Aptos" w:cs="Aptos"/>
          <w:b/>
          <w:bCs/>
        </w:rPr>
      </w:pPr>
      <w:r w:rsidRPr="00D1636A">
        <w:rPr>
          <w:rFonts w:ascii="Aptos" w:eastAsia="Aptos" w:hAnsi="Aptos" w:cs="Aptos"/>
          <w:b/>
          <w:bCs/>
        </w:rPr>
        <w:t xml:space="preserve"> Step 4: </w:t>
      </w:r>
      <w:r w:rsidRPr="00D1636A">
        <w:rPr>
          <w:rFonts w:ascii="Aptos" w:eastAsia="Aptos" w:hAnsi="Aptos" w:cs="Aptos"/>
        </w:rPr>
        <w:t>Use Sales Inventory to check current stock levels or patterns of low availability for those high-uplift products.</w:t>
      </w:r>
    </w:p>
    <w:p w14:paraId="07FFD406" w14:textId="3797C0C1" w:rsidR="00D1636A" w:rsidRPr="00D1636A" w:rsidRDefault="00D1636A" w:rsidP="00D1636A">
      <w:pPr>
        <w:spacing w:before="240" w:after="240"/>
        <w:rPr>
          <w:rFonts w:ascii="Aptos" w:eastAsia="Aptos" w:hAnsi="Aptos" w:cs="Aptos"/>
          <w:b/>
          <w:bCs/>
        </w:rPr>
      </w:pPr>
      <w:r w:rsidRPr="00D1636A">
        <w:rPr>
          <w:rFonts w:ascii="Aptos" w:eastAsia="Aptos" w:hAnsi="Aptos" w:cs="Aptos"/>
          <w:b/>
          <w:bCs/>
        </w:rPr>
        <w:t xml:space="preserve"> Step 5: </w:t>
      </w:r>
      <w:r w:rsidRPr="00D1636A">
        <w:rPr>
          <w:rFonts w:ascii="Aptos" w:eastAsia="Aptos" w:hAnsi="Aptos" w:cs="Aptos"/>
        </w:rPr>
        <w:t>Present the top products expected to experience the highest demand and highlight any that may require inventory reinforcement.</w:t>
      </w:r>
    </w:p>
    <w:p w14:paraId="5D0C7164" w14:textId="71FD5AA7" w:rsidR="00353B60" w:rsidRDefault="00353B60" w:rsidP="56AD0ADB">
      <w:pPr>
        <w:spacing w:before="240" w:after="240"/>
        <w:rPr>
          <w:rFonts w:ascii="Aptos" w:eastAsia="Aptos" w:hAnsi="Aptos" w:cs="Aptos"/>
          <w:b/>
          <w:bCs/>
        </w:rPr>
      </w:pPr>
    </w:p>
    <w:p w14:paraId="2DD8C759" w14:textId="1F7933B2" w:rsidR="000340A3" w:rsidRDefault="000340A3" w:rsidP="000340A3">
      <w:pPr>
        <w:spacing w:before="240" w:after="240"/>
        <w:rPr>
          <w:rFonts w:ascii="Aptos" w:eastAsia="Aptos" w:hAnsi="Aptos" w:cs="Aptos"/>
          <w:b/>
          <w:bCs/>
        </w:rPr>
      </w:pPr>
      <w:r w:rsidRPr="000340A3">
        <w:rPr>
          <w:rFonts w:ascii="Aptos" w:eastAsia="Aptos" w:hAnsi="Aptos" w:cs="Aptos"/>
          <w:b/>
          <w:bCs/>
        </w:rPr>
        <w:t> </w:t>
      </w:r>
    </w:p>
    <w:p w14:paraId="1DC4845F" w14:textId="395EC4B4" w:rsidR="00B40262" w:rsidRDefault="00B40262" w:rsidP="00B40262">
      <w:pPr>
        <w:pStyle w:val="ListParagraph"/>
        <w:spacing w:before="240" w:after="240"/>
        <w:rPr>
          <w:rFonts w:ascii="Aptos" w:eastAsia="Aptos" w:hAnsi="Aptos" w:cs="Aptos"/>
        </w:rPr>
      </w:pPr>
    </w:p>
    <w:p w14:paraId="504AFD1C" w14:textId="508F9594" w:rsidR="56AD0ADB" w:rsidRDefault="56AD0ADB" w:rsidP="56AD0ADB">
      <w:pPr>
        <w:spacing w:before="240" w:after="240"/>
        <w:rPr>
          <w:rFonts w:ascii="Aptos" w:eastAsia="Aptos" w:hAnsi="Aptos" w:cs="Aptos"/>
        </w:rPr>
      </w:pPr>
    </w:p>
    <w:p w14:paraId="5BC23D99" w14:textId="215D9D37" w:rsidR="56AD0ADB" w:rsidRDefault="56AD0ADB" w:rsidP="56AD0ADB">
      <w:pPr>
        <w:spacing w:after="0"/>
        <w:rPr>
          <w:rFonts w:ascii="Aptos" w:eastAsia="Aptos" w:hAnsi="Aptos" w:cs="Aptos"/>
          <w:color w:val="000000" w:themeColor="text1"/>
        </w:rPr>
      </w:pPr>
    </w:p>
    <w:p w14:paraId="64482AC3" w14:textId="449EC938" w:rsidR="56AD0ADB" w:rsidRDefault="56AD0ADB"/>
    <w:sectPr w:rsidR="56AD0ADB">
      <w:pgSz w:w="12240" w:h="15840"/>
      <w:pgMar w:top="1440" w:right="1440" w:bottom="108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ipra Malhotra (IN)" w:date="2025-11-19T13:00:00Z" w:initials="S(">
    <w:p w14:paraId="076AFCED" w14:textId="59D489AF" w:rsidR="0036605C" w:rsidRDefault="0036605C">
      <w:r>
        <w:annotationRef/>
      </w:r>
      <w:r w:rsidRPr="4A778AD6">
        <w:t>New addition</w:t>
      </w:r>
    </w:p>
  </w:comment>
  <w:comment w:id="1" w:author="Shipra Malhotra (IN)" w:date="2025-11-19T13:02:00Z" w:initials="S(">
    <w:p w14:paraId="7108D8EC" w14:textId="4CE238CF" w:rsidR="0036605C" w:rsidRDefault="0036605C">
      <w:r>
        <w:annotationRef/>
      </w:r>
      <w:r w:rsidRPr="0C085464">
        <w:t xml:space="preserve">It should also have store id which we are calling as locations. Also, in case of no specific mention, do we pick markets or store id (location)? </w:t>
      </w:r>
      <w:r>
        <w:fldChar w:fldCharType="begin"/>
      </w:r>
      <w:r>
        <w:instrText xml:space="preserve"> HYPERLINK "mailto:ishant.saxena@pwc.com"</w:instrText>
      </w:r>
      <w:bookmarkStart w:id="2" w:name="_@_20B5FD42E19C496D8ED1B4DE6E78E2A0Z"/>
      <w:r>
        <w:fldChar w:fldCharType="separate"/>
      </w:r>
      <w:bookmarkEnd w:id="2"/>
      <w:r w:rsidRPr="4CE50816">
        <w:rPr>
          <w:noProof/>
        </w:rPr>
        <w:t>@Ishant Saxena (IN)</w:t>
      </w:r>
      <w:r>
        <w:fldChar w:fldCharType="end"/>
      </w:r>
      <w:r w:rsidRPr="01527AFD">
        <w:t xml:space="preserve">  and </w:t>
      </w:r>
      <w:r>
        <w:fldChar w:fldCharType="begin"/>
      </w:r>
      <w:r>
        <w:instrText xml:space="preserve"> HYPERLINK "mailto:harshita.i.jain@pwc.com"</w:instrText>
      </w:r>
      <w:bookmarkStart w:id="3" w:name="_@_B211A5C523B74662BE464C68EC4F7BA2Z"/>
      <w:r>
        <w:fldChar w:fldCharType="separate"/>
      </w:r>
      <w:bookmarkEnd w:id="3"/>
      <w:r w:rsidRPr="72BF11B5">
        <w:rPr>
          <w:noProof/>
        </w:rPr>
        <w:t>@Harshita Jain (IN)</w:t>
      </w:r>
      <w:r>
        <w:fldChar w:fldCharType="end"/>
      </w:r>
      <w:r w:rsidRPr="1AA66A6F">
        <w:t xml:space="preserve"> </w:t>
      </w:r>
    </w:p>
  </w:comment>
  <w:comment w:id="4" w:author="Shipra Malhotra (IN)" w:date="2025-11-20T09:22:00Z" w:initials="S(">
    <w:p w14:paraId="0CF95C2B" w14:textId="733FB029" w:rsidR="0036605C" w:rsidRDefault="0036605C">
      <w:pPr>
        <w:pStyle w:val="CommentText"/>
      </w:pPr>
      <w:r>
        <w:rPr>
          <w:rStyle w:val="CommentReference"/>
        </w:rPr>
        <w:annotationRef/>
      </w:r>
      <w:r w:rsidRPr="1B9665A2">
        <w:t xml:space="preserve">Please complete this </w:t>
      </w:r>
      <w:r>
        <w:fldChar w:fldCharType="begin"/>
      </w:r>
      <w:r>
        <w:instrText xml:space="preserve"> HYPERLINK "mailto:harshita.i.jain@pwc.com"</w:instrText>
      </w:r>
      <w:bookmarkStart w:id="6" w:name="_@_38967BFCD1D64ABAA1A96E85BC52EDF4Z"/>
      <w:r>
        <w:fldChar w:fldCharType="separate"/>
      </w:r>
      <w:bookmarkEnd w:id="6"/>
      <w:r w:rsidRPr="26C842EB">
        <w:rPr>
          <w:noProof/>
        </w:rPr>
        <w:t>@Harshita Jain (IN)</w:t>
      </w:r>
      <w:r>
        <w:fldChar w:fldCharType="end"/>
      </w:r>
      <w:r w:rsidRPr="10DFEED9">
        <w:t xml:space="preserve">  and </w:t>
      </w:r>
      <w:r>
        <w:fldChar w:fldCharType="begin"/>
      </w:r>
      <w:r>
        <w:instrText xml:space="preserve"> HYPERLINK "mailto:ishant.saxena@pwc.com"</w:instrText>
      </w:r>
      <w:bookmarkStart w:id="7" w:name="_@_873987A623774C32A957D513E285CE66Z"/>
      <w:r>
        <w:fldChar w:fldCharType="separate"/>
      </w:r>
      <w:bookmarkEnd w:id="7"/>
      <w:r w:rsidRPr="60CBA176">
        <w:rPr>
          <w:noProof/>
        </w:rPr>
        <w:t>@Ishant Saxena (IN)</w:t>
      </w:r>
      <w:r>
        <w:fldChar w:fldCharType="end"/>
      </w:r>
      <w:r w:rsidRPr="1402A40E">
        <w:t xml:space="preserve"> </w:t>
      </w:r>
    </w:p>
  </w:comment>
  <w:comment w:id="5" w:author="Harshita Jain (IN)" w:date="2025-11-20T10:03:00Z" w:initials="HJ">
    <w:p w14:paraId="3A8A3BC5" w14:textId="77777777" w:rsidR="00DA5BCD" w:rsidRDefault="00DA5BCD" w:rsidP="00DA5BCD">
      <w:pPr>
        <w:pStyle w:val="CommentText"/>
      </w:pPr>
      <w:r>
        <w:rPr>
          <w:rStyle w:val="CommentReference"/>
        </w:rPr>
        <w:annotationRef/>
      </w:r>
      <w:r>
        <w:t>Done</w:t>
      </w:r>
    </w:p>
  </w:comment>
  <w:comment w:id="8" w:author="Shipra Malhotra (IN)" w:date="2025-11-19T13:02:00Z" w:initials="S(">
    <w:p w14:paraId="17BE6E6B" w14:textId="46D0D431" w:rsidR="0036605C" w:rsidRDefault="0036605C">
      <w:r>
        <w:annotationRef/>
      </w:r>
      <w:r w:rsidRPr="00F9D23F">
        <w:t xml:space="preserve">Do we need further augmentation of events dataset to be able to respond to prompts better? </w:t>
      </w:r>
      <w:r>
        <w:fldChar w:fldCharType="begin"/>
      </w:r>
      <w:r>
        <w:instrText xml:space="preserve"> HYPERLINK "mailto:ishant.saxena@pwc.com"</w:instrText>
      </w:r>
      <w:bookmarkStart w:id="10" w:name="_@_4914D4855AA242AD85BA0E84A4842EDAZ"/>
      <w:r>
        <w:fldChar w:fldCharType="separate"/>
      </w:r>
      <w:bookmarkEnd w:id="10"/>
      <w:r w:rsidRPr="4EFEAC99">
        <w:rPr>
          <w:noProof/>
        </w:rPr>
        <w:t>@Ishant Saxena (IN)</w:t>
      </w:r>
      <w:r>
        <w:fldChar w:fldCharType="end"/>
      </w:r>
      <w:r w:rsidRPr="2A6CFB48">
        <w:t xml:space="preserve">  and </w:t>
      </w:r>
      <w:r>
        <w:fldChar w:fldCharType="begin"/>
      </w:r>
      <w:r>
        <w:instrText xml:space="preserve"> HYPERLINK "mailto:harshita.i.jain@pwc.com"</w:instrText>
      </w:r>
      <w:bookmarkStart w:id="11" w:name="_@_7BFE6D6A18514F809B517BB37B1CB9D1Z"/>
      <w:r>
        <w:fldChar w:fldCharType="separate"/>
      </w:r>
      <w:bookmarkEnd w:id="11"/>
      <w:r w:rsidRPr="128A93EF">
        <w:rPr>
          <w:noProof/>
        </w:rPr>
        <w:t>@Harshita Jain (IN)</w:t>
      </w:r>
      <w:r>
        <w:fldChar w:fldCharType="end"/>
      </w:r>
      <w:r w:rsidRPr="3DB4F985">
        <w:t xml:space="preserve"> </w:t>
      </w:r>
    </w:p>
  </w:comment>
  <w:comment w:id="9" w:author="Harshita Jain (IN)" w:date="2025-11-19T15:03:00Z" w:initials="HJ">
    <w:p w14:paraId="78842A07" w14:textId="77777777" w:rsidR="002267EC" w:rsidRDefault="00821D1F" w:rsidP="002267EC">
      <w:pPr>
        <w:pStyle w:val="CommentText"/>
      </w:pPr>
      <w:r>
        <w:rPr>
          <w:rStyle w:val="CommentReference"/>
        </w:rPr>
        <w:annotationRef/>
      </w:r>
      <w:r w:rsidR="002267EC">
        <w:t>We have the data available till Dec 2026. so there is no need to augment it.</w:t>
      </w:r>
    </w:p>
  </w:comment>
  <w:comment w:id="12" w:author="Shipra Malhotra (IN)" w:date="2025-11-19T13:04:00Z" w:initials="S(">
    <w:p w14:paraId="78A1A7AA" w14:textId="2610F575" w:rsidR="0036605C" w:rsidRDefault="0036605C">
      <w:r>
        <w:annotationRef/>
      </w:r>
      <w:r w:rsidRPr="51132D99">
        <w:t>Again, should this be further augmented? Ok with the logic.</w:t>
      </w:r>
    </w:p>
  </w:comment>
  <w:comment w:id="13" w:author="Harshita Jain (IN)" w:date="2025-11-19T15:04:00Z" w:initials="HJ">
    <w:p w14:paraId="532FDD5B" w14:textId="77777777" w:rsidR="004E62A8" w:rsidRDefault="004E62A8" w:rsidP="004E62A8">
      <w:pPr>
        <w:pStyle w:val="CommentText"/>
      </w:pPr>
      <w:r>
        <w:rPr>
          <w:rStyle w:val="CommentReference"/>
        </w:rPr>
        <w:annotationRef/>
      </w:r>
      <w:r>
        <w:t>Questt will update this dataset</w:t>
      </w:r>
    </w:p>
  </w:comment>
  <w:comment w:id="14" w:author="Shipra Malhotra (IN)" w:date="2025-11-19T13:05:00Z" w:initials="S(">
    <w:p w14:paraId="79457C2C" w14:textId="21778838" w:rsidR="0036605C" w:rsidRDefault="0036605C">
      <w:r>
        <w:annotationRef/>
      </w:r>
      <w:r w:rsidRPr="78C77797">
        <w:t xml:space="preserve">we had recommended segregation of sales and inventory dataset, is that being taken care of? </w:t>
      </w:r>
      <w:r>
        <w:fldChar w:fldCharType="begin"/>
      </w:r>
      <w:r>
        <w:instrText xml:space="preserve"> HYPERLINK "mailto:ishant.saxena@pwc.com"</w:instrText>
      </w:r>
      <w:bookmarkStart w:id="16" w:name="_@_F7670300FAF54DC7AF6AC29BF0993654Z"/>
      <w:r>
        <w:fldChar w:fldCharType="separate"/>
      </w:r>
      <w:bookmarkEnd w:id="16"/>
      <w:r w:rsidRPr="65189387">
        <w:rPr>
          <w:noProof/>
        </w:rPr>
        <w:t>@Ishant Saxena (IN)</w:t>
      </w:r>
      <w:r>
        <w:fldChar w:fldCharType="end"/>
      </w:r>
      <w:r w:rsidRPr="700F449A">
        <w:t xml:space="preserve">  and </w:t>
      </w:r>
      <w:r>
        <w:fldChar w:fldCharType="begin"/>
      </w:r>
      <w:r>
        <w:instrText xml:space="preserve"> HYPERLINK "mailto:harshita.i.jain@pwc.com"</w:instrText>
      </w:r>
      <w:bookmarkStart w:id="17" w:name="_@_059EE2023D7349BF97432ACBD3E989C4Z"/>
      <w:r>
        <w:fldChar w:fldCharType="separate"/>
      </w:r>
      <w:bookmarkEnd w:id="17"/>
      <w:r w:rsidRPr="53DCA88C">
        <w:rPr>
          <w:noProof/>
        </w:rPr>
        <w:t>@Harshita Jain (IN)</w:t>
      </w:r>
      <w:r>
        <w:fldChar w:fldCharType="end"/>
      </w:r>
      <w:r w:rsidRPr="58A5E4E5">
        <w:t xml:space="preserve"> </w:t>
      </w:r>
    </w:p>
  </w:comment>
  <w:comment w:id="15" w:author="Harshita Jain (IN)" w:date="2025-11-19T15:06:00Z" w:initials="HJ">
    <w:p w14:paraId="4D52C086" w14:textId="77777777" w:rsidR="00DA5BCD" w:rsidRDefault="001A39A6" w:rsidP="00DA5BCD">
      <w:pPr>
        <w:pStyle w:val="CommentText"/>
      </w:pPr>
      <w:r>
        <w:rPr>
          <w:rStyle w:val="CommentReference"/>
        </w:rPr>
        <w:annotationRef/>
      </w:r>
      <w:r w:rsidR="00DA5BCD">
        <w:t>We already discussed with questt. They should be  working on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AFCED" w15:done="0"/>
  <w15:commentEx w15:paraId="7108D8EC" w15:done="1"/>
  <w15:commentEx w15:paraId="0CF95C2B" w15:done="1"/>
  <w15:commentEx w15:paraId="3A8A3BC5" w15:paraIdParent="0CF95C2B" w15:done="1"/>
  <w15:commentEx w15:paraId="17BE6E6B" w15:done="1"/>
  <w15:commentEx w15:paraId="78842A07" w15:paraIdParent="17BE6E6B" w15:done="1"/>
  <w15:commentEx w15:paraId="78A1A7AA" w15:done="0"/>
  <w15:commentEx w15:paraId="532FDD5B" w15:paraIdParent="78A1A7AA" w15:done="0"/>
  <w15:commentEx w15:paraId="79457C2C" w15:done="0"/>
  <w15:commentEx w15:paraId="4D52C086" w15:paraIdParent="79457C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C6F833" w16cex:dateUtc="2025-11-19T07:30:00Z"/>
  <w16cex:commentExtensible w16cex:durableId="4CD802B3" w16cex:dateUtc="2025-11-19T07:32:00Z"/>
  <w16cex:commentExtensible w16cex:durableId="4669C425" w16cex:dateUtc="2025-11-20T03:52:00Z"/>
  <w16cex:commentExtensible w16cex:durableId="7647E106" w16cex:dateUtc="2025-11-20T04:33:00Z"/>
  <w16cex:commentExtensible w16cex:durableId="084B4DA9" w16cex:dateUtc="2025-11-19T07:32:00Z"/>
  <w16cex:commentExtensible w16cex:durableId="39BA953D" w16cex:dateUtc="2025-11-19T09:33:00Z"/>
  <w16cex:commentExtensible w16cex:durableId="6518668E" w16cex:dateUtc="2025-11-19T07:34:00Z"/>
  <w16cex:commentExtensible w16cex:durableId="3FB2CA44" w16cex:dateUtc="2025-11-19T09:34:00Z"/>
  <w16cex:commentExtensible w16cex:durableId="4A06B394" w16cex:dateUtc="2025-11-19T07:35:00Z"/>
  <w16cex:commentExtensible w16cex:durableId="3CC04BD3" w16cex:dateUtc="2025-11-19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AFCED" w16cid:durableId="27C6F833"/>
  <w16cid:commentId w16cid:paraId="7108D8EC" w16cid:durableId="4CD802B3"/>
  <w16cid:commentId w16cid:paraId="0CF95C2B" w16cid:durableId="4669C425"/>
  <w16cid:commentId w16cid:paraId="3A8A3BC5" w16cid:durableId="7647E106"/>
  <w16cid:commentId w16cid:paraId="17BE6E6B" w16cid:durableId="084B4DA9"/>
  <w16cid:commentId w16cid:paraId="78842A07" w16cid:durableId="39BA953D"/>
  <w16cid:commentId w16cid:paraId="78A1A7AA" w16cid:durableId="6518668E"/>
  <w16cid:commentId w16cid:paraId="532FDD5B" w16cid:durableId="3FB2CA44"/>
  <w16cid:commentId w16cid:paraId="79457C2C" w16cid:durableId="4A06B394"/>
  <w16cid:commentId w16cid:paraId="4D52C086" w16cid:durableId="3CC04B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9D5B"/>
    <w:multiLevelType w:val="hybridMultilevel"/>
    <w:tmpl w:val="2490EA74"/>
    <w:lvl w:ilvl="0" w:tplc="193215D8">
      <w:start w:val="1"/>
      <w:numFmt w:val="bullet"/>
      <w:lvlText w:val=""/>
      <w:lvlJc w:val="left"/>
      <w:pPr>
        <w:ind w:left="720" w:hanging="360"/>
      </w:pPr>
      <w:rPr>
        <w:rFonts w:ascii="Symbol" w:hAnsi="Symbol" w:hint="default"/>
      </w:rPr>
    </w:lvl>
    <w:lvl w:ilvl="1" w:tplc="3C9EE8E4">
      <w:start w:val="1"/>
      <w:numFmt w:val="bullet"/>
      <w:lvlText w:val="o"/>
      <w:lvlJc w:val="left"/>
      <w:pPr>
        <w:ind w:left="1440" w:hanging="360"/>
      </w:pPr>
      <w:rPr>
        <w:rFonts w:ascii="Courier New" w:hAnsi="Courier New" w:hint="default"/>
      </w:rPr>
    </w:lvl>
    <w:lvl w:ilvl="2" w:tplc="2398FC92">
      <w:start w:val="1"/>
      <w:numFmt w:val="bullet"/>
      <w:lvlText w:val=""/>
      <w:lvlJc w:val="left"/>
      <w:pPr>
        <w:ind w:left="2160" w:hanging="360"/>
      </w:pPr>
      <w:rPr>
        <w:rFonts w:ascii="Wingdings" w:hAnsi="Wingdings" w:hint="default"/>
      </w:rPr>
    </w:lvl>
    <w:lvl w:ilvl="3" w:tplc="F09EA296">
      <w:start w:val="1"/>
      <w:numFmt w:val="bullet"/>
      <w:lvlText w:val=""/>
      <w:lvlJc w:val="left"/>
      <w:pPr>
        <w:ind w:left="2880" w:hanging="360"/>
      </w:pPr>
      <w:rPr>
        <w:rFonts w:ascii="Symbol" w:hAnsi="Symbol" w:hint="default"/>
      </w:rPr>
    </w:lvl>
    <w:lvl w:ilvl="4" w:tplc="F02A0F42">
      <w:start w:val="1"/>
      <w:numFmt w:val="bullet"/>
      <w:lvlText w:val="o"/>
      <w:lvlJc w:val="left"/>
      <w:pPr>
        <w:ind w:left="3600" w:hanging="360"/>
      </w:pPr>
      <w:rPr>
        <w:rFonts w:ascii="Courier New" w:hAnsi="Courier New" w:hint="default"/>
      </w:rPr>
    </w:lvl>
    <w:lvl w:ilvl="5" w:tplc="CD2A4B9A">
      <w:start w:val="1"/>
      <w:numFmt w:val="bullet"/>
      <w:lvlText w:val=""/>
      <w:lvlJc w:val="left"/>
      <w:pPr>
        <w:ind w:left="4320" w:hanging="360"/>
      </w:pPr>
      <w:rPr>
        <w:rFonts w:ascii="Wingdings" w:hAnsi="Wingdings" w:hint="default"/>
      </w:rPr>
    </w:lvl>
    <w:lvl w:ilvl="6" w:tplc="D1960F30">
      <w:start w:val="1"/>
      <w:numFmt w:val="bullet"/>
      <w:lvlText w:val=""/>
      <w:lvlJc w:val="left"/>
      <w:pPr>
        <w:ind w:left="5040" w:hanging="360"/>
      </w:pPr>
      <w:rPr>
        <w:rFonts w:ascii="Symbol" w:hAnsi="Symbol" w:hint="default"/>
      </w:rPr>
    </w:lvl>
    <w:lvl w:ilvl="7" w:tplc="FC5C122A">
      <w:start w:val="1"/>
      <w:numFmt w:val="bullet"/>
      <w:lvlText w:val="o"/>
      <w:lvlJc w:val="left"/>
      <w:pPr>
        <w:ind w:left="5760" w:hanging="360"/>
      </w:pPr>
      <w:rPr>
        <w:rFonts w:ascii="Courier New" w:hAnsi="Courier New" w:hint="default"/>
      </w:rPr>
    </w:lvl>
    <w:lvl w:ilvl="8" w:tplc="44EA5298">
      <w:start w:val="1"/>
      <w:numFmt w:val="bullet"/>
      <w:lvlText w:val=""/>
      <w:lvlJc w:val="left"/>
      <w:pPr>
        <w:ind w:left="6480" w:hanging="360"/>
      </w:pPr>
      <w:rPr>
        <w:rFonts w:ascii="Wingdings" w:hAnsi="Wingdings" w:hint="default"/>
      </w:rPr>
    </w:lvl>
  </w:abstractNum>
  <w:abstractNum w:abstractNumId="1" w15:restartNumberingAfterBreak="0">
    <w:nsid w:val="06141019"/>
    <w:multiLevelType w:val="hybridMultilevel"/>
    <w:tmpl w:val="FFFFFFFF"/>
    <w:lvl w:ilvl="0" w:tplc="D0A0187E">
      <w:start w:val="1"/>
      <w:numFmt w:val="bullet"/>
      <w:lvlText w:val=""/>
      <w:lvlJc w:val="left"/>
      <w:pPr>
        <w:ind w:left="1080" w:hanging="360"/>
      </w:pPr>
      <w:rPr>
        <w:rFonts w:ascii="Symbol" w:hAnsi="Symbol" w:hint="default"/>
      </w:rPr>
    </w:lvl>
    <w:lvl w:ilvl="1" w:tplc="F1306CDA">
      <w:start w:val="1"/>
      <w:numFmt w:val="bullet"/>
      <w:lvlText w:val="o"/>
      <w:lvlJc w:val="left"/>
      <w:pPr>
        <w:ind w:left="1800" w:hanging="360"/>
      </w:pPr>
      <w:rPr>
        <w:rFonts w:ascii="Courier New" w:hAnsi="Courier New" w:hint="default"/>
      </w:rPr>
    </w:lvl>
    <w:lvl w:ilvl="2" w:tplc="615EAFE8">
      <w:start w:val="1"/>
      <w:numFmt w:val="bullet"/>
      <w:lvlText w:val=""/>
      <w:lvlJc w:val="left"/>
      <w:pPr>
        <w:ind w:left="2520" w:hanging="360"/>
      </w:pPr>
      <w:rPr>
        <w:rFonts w:ascii="Wingdings" w:hAnsi="Wingdings" w:hint="default"/>
      </w:rPr>
    </w:lvl>
    <w:lvl w:ilvl="3" w:tplc="F878D7EC">
      <w:start w:val="1"/>
      <w:numFmt w:val="bullet"/>
      <w:lvlText w:val=""/>
      <w:lvlJc w:val="left"/>
      <w:pPr>
        <w:ind w:left="3240" w:hanging="360"/>
      </w:pPr>
      <w:rPr>
        <w:rFonts w:ascii="Symbol" w:hAnsi="Symbol" w:hint="default"/>
      </w:rPr>
    </w:lvl>
    <w:lvl w:ilvl="4" w:tplc="0A8E40B4">
      <w:start w:val="1"/>
      <w:numFmt w:val="bullet"/>
      <w:lvlText w:val="o"/>
      <w:lvlJc w:val="left"/>
      <w:pPr>
        <w:ind w:left="3960" w:hanging="360"/>
      </w:pPr>
      <w:rPr>
        <w:rFonts w:ascii="Courier New" w:hAnsi="Courier New" w:hint="default"/>
      </w:rPr>
    </w:lvl>
    <w:lvl w:ilvl="5" w:tplc="CA6C3B42">
      <w:start w:val="1"/>
      <w:numFmt w:val="bullet"/>
      <w:lvlText w:val=""/>
      <w:lvlJc w:val="left"/>
      <w:pPr>
        <w:ind w:left="4680" w:hanging="360"/>
      </w:pPr>
      <w:rPr>
        <w:rFonts w:ascii="Wingdings" w:hAnsi="Wingdings" w:hint="default"/>
      </w:rPr>
    </w:lvl>
    <w:lvl w:ilvl="6" w:tplc="C4301F14">
      <w:start w:val="1"/>
      <w:numFmt w:val="bullet"/>
      <w:lvlText w:val=""/>
      <w:lvlJc w:val="left"/>
      <w:pPr>
        <w:ind w:left="5400" w:hanging="360"/>
      </w:pPr>
      <w:rPr>
        <w:rFonts w:ascii="Symbol" w:hAnsi="Symbol" w:hint="default"/>
      </w:rPr>
    </w:lvl>
    <w:lvl w:ilvl="7" w:tplc="83BC5B20">
      <w:start w:val="1"/>
      <w:numFmt w:val="bullet"/>
      <w:lvlText w:val="o"/>
      <w:lvlJc w:val="left"/>
      <w:pPr>
        <w:ind w:left="6120" w:hanging="360"/>
      </w:pPr>
      <w:rPr>
        <w:rFonts w:ascii="Courier New" w:hAnsi="Courier New" w:hint="default"/>
      </w:rPr>
    </w:lvl>
    <w:lvl w:ilvl="8" w:tplc="6E067522">
      <w:start w:val="1"/>
      <w:numFmt w:val="bullet"/>
      <w:lvlText w:val=""/>
      <w:lvlJc w:val="left"/>
      <w:pPr>
        <w:ind w:left="6840" w:hanging="360"/>
      </w:pPr>
      <w:rPr>
        <w:rFonts w:ascii="Wingdings" w:hAnsi="Wingdings" w:hint="default"/>
      </w:rPr>
    </w:lvl>
  </w:abstractNum>
  <w:abstractNum w:abstractNumId="2" w15:restartNumberingAfterBreak="0">
    <w:nsid w:val="07665687"/>
    <w:multiLevelType w:val="hybridMultilevel"/>
    <w:tmpl w:val="FFFFFFFF"/>
    <w:lvl w:ilvl="0" w:tplc="AB485E0A">
      <w:start w:val="1"/>
      <w:numFmt w:val="bullet"/>
      <w:lvlText w:val=""/>
      <w:lvlJc w:val="left"/>
      <w:pPr>
        <w:ind w:left="720" w:hanging="360"/>
      </w:pPr>
      <w:rPr>
        <w:rFonts w:ascii="Symbol" w:hAnsi="Symbol" w:hint="default"/>
      </w:rPr>
    </w:lvl>
    <w:lvl w:ilvl="1" w:tplc="2348FCAE">
      <w:start w:val="1"/>
      <w:numFmt w:val="bullet"/>
      <w:lvlText w:val="o"/>
      <w:lvlJc w:val="left"/>
      <w:pPr>
        <w:ind w:left="1440" w:hanging="360"/>
      </w:pPr>
      <w:rPr>
        <w:rFonts w:ascii="Courier New" w:hAnsi="Courier New" w:hint="default"/>
      </w:rPr>
    </w:lvl>
    <w:lvl w:ilvl="2" w:tplc="22E041FA">
      <w:start w:val="1"/>
      <w:numFmt w:val="bullet"/>
      <w:lvlText w:val=""/>
      <w:lvlJc w:val="left"/>
      <w:pPr>
        <w:ind w:left="2160" w:hanging="360"/>
      </w:pPr>
      <w:rPr>
        <w:rFonts w:ascii="Wingdings" w:hAnsi="Wingdings" w:hint="default"/>
      </w:rPr>
    </w:lvl>
    <w:lvl w:ilvl="3" w:tplc="760C2B9E">
      <w:start w:val="1"/>
      <w:numFmt w:val="bullet"/>
      <w:lvlText w:val=""/>
      <w:lvlJc w:val="left"/>
      <w:pPr>
        <w:ind w:left="2880" w:hanging="360"/>
      </w:pPr>
      <w:rPr>
        <w:rFonts w:ascii="Symbol" w:hAnsi="Symbol" w:hint="default"/>
      </w:rPr>
    </w:lvl>
    <w:lvl w:ilvl="4" w:tplc="B27EF834">
      <w:start w:val="1"/>
      <w:numFmt w:val="bullet"/>
      <w:lvlText w:val="o"/>
      <w:lvlJc w:val="left"/>
      <w:pPr>
        <w:ind w:left="3600" w:hanging="360"/>
      </w:pPr>
      <w:rPr>
        <w:rFonts w:ascii="Courier New" w:hAnsi="Courier New" w:hint="default"/>
      </w:rPr>
    </w:lvl>
    <w:lvl w:ilvl="5" w:tplc="8A4061EE">
      <w:start w:val="1"/>
      <w:numFmt w:val="bullet"/>
      <w:lvlText w:val=""/>
      <w:lvlJc w:val="left"/>
      <w:pPr>
        <w:ind w:left="4320" w:hanging="360"/>
      </w:pPr>
      <w:rPr>
        <w:rFonts w:ascii="Wingdings" w:hAnsi="Wingdings" w:hint="default"/>
      </w:rPr>
    </w:lvl>
    <w:lvl w:ilvl="6" w:tplc="63204D2A">
      <w:start w:val="1"/>
      <w:numFmt w:val="bullet"/>
      <w:lvlText w:val=""/>
      <w:lvlJc w:val="left"/>
      <w:pPr>
        <w:ind w:left="5040" w:hanging="360"/>
      </w:pPr>
      <w:rPr>
        <w:rFonts w:ascii="Symbol" w:hAnsi="Symbol" w:hint="default"/>
      </w:rPr>
    </w:lvl>
    <w:lvl w:ilvl="7" w:tplc="A68CE390">
      <w:start w:val="1"/>
      <w:numFmt w:val="bullet"/>
      <w:lvlText w:val="o"/>
      <w:lvlJc w:val="left"/>
      <w:pPr>
        <w:ind w:left="5760" w:hanging="360"/>
      </w:pPr>
      <w:rPr>
        <w:rFonts w:ascii="Courier New" w:hAnsi="Courier New" w:hint="default"/>
      </w:rPr>
    </w:lvl>
    <w:lvl w:ilvl="8" w:tplc="8DC2E1C0">
      <w:start w:val="1"/>
      <w:numFmt w:val="bullet"/>
      <w:lvlText w:val=""/>
      <w:lvlJc w:val="left"/>
      <w:pPr>
        <w:ind w:left="6480" w:hanging="360"/>
      </w:pPr>
      <w:rPr>
        <w:rFonts w:ascii="Wingdings" w:hAnsi="Wingdings" w:hint="default"/>
      </w:rPr>
    </w:lvl>
  </w:abstractNum>
  <w:abstractNum w:abstractNumId="3" w15:restartNumberingAfterBreak="0">
    <w:nsid w:val="07B2A0D3"/>
    <w:multiLevelType w:val="hybridMultilevel"/>
    <w:tmpl w:val="931ABDCC"/>
    <w:lvl w:ilvl="0" w:tplc="BCF6CF7E">
      <w:start w:val="1"/>
      <w:numFmt w:val="bullet"/>
      <w:lvlText w:val=""/>
      <w:lvlJc w:val="left"/>
      <w:pPr>
        <w:ind w:left="720" w:hanging="360"/>
      </w:pPr>
      <w:rPr>
        <w:rFonts w:ascii="Symbol" w:hAnsi="Symbol" w:hint="default"/>
      </w:rPr>
    </w:lvl>
    <w:lvl w:ilvl="1" w:tplc="951261A0">
      <w:start w:val="1"/>
      <w:numFmt w:val="bullet"/>
      <w:lvlText w:val="o"/>
      <w:lvlJc w:val="left"/>
      <w:pPr>
        <w:ind w:left="1440" w:hanging="360"/>
      </w:pPr>
      <w:rPr>
        <w:rFonts w:ascii="Courier New" w:hAnsi="Courier New" w:hint="default"/>
      </w:rPr>
    </w:lvl>
    <w:lvl w:ilvl="2" w:tplc="A54E32E2">
      <w:start w:val="1"/>
      <w:numFmt w:val="bullet"/>
      <w:lvlText w:val=""/>
      <w:lvlJc w:val="left"/>
      <w:pPr>
        <w:ind w:left="2160" w:hanging="360"/>
      </w:pPr>
      <w:rPr>
        <w:rFonts w:ascii="Wingdings" w:hAnsi="Wingdings" w:hint="default"/>
      </w:rPr>
    </w:lvl>
    <w:lvl w:ilvl="3" w:tplc="89DE83AE">
      <w:start w:val="1"/>
      <w:numFmt w:val="bullet"/>
      <w:lvlText w:val=""/>
      <w:lvlJc w:val="left"/>
      <w:pPr>
        <w:ind w:left="2880" w:hanging="360"/>
      </w:pPr>
      <w:rPr>
        <w:rFonts w:ascii="Symbol" w:hAnsi="Symbol" w:hint="default"/>
      </w:rPr>
    </w:lvl>
    <w:lvl w:ilvl="4" w:tplc="3BFEDD5A">
      <w:start w:val="1"/>
      <w:numFmt w:val="bullet"/>
      <w:lvlText w:val="o"/>
      <w:lvlJc w:val="left"/>
      <w:pPr>
        <w:ind w:left="3600" w:hanging="360"/>
      </w:pPr>
      <w:rPr>
        <w:rFonts w:ascii="Courier New" w:hAnsi="Courier New" w:hint="default"/>
      </w:rPr>
    </w:lvl>
    <w:lvl w:ilvl="5" w:tplc="5E427812">
      <w:start w:val="1"/>
      <w:numFmt w:val="bullet"/>
      <w:lvlText w:val=""/>
      <w:lvlJc w:val="left"/>
      <w:pPr>
        <w:ind w:left="4320" w:hanging="360"/>
      </w:pPr>
      <w:rPr>
        <w:rFonts w:ascii="Wingdings" w:hAnsi="Wingdings" w:hint="default"/>
      </w:rPr>
    </w:lvl>
    <w:lvl w:ilvl="6" w:tplc="A7B44F88">
      <w:start w:val="1"/>
      <w:numFmt w:val="bullet"/>
      <w:lvlText w:val=""/>
      <w:lvlJc w:val="left"/>
      <w:pPr>
        <w:ind w:left="5040" w:hanging="360"/>
      </w:pPr>
      <w:rPr>
        <w:rFonts w:ascii="Symbol" w:hAnsi="Symbol" w:hint="default"/>
      </w:rPr>
    </w:lvl>
    <w:lvl w:ilvl="7" w:tplc="7AB625E0">
      <w:start w:val="1"/>
      <w:numFmt w:val="bullet"/>
      <w:lvlText w:val="o"/>
      <w:lvlJc w:val="left"/>
      <w:pPr>
        <w:ind w:left="5760" w:hanging="360"/>
      </w:pPr>
      <w:rPr>
        <w:rFonts w:ascii="Courier New" w:hAnsi="Courier New" w:hint="default"/>
      </w:rPr>
    </w:lvl>
    <w:lvl w:ilvl="8" w:tplc="6868FCC2">
      <w:start w:val="1"/>
      <w:numFmt w:val="bullet"/>
      <w:lvlText w:val=""/>
      <w:lvlJc w:val="left"/>
      <w:pPr>
        <w:ind w:left="6480" w:hanging="360"/>
      </w:pPr>
      <w:rPr>
        <w:rFonts w:ascii="Wingdings" w:hAnsi="Wingdings" w:hint="default"/>
      </w:rPr>
    </w:lvl>
  </w:abstractNum>
  <w:abstractNum w:abstractNumId="4" w15:restartNumberingAfterBreak="0">
    <w:nsid w:val="0839FE40"/>
    <w:multiLevelType w:val="hybridMultilevel"/>
    <w:tmpl w:val="E4E6C8EE"/>
    <w:lvl w:ilvl="0" w:tplc="CAE2DEFC">
      <w:start w:val="1"/>
      <w:numFmt w:val="bullet"/>
      <w:lvlText w:val=""/>
      <w:lvlJc w:val="left"/>
      <w:pPr>
        <w:ind w:left="720" w:hanging="360"/>
      </w:pPr>
      <w:rPr>
        <w:rFonts w:ascii="Symbol" w:hAnsi="Symbol" w:hint="default"/>
      </w:rPr>
    </w:lvl>
    <w:lvl w:ilvl="1" w:tplc="01F46EB6">
      <w:start w:val="1"/>
      <w:numFmt w:val="bullet"/>
      <w:lvlText w:val="o"/>
      <w:lvlJc w:val="left"/>
      <w:pPr>
        <w:ind w:left="1440" w:hanging="360"/>
      </w:pPr>
      <w:rPr>
        <w:rFonts w:ascii="Courier New" w:hAnsi="Courier New" w:hint="default"/>
      </w:rPr>
    </w:lvl>
    <w:lvl w:ilvl="2" w:tplc="96DAC9C0">
      <w:start w:val="1"/>
      <w:numFmt w:val="bullet"/>
      <w:lvlText w:val=""/>
      <w:lvlJc w:val="left"/>
      <w:pPr>
        <w:ind w:left="2160" w:hanging="360"/>
      </w:pPr>
      <w:rPr>
        <w:rFonts w:ascii="Wingdings" w:hAnsi="Wingdings" w:hint="default"/>
      </w:rPr>
    </w:lvl>
    <w:lvl w:ilvl="3" w:tplc="496ABF9E">
      <w:start w:val="1"/>
      <w:numFmt w:val="bullet"/>
      <w:lvlText w:val=""/>
      <w:lvlJc w:val="left"/>
      <w:pPr>
        <w:ind w:left="2880" w:hanging="360"/>
      </w:pPr>
      <w:rPr>
        <w:rFonts w:ascii="Symbol" w:hAnsi="Symbol" w:hint="default"/>
      </w:rPr>
    </w:lvl>
    <w:lvl w:ilvl="4" w:tplc="8420234A">
      <w:start w:val="1"/>
      <w:numFmt w:val="bullet"/>
      <w:lvlText w:val="o"/>
      <w:lvlJc w:val="left"/>
      <w:pPr>
        <w:ind w:left="3600" w:hanging="360"/>
      </w:pPr>
      <w:rPr>
        <w:rFonts w:ascii="Courier New" w:hAnsi="Courier New" w:hint="default"/>
      </w:rPr>
    </w:lvl>
    <w:lvl w:ilvl="5" w:tplc="38AC91CC">
      <w:start w:val="1"/>
      <w:numFmt w:val="bullet"/>
      <w:lvlText w:val=""/>
      <w:lvlJc w:val="left"/>
      <w:pPr>
        <w:ind w:left="4320" w:hanging="360"/>
      </w:pPr>
      <w:rPr>
        <w:rFonts w:ascii="Wingdings" w:hAnsi="Wingdings" w:hint="default"/>
      </w:rPr>
    </w:lvl>
    <w:lvl w:ilvl="6" w:tplc="A508CC36">
      <w:start w:val="1"/>
      <w:numFmt w:val="bullet"/>
      <w:lvlText w:val=""/>
      <w:lvlJc w:val="left"/>
      <w:pPr>
        <w:ind w:left="5040" w:hanging="360"/>
      </w:pPr>
      <w:rPr>
        <w:rFonts w:ascii="Symbol" w:hAnsi="Symbol" w:hint="default"/>
      </w:rPr>
    </w:lvl>
    <w:lvl w:ilvl="7" w:tplc="DAFA45C2">
      <w:start w:val="1"/>
      <w:numFmt w:val="bullet"/>
      <w:lvlText w:val="o"/>
      <w:lvlJc w:val="left"/>
      <w:pPr>
        <w:ind w:left="5760" w:hanging="360"/>
      </w:pPr>
      <w:rPr>
        <w:rFonts w:ascii="Courier New" w:hAnsi="Courier New" w:hint="default"/>
      </w:rPr>
    </w:lvl>
    <w:lvl w:ilvl="8" w:tplc="836AFDEC">
      <w:start w:val="1"/>
      <w:numFmt w:val="bullet"/>
      <w:lvlText w:val=""/>
      <w:lvlJc w:val="left"/>
      <w:pPr>
        <w:ind w:left="6480" w:hanging="360"/>
      </w:pPr>
      <w:rPr>
        <w:rFonts w:ascii="Wingdings" w:hAnsi="Wingdings" w:hint="default"/>
      </w:rPr>
    </w:lvl>
  </w:abstractNum>
  <w:abstractNum w:abstractNumId="5" w15:restartNumberingAfterBreak="0">
    <w:nsid w:val="0BA88B37"/>
    <w:multiLevelType w:val="hybridMultilevel"/>
    <w:tmpl w:val="FFFFFFFF"/>
    <w:lvl w:ilvl="0" w:tplc="59A447D0">
      <w:start w:val="1"/>
      <w:numFmt w:val="bullet"/>
      <w:lvlText w:val=""/>
      <w:lvlJc w:val="left"/>
      <w:pPr>
        <w:ind w:left="720" w:hanging="360"/>
      </w:pPr>
      <w:rPr>
        <w:rFonts w:ascii="Symbol" w:hAnsi="Symbol" w:hint="default"/>
      </w:rPr>
    </w:lvl>
    <w:lvl w:ilvl="1" w:tplc="86BA17CA">
      <w:start w:val="1"/>
      <w:numFmt w:val="bullet"/>
      <w:lvlText w:val="o"/>
      <w:lvlJc w:val="left"/>
      <w:pPr>
        <w:ind w:left="1440" w:hanging="360"/>
      </w:pPr>
      <w:rPr>
        <w:rFonts w:ascii="Courier New" w:hAnsi="Courier New" w:hint="default"/>
      </w:rPr>
    </w:lvl>
    <w:lvl w:ilvl="2" w:tplc="F8BCFAF2">
      <w:start w:val="1"/>
      <w:numFmt w:val="bullet"/>
      <w:lvlText w:val=""/>
      <w:lvlJc w:val="left"/>
      <w:pPr>
        <w:ind w:left="2160" w:hanging="360"/>
      </w:pPr>
      <w:rPr>
        <w:rFonts w:ascii="Wingdings" w:hAnsi="Wingdings" w:hint="default"/>
      </w:rPr>
    </w:lvl>
    <w:lvl w:ilvl="3" w:tplc="CF0229FC">
      <w:start w:val="1"/>
      <w:numFmt w:val="bullet"/>
      <w:lvlText w:val=""/>
      <w:lvlJc w:val="left"/>
      <w:pPr>
        <w:ind w:left="2880" w:hanging="360"/>
      </w:pPr>
      <w:rPr>
        <w:rFonts w:ascii="Symbol" w:hAnsi="Symbol" w:hint="default"/>
      </w:rPr>
    </w:lvl>
    <w:lvl w:ilvl="4" w:tplc="172AEF02">
      <w:start w:val="1"/>
      <w:numFmt w:val="bullet"/>
      <w:lvlText w:val="o"/>
      <w:lvlJc w:val="left"/>
      <w:pPr>
        <w:ind w:left="3600" w:hanging="360"/>
      </w:pPr>
      <w:rPr>
        <w:rFonts w:ascii="Courier New" w:hAnsi="Courier New" w:hint="default"/>
      </w:rPr>
    </w:lvl>
    <w:lvl w:ilvl="5" w:tplc="A01A7468">
      <w:start w:val="1"/>
      <w:numFmt w:val="bullet"/>
      <w:lvlText w:val=""/>
      <w:lvlJc w:val="left"/>
      <w:pPr>
        <w:ind w:left="4320" w:hanging="360"/>
      </w:pPr>
      <w:rPr>
        <w:rFonts w:ascii="Wingdings" w:hAnsi="Wingdings" w:hint="default"/>
      </w:rPr>
    </w:lvl>
    <w:lvl w:ilvl="6" w:tplc="2362A902">
      <w:start w:val="1"/>
      <w:numFmt w:val="bullet"/>
      <w:lvlText w:val=""/>
      <w:lvlJc w:val="left"/>
      <w:pPr>
        <w:ind w:left="5040" w:hanging="360"/>
      </w:pPr>
      <w:rPr>
        <w:rFonts w:ascii="Symbol" w:hAnsi="Symbol" w:hint="default"/>
      </w:rPr>
    </w:lvl>
    <w:lvl w:ilvl="7" w:tplc="1D86E410">
      <w:start w:val="1"/>
      <w:numFmt w:val="bullet"/>
      <w:lvlText w:val="o"/>
      <w:lvlJc w:val="left"/>
      <w:pPr>
        <w:ind w:left="5760" w:hanging="360"/>
      </w:pPr>
      <w:rPr>
        <w:rFonts w:ascii="Courier New" w:hAnsi="Courier New" w:hint="default"/>
      </w:rPr>
    </w:lvl>
    <w:lvl w:ilvl="8" w:tplc="D7EAC5C2">
      <w:start w:val="1"/>
      <w:numFmt w:val="bullet"/>
      <w:lvlText w:val=""/>
      <w:lvlJc w:val="left"/>
      <w:pPr>
        <w:ind w:left="6480" w:hanging="360"/>
      </w:pPr>
      <w:rPr>
        <w:rFonts w:ascii="Wingdings" w:hAnsi="Wingdings" w:hint="default"/>
      </w:rPr>
    </w:lvl>
  </w:abstractNum>
  <w:abstractNum w:abstractNumId="6" w15:restartNumberingAfterBreak="0">
    <w:nsid w:val="186C425E"/>
    <w:multiLevelType w:val="hybridMultilevel"/>
    <w:tmpl w:val="B2DAE3EA"/>
    <w:lvl w:ilvl="0" w:tplc="28EEA1B6">
      <w:start w:val="1"/>
      <w:numFmt w:val="decimal"/>
      <w:lvlText w:val="%1)"/>
      <w:lvlJc w:val="left"/>
      <w:pPr>
        <w:ind w:left="1123" w:hanging="360"/>
      </w:pPr>
    </w:lvl>
    <w:lvl w:ilvl="1" w:tplc="3FB67BB4">
      <w:start w:val="1"/>
      <w:numFmt w:val="lowerLetter"/>
      <w:lvlText w:val="%2."/>
      <w:lvlJc w:val="left"/>
      <w:pPr>
        <w:ind w:left="1843" w:hanging="360"/>
      </w:pPr>
    </w:lvl>
    <w:lvl w:ilvl="2" w:tplc="26B437C2">
      <w:start w:val="1"/>
      <w:numFmt w:val="lowerRoman"/>
      <w:lvlText w:val="%3."/>
      <w:lvlJc w:val="right"/>
      <w:pPr>
        <w:ind w:left="2160" w:hanging="180"/>
      </w:pPr>
    </w:lvl>
    <w:lvl w:ilvl="3" w:tplc="5AC6E9CA">
      <w:start w:val="1"/>
      <w:numFmt w:val="decimal"/>
      <w:lvlText w:val="%4."/>
      <w:lvlJc w:val="left"/>
      <w:pPr>
        <w:ind w:left="2880" w:hanging="360"/>
      </w:pPr>
    </w:lvl>
    <w:lvl w:ilvl="4" w:tplc="86669264">
      <w:start w:val="1"/>
      <w:numFmt w:val="lowerLetter"/>
      <w:lvlText w:val="%5."/>
      <w:lvlJc w:val="left"/>
      <w:pPr>
        <w:ind w:left="3600" w:hanging="360"/>
      </w:pPr>
    </w:lvl>
    <w:lvl w:ilvl="5" w:tplc="6A943C5A">
      <w:start w:val="1"/>
      <w:numFmt w:val="lowerRoman"/>
      <w:lvlText w:val="%6."/>
      <w:lvlJc w:val="right"/>
      <w:pPr>
        <w:ind w:left="4320" w:hanging="180"/>
      </w:pPr>
    </w:lvl>
    <w:lvl w:ilvl="6" w:tplc="BF14F07A">
      <w:start w:val="1"/>
      <w:numFmt w:val="decimal"/>
      <w:lvlText w:val="%7."/>
      <w:lvlJc w:val="left"/>
      <w:pPr>
        <w:ind w:left="5040" w:hanging="360"/>
      </w:pPr>
    </w:lvl>
    <w:lvl w:ilvl="7" w:tplc="22BE406E">
      <w:start w:val="1"/>
      <w:numFmt w:val="lowerLetter"/>
      <w:lvlText w:val="%8."/>
      <w:lvlJc w:val="left"/>
      <w:pPr>
        <w:ind w:left="5760" w:hanging="360"/>
      </w:pPr>
    </w:lvl>
    <w:lvl w:ilvl="8" w:tplc="4A4A468E">
      <w:start w:val="1"/>
      <w:numFmt w:val="lowerRoman"/>
      <w:lvlText w:val="%9."/>
      <w:lvlJc w:val="right"/>
      <w:pPr>
        <w:ind w:left="6480" w:hanging="180"/>
      </w:pPr>
    </w:lvl>
  </w:abstractNum>
  <w:abstractNum w:abstractNumId="7" w15:restartNumberingAfterBreak="0">
    <w:nsid w:val="20122921"/>
    <w:multiLevelType w:val="hybridMultilevel"/>
    <w:tmpl w:val="A21446D0"/>
    <w:lvl w:ilvl="0" w:tplc="03EAA4F6">
      <w:start w:val="1"/>
      <w:numFmt w:val="bullet"/>
      <w:lvlText w:val=""/>
      <w:lvlJc w:val="left"/>
      <w:pPr>
        <w:ind w:left="720" w:hanging="360"/>
      </w:pPr>
      <w:rPr>
        <w:rFonts w:ascii="Symbol" w:hAnsi="Symbol" w:hint="default"/>
      </w:rPr>
    </w:lvl>
    <w:lvl w:ilvl="1" w:tplc="1F52E87E">
      <w:start w:val="1"/>
      <w:numFmt w:val="bullet"/>
      <w:lvlText w:val="o"/>
      <w:lvlJc w:val="left"/>
      <w:pPr>
        <w:ind w:left="1440" w:hanging="360"/>
      </w:pPr>
      <w:rPr>
        <w:rFonts w:ascii="Courier New" w:hAnsi="Courier New" w:hint="default"/>
      </w:rPr>
    </w:lvl>
    <w:lvl w:ilvl="2" w:tplc="B53A1982">
      <w:start w:val="1"/>
      <w:numFmt w:val="bullet"/>
      <w:lvlText w:val=""/>
      <w:lvlJc w:val="left"/>
      <w:pPr>
        <w:ind w:left="2160" w:hanging="360"/>
      </w:pPr>
      <w:rPr>
        <w:rFonts w:ascii="Wingdings" w:hAnsi="Wingdings" w:hint="default"/>
      </w:rPr>
    </w:lvl>
    <w:lvl w:ilvl="3" w:tplc="D4E63984">
      <w:start w:val="1"/>
      <w:numFmt w:val="bullet"/>
      <w:lvlText w:val=""/>
      <w:lvlJc w:val="left"/>
      <w:pPr>
        <w:ind w:left="2880" w:hanging="360"/>
      </w:pPr>
      <w:rPr>
        <w:rFonts w:ascii="Symbol" w:hAnsi="Symbol" w:hint="default"/>
      </w:rPr>
    </w:lvl>
    <w:lvl w:ilvl="4" w:tplc="E8C6A474">
      <w:start w:val="1"/>
      <w:numFmt w:val="bullet"/>
      <w:lvlText w:val="o"/>
      <w:lvlJc w:val="left"/>
      <w:pPr>
        <w:ind w:left="3600" w:hanging="360"/>
      </w:pPr>
      <w:rPr>
        <w:rFonts w:ascii="Courier New" w:hAnsi="Courier New" w:hint="default"/>
      </w:rPr>
    </w:lvl>
    <w:lvl w:ilvl="5" w:tplc="68DAEE92">
      <w:start w:val="1"/>
      <w:numFmt w:val="bullet"/>
      <w:lvlText w:val=""/>
      <w:lvlJc w:val="left"/>
      <w:pPr>
        <w:ind w:left="4320" w:hanging="360"/>
      </w:pPr>
      <w:rPr>
        <w:rFonts w:ascii="Wingdings" w:hAnsi="Wingdings" w:hint="default"/>
      </w:rPr>
    </w:lvl>
    <w:lvl w:ilvl="6" w:tplc="EF8C5A28">
      <w:start w:val="1"/>
      <w:numFmt w:val="bullet"/>
      <w:lvlText w:val=""/>
      <w:lvlJc w:val="left"/>
      <w:pPr>
        <w:ind w:left="5040" w:hanging="360"/>
      </w:pPr>
      <w:rPr>
        <w:rFonts w:ascii="Symbol" w:hAnsi="Symbol" w:hint="default"/>
      </w:rPr>
    </w:lvl>
    <w:lvl w:ilvl="7" w:tplc="495E300C">
      <w:start w:val="1"/>
      <w:numFmt w:val="bullet"/>
      <w:lvlText w:val="o"/>
      <w:lvlJc w:val="left"/>
      <w:pPr>
        <w:ind w:left="5760" w:hanging="360"/>
      </w:pPr>
      <w:rPr>
        <w:rFonts w:ascii="Courier New" w:hAnsi="Courier New" w:hint="default"/>
      </w:rPr>
    </w:lvl>
    <w:lvl w:ilvl="8" w:tplc="A09AC7D6">
      <w:start w:val="1"/>
      <w:numFmt w:val="bullet"/>
      <w:lvlText w:val=""/>
      <w:lvlJc w:val="left"/>
      <w:pPr>
        <w:ind w:left="6480" w:hanging="360"/>
      </w:pPr>
      <w:rPr>
        <w:rFonts w:ascii="Wingdings" w:hAnsi="Wingdings" w:hint="default"/>
      </w:rPr>
    </w:lvl>
  </w:abstractNum>
  <w:abstractNum w:abstractNumId="8" w15:restartNumberingAfterBreak="0">
    <w:nsid w:val="2749C618"/>
    <w:multiLevelType w:val="hybridMultilevel"/>
    <w:tmpl w:val="B8644A52"/>
    <w:lvl w:ilvl="0" w:tplc="A4BAF504">
      <w:start w:val="1"/>
      <w:numFmt w:val="bullet"/>
      <w:lvlText w:val=""/>
      <w:lvlJc w:val="left"/>
      <w:pPr>
        <w:ind w:left="720" w:hanging="360"/>
      </w:pPr>
      <w:rPr>
        <w:rFonts w:ascii="Symbol" w:hAnsi="Symbol" w:hint="default"/>
      </w:rPr>
    </w:lvl>
    <w:lvl w:ilvl="1" w:tplc="628ABDE8">
      <w:start w:val="1"/>
      <w:numFmt w:val="bullet"/>
      <w:lvlText w:val="o"/>
      <w:lvlJc w:val="left"/>
      <w:pPr>
        <w:ind w:left="1440" w:hanging="360"/>
      </w:pPr>
      <w:rPr>
        <w:rFonts w:ascii="Courier New" w:hAnsi="Courier New" w:hint="default"/>
      </w:rPr>
    </w:lvl>
    <w:lvl w:ilvl="2" w:tplc="E52A3A3C">
      <w:start w:val="1"/>
      <w:numFmt w:val="bullet"/>
      <w:lvlText w:val=""/>
      <w:lvlJc w:val="left"/>
      <w:pPr>
        <w:ind w:left="2160" w:hanging="360"/>
      </w:pPr>
      <w:rPr>
        <w:rFonts w:ascii="Wingdings" w:hAnsi="Wingdings" w:hint="default"/>
      </w:rPr>
    </w:lvl>
    <w:lvl w:ilvl="3" w:tplc="8352615E">
      <w:start w:val="1"/>
      <w:numFmt w:val="bullet"/>
      <w:lvlText w:val=""/>
      <w:lvlJc w:val="left"/>
      <w:pPr>
        <w:ind w:left="2880" w:hanging="360"/>
      </w:pPr>
      <w:rPr>
        <w:rFonts w:ascii="Symbol" w:hAnsi="Symbol" w:hint="default"/>
      </w:rPr>
    </w:lvl>
    <w:lvl w:ilvl="4" w:tplc="CF3A8D44">
      <w:start w:val="1"/>
      <w:numFmt w:val="bullet"/>
      <w:lvlText w:val="o"/>
      <w:lvlJc w:val="left"/>
      <w:pPr>
        <w:ind w:left="3600" w:hanging="360"/>
      </w:pPr>
      <w:rPr>
        <w:rFonts w:ascii="Courier New" w:hAnsi="Courier New" w:hint="default"/>
      </w:rPr>
    </w:lvl>
    <w:lvl w:ilvl="5" w:tplc="DBEC7146">
      <w:start w:val="1"/>
      <w:numFmt w:val="bullet"/>
      <w:lvlText w:val=""/>
      <w:lvlJc w:val="left"/>
      <w:pPr>
        <w:ind w:left="4320" w:hanging="360"/>
      </w:pPr>
      <w:rPr>
        <w:rFonts w:ascii="Wingdings" w:hAnsi="Wingdings" w:hint="default"/>
      </w:rPr>
    </w:lvl>
    <w:lvl w:ilvl="6" w:tplc="EBD28212">
      <w:start w:val="1"/>
      <w:numFmt w:val="bullet"/>
      <w:lvlText w:val=""/>
      <w:lvlJc w:val="left"/>
      <w:pPr>
        <w:ind w:left="5040" w:hanging="360"/>
      </w:pPr>
      <w:rPr>
        <w:rFonts w:ascii="Symbol" w:hAnsi="Symbol" w:hint="default"/>
      </w:rPr>
    </w:lvl>
    <w:lvl w:ilvl="7" w:tplc="82603A24">
      <w:start w:val="1"/>
      <w:numFmt w:val="bullet"/>
      <w:lvlText w:val="o"/>
      <w:lvlJc w:val="left"/>
      <w:pPr>
        <w:ind w:left="5760" w:hanging="360"/>
      </w:pPr>
      <w:rPr>
        <w:rFonts w:ascii="Courier New" w:hAnsi="Courier New" w:hint="default"/>
      </w:rPr>
    </w:lvl>
    <w:lvl w:ilvl="8" w:tplc="CF5A41EE">
      <w:start w:val="1"/>
      <w:numFmt w:val="bullet"/>
      <w:lvlText w:val=""/>
      <w:lvlJc w:val="left"/>
      <w:pPr>
        <w:ind w:left="6480" w:hanging="360"/>
      </w:pPr>
      <w:rPr>
        <w:rFonts w:ascii="Wingdings" w:hAnsi="Wingdings" w:hint="default"/>
      </w:rPr>
    </w:lvl>
  </w:abstractNum>
  <w:abstractNum w:abstractNumId="9" w15:restartNumberingAfterBreak="0">
    <w:nsid w:val="2D0AADAB"/>
    <w:multiLevelType w:val="hybridMultilevel"/>
    <w:tmpl w:val="62386C6A"/>
    <w:lvl w:ilvl="0" w:tplc="B978DEA2">
      <w:start w:val="1"/>
      <w:numFmt w:val="decimal"/>
      <w:lvlText w:val="%1."/>
      <w:lvlJc w:val="left"/>
      <w:pPr>
        <w:ind w:left="720" w:hanging="360"/>
      </w:pPr>
      <w:rPr>
        <w:rFonts w:ascii="Arial" w:hAnsi="Arial" w:hint="default"/>
      </w:rPr>
    </w:lvl>
    <w:lvl w:ilvl="1" w:tplc="7E4232D6">
      <w:start w:val="1"/>
      <w:numFmt w:val="lowerLetter"/>
      <w:lvlText w:val="%2."/>
      <w:lvlJc w:val="left"/>
      <w:pPr>
        <w:ind w:left="1440" w:hanging="360"/>
      </w:pPr>
    </w:lvl>
    <w:lvl w:ilvl="2" w:tplc="A5321784">
      <w:start w:val="1"/>
      <w:numFmt w:val="lowerRoman"/>
      <w:lvlText w:val="%3."/>
      <w:lvlJc w:val="right"/>
      <w:pPr>
        <w:ind w:left="2160" w:hanging="180"/>
      </w:pPr>
    </w:lvl>
    <w:lvl w:ilvl="3" w:tplc="6870F1D8">
      <w:start w:val="1"/>
      <w:numFmt w:val="decimal"/>
      <w:lvlText w:val="%4."/>
      <w:lvlJc w:val="left"/>
      <w:pPr>
        <w:ind w:left="2880" w:hanging="360"/>
      </w:pPr>
    </w:lvl>
    <w:lvl w:ilvl="4" w:tplc="70EED31A">
      <w:start w:val="1"/>
      <w:numFmt w:val="lowerLetter"/>
      <w:lvlText w:val="%5."/>
      <w:lvlJc w:val="left"/>
      <w:pPr>
        <w:ind w:left="3600" w:hanging="360"/>
      </w:pPr>
    </w:lvl>
    <w:lvl w:ilvl="5" w:tplc="157CB4A4">
      <w:start w:val="1"/>
      <w:numFmt w:val="lowerRoman"/>
      <w:lvlText w:val="%6."/>
      <w:lvlJc w:val="right"/>
      <w:pPr>
        <w:ind w:left="4320" w:hanging="180"/>
      </w:pPr>
    </w:lvl>
    <w:lvl w:ilvl="6" w:tplc="75DA9A32">
      <w:start w:val="1"/>
      <w:numFmt w:val="decimal"/>
      <w:lvlText w:val="%7."/>
      <w:lvlJc w:val="left"/>
      <w:pPr>
        <w:ind w:left="5040" w:hanging="360"/>
      </w:pPr>
    </w:lvl>
    <w:lvl w:ilvl="7" w:tplc="183C164A">
      <w:start w:val="1"/>
      <w:numFmt w:val="lowerLetter"/>
      <w:lvlText w:val="%8."/>
      <w:lvlJc w:val="left"/>
      <w:pPr>
        <w:ind w:left="5760" w:hanging="360"/>
      </w:pPr>
    </w:lvl>
    <w:lvl w:ilvl="8" w:tplc="6E9E3E0C">
      <w:start w:val="1"/>
      <w:numFmt w:val="lowerRoman"/>
      <w:lvlText w:val="%9."/>
      <w:lvlJc w:val="right"/>
      <w:pPr>
        <w:ind w:left="6480" w:hanging="180"/>
      </w:pPr>
    </w:lvl>
  </w:abstractNum>
  <w:abstractNum w:abstractNumId="10" w15:restartNumberingAfterBreak="0">
    <w:nsid w:val="2E241902"/>
    <w:multiLevelType w:val="hybridMultilevel"/>
    <w:tmpl w:val="FFFFFFFF"/>
    <w:lvl w:ilvl="0" w:tplc="1F1CDFB6">
      <w:start w:val="1"/>
      <w:numFmt w:val="bullet"/>
      <w:lvlText w:val=""/>
      <w:lvlJc w:val="left"/>
      <w:pPr>
        <w:ind w:left="1080" w:hanging="360"/>
      </w:pPr>
      <w:rPr>
        <w:rFonts w:ascii="Symbol" w:hAnsi="Symbol" w:hint="default"/>
      </w:rPr>
    </w:lvl>
    <w:lvl w:ilvl="1" w:tplc="E2D49120">
      <w:start w:val="1"/>
      <w:numFmt w:val="bullet"/>
      <w:lvlText w:val="o"/>
      <w:lvlJc w:val="left"/>
      <w:pPr>
        <w:ind w:left="1800" w:hanging="360"/>
      </w:pPr>
      <w:rPr>
        <w:rFonts w:ascii="Courier New" w:hAnsi="Courier New" w:hint="default"/>
      </w:rPr>
    </w:lvl>
    <w:lvl w:ilvl="2" w:tplc="DF4C1360">
      <w:start w:val="1"/>
      <w:numFmt w:val="bullet"/>
      <w:lvlText w:val=""/>
      <w:lvlJc w:val="left"/>
      <w:pPr>
        <w:ind w:left="2520" w:hanging="360"/>
      </w:pPr>
      <w:rPr>
        <w:rFonts w:ascii="Wingdings" w:hAnsi="Wingdings" w:hint="default"/>
      </w:rPr>
    </w:lvl>
    <w:lvl w:ilvl="3" w:tplc="B42ED89C">
      <w:start w:val="1"/>
      <w:numFmt w:val="bullet"/>
      <w:lvlText w:val=""/>
      <w:lvlJc w:val="left"/>
      <w:pPr>
        <w:ind w:left="3240" w:hanging="360"/>
      </w:pPr>
      <w:rPr>
        <w:rFonts w:ascii="Symbol" w:hAnsi="Symbol" w:hint="default"/>
      </w:rPr>
    </w:lvl>
    <w:lvl w:ilvl="4" w:tplc="813C6332">
      <w:start w:val="1"/>
      <w:numFmt w:val="bullet"/>
      <w:lvlText w:val="o"/>
      <w:lvlJc w:val="left"/>
      <w:pPr>
        <w:ind w:left="3960" w:hanging="360"/>
      </w:pPr>
      <w:rPr>
        <w:rFonts w:ascii="Courier New" w:hAnsi="Courier New" w:hint="default"/>
      </w:rPr>
    </w:lvl>
    <w:lvl w:ilvl="5" w:tplc="F47A9BB8">
      <w:start w:val="1"/>
      <w:numFmt w:val="bullet"/>
      <w:lvlText w:val=""/>
      <w:lvlJc w:val="left"/>
      <w:pPr>
        <w:ind w:left="4680" w:hanging="360"/>
      </w:pPr>
      <w:rPr>
        <w:rFonts w:ascii="Wingdings" w:hAnsi="Wingdings" w:hint="default"/>
      </w:rPr>
    </w:lvl>
    <w:lvl w:ilvl="6" w:tplc="87B83752">
      <w:start w:val="1"/>
      <w:numFmt w:val="bullet"/>
      <w:lvlText w:val=""/>
      <w:lvlJc w:val="left"/>
      <w:pPr>
        <w:ind w:left="5400" w:hanging="360"/>
      </w:pPr>
      <w:rPr>
        <w:rFonts w:ascii="Symbol" w:hAnsi="Symbol" w:hint="default"/>
      </w:rPr>
    </w:lvl>
    <w:lvl w:ilvl="7" w:tplc="CC626126">
      <w:start w:val="1"/>
      <w:numFmt w:val="bullet"/>
      <w:lvlText w:val="o"/>
      <w:lvlJc w:val="left"/>
      <w:pPr>
        <w:ind w:left="6120" w:hanging="360"/>
      </w:pPr>
      <w:rPr>
        <w:rFonts w:ascii="Courier New" w:hAnsi="Courier New" w:hint="default"/>
      </w:rPr>
    </w:lvl>
    <w:lvl w:ilvl="8" w:tplc="66C61806">
      <w:start w:val="1"/>
      <w:numFmt w:val="bullet"/>
      <w:lvlText w:val=""/>
      <w:lvlJc w:val="left"/>
      <w:pPr>
        <w:ind w:left="6840" w:hanging="360"/>
      </w:pPr>
      <w:rPr>
        <w:rFonts w:ascii="Wingdings" w:hAnsi="Wingdings" w:hint="default"/>
      </w:rPr>
    </w:lvl>
  </w:abstractNum>
  <w:abstractNum w:abstractNumId="11" w15:restartNumberingAfterBreak="0">
    <w:nsid w:val="40424013"/>
    <w:multiLevelType w:val="hybridMultilevel"/>
    <w:tmpl w:val="69F8F05E"/>
    <w:lvl w:ilvl="0" w:tplc="042203D8">
      <w:start w:val="1"/>
      <w:numFmt w:val="bullet"/>
      <w:lvlText w:val=""/>
      <w:lvlJc w:val="left"/>
      <w:pPr>
        <w:ind w:left="720" w:hanging="360"/>
      </w:pPr>
      <w:rPr>
        <w:rFonts w:ascii="Symbol" w:hAnsi="Symbol" w:hint="default"/>
      </w:rPr>
    </w:lvl>
    <w:lvl w:ilvl="1" w:tplc="ADF05160">
      <w:start w:val="1"/>
      <w:numFmt w:val="bullet"/>
      <w:lvlText w:val="o"/>
      <w:lvlJc w:val="left"/>
      <w:pPr>
        <w:ind w:left="1440" w:hanging="360"/>
      </w:pPr>
      <w:rPr>
        <w:rFonts w:ascii="Courier New" w:hAnsi="Courier New" w:hint="default"/>
      </w:rPr>
    </w:lvl>
    <w:lvl w:ilvl="2" w:tplc="38C2F6DA">
      <w:start w:val="1"/>
      <w:numFmt w:val="bullet"/>
      <w:lvlText w:val=""/>
      <w:lvlJc w:val="left"/>
      <w:pPr>
        <w:ind w:left="2160" w:hanging="360"/>
      </w:pPr>
      <w:rPr>
        <w:rFonts w:ascii="Wingdings" w:hAnsi="Wingdings" w:hint="default"/>
      </w:rPr>
    </w:lvl>
    <w:lvl w:ilvl="3" w:tplc="D514DF68">
      <w:start w:val="1"/>
      <w:numFmt w:val="bullet"/>
      <w:lvlText w:val=""/>
      <w:lvlJc w:val="left"/>
      <w:pPr>
        <w:ind w:left="2880" w:hanging="360"/>
      </w:pPr>
      <w:rPr>
        <w:rFonts w:ascii="Symbol" w:hAnsi="Symbol" w:hint="default"/>
      </w:rPr>
    </w:lvl>
    <w:lvl w:ilvl="4" w:tplc="2A02FD08">
      <w:start w:val="1"/>
      <w:numFmt w:val="bullet"/>
      <w:lvlText w:val="o"/>
      <w:lvlJc w:val="left"/>
      <w:pPr>
        <w:ind w:left="3600" w:hanging="360"/>
      </w:pPr>
      <w:rPr>
        <w:rFonts w:ascii="Courier New" w:hAnsi="Courier New" w:hint="default"/>
      </w:rPr>
    </w:lvl>
    <w:lvl w:ilvl="5" w:tplc="C25E280E">
      <w:start w:val="1"/>
      <w:numFmt w:val="bullet"/>
      <w:lvlText w:val=""/>
      <w:lvlJc w:val="left"/>
      <w:pPr>
        <w:ind w:left="4320" w:hanging="360"/>
      </w:pPr>
      <w:rPr>
        <w:rFonts w:ascii="Wingdings" w:hAnsi="Wingdings" w:hint="default"/>
      </w:rPr>
    </w:lvl>
    <w:lvl w:ilvl="6" w:tplc="1288717A">
      <w:start w:val="1"/>
      <w:numFmt w:val="bullet"/>
      <w:lvlText w:val=""/>
      <w:lvlJc w:val="left"/>
      <w:pPr>
        <w:ind w:left="5040" w:hanging="360"/>
      </w:pPr>
      <w:rPr>
        <w:rFonts w:ascii="Symbol" w:hAnsi="Symbol" w:hint="default"/>
      </w:rPr>
    </w:lvl>
    <w:lvl w:ilvl="7" w:tplc="ED7E99DE">
      <w:start w:val="1"/>
      <w:numFmt w:val="bullet"/>
      <w:lvlText w:val="o"/>
      <w:lvlJc w:val="left"/>
      <w:pPr>
        <w:ind w:left="5760" w:hanging="360"/>
      </w:pPr>
      <w:rPr>
        <w:rFonts w:ascii="Courier New" w:hAnsi="Courier New" w:hint="default"/>
      </w:rPr>
    </w:lvl>
    <w:lvl w:ilvl="8" w:tplc="45F8AA24">
      <w:start w:val="1"/>
      <w:numFmt w:val="bullet"/>
      <w:lvlText w:val=""/>
      <w:lvlJc w:val="left"/>
      <w:pPr>
        <w:ind w:left="6480" w:hanging="360"/>
      </w:pPr>
      <w:rPr>
        <w:rFonts w:ascii="Wingdings" w:hAnsi="Wingdings" w:hint="default"/>
      </w:rPr>
    </w:lvl>
  </w:abstractNum>
  <w:abstractNum w:abstractNumId="12" w15:restartNumberingAfterBreak="0">
    <w:nsid w:val="472C6149"/>
    <w:multiLevelType w:val="hybridMultilevel"/>
    <w:tmpl w:val="7090CDEC"/>
    <w:lvl w:ilvl="0" w:tplc="727681D0">
      <w:start w:val="1"/>
      <w:numFmt w:val="bullet"/>
      <w:lvlText w:val=""/>
      <w:lvlJc w:val="left"/>
      <w:pPr>
        <w:ind w:left="720" w:hanging="360"/>
      </w:pPr>
      <w:rPr>
        <w:rFonts w:ascii="Symbol" w:hAnsi="Symbol" w:hint="default"/>
      </w:rPr>
    </w:lvl>
    <w:lvl w:ilvl="1" w:tplc="7FA41C86">
      <w:start w:val="1"/>
      <w:numFmt w:val="bullet"/>
      <w:lvlText w:val="o"/>
      <w:lvlJc w:val="left"/>
      <w:pPr>
        <w:ind w:left="1440" w:hanging="360"/>
      </w:pPr>
      <w:rPr>
        <w:rFonts w:ascii="Courier New" w:hAnsi="Courier New" w:hint="default"/>
      </w:rPr>
    </w:lvl>
    <w:lvl w:ilvl="2" w:tplc="8E7234C4">
      <w:start w:val="1"/>
      <w:numFmt w:val="bullet"/>
      <w:lvlText w:val=""/>
      <w:lvlJc w:val="left"/>
      <w:pPr>
        <w:ind w:left="2160" w:hanging="360"/>
      </w:pPr>
      <w:rPr>
        <w:rFonts w:ascii="Wingdings" w:hAnsi="Wingdings" w:hint="default"/>
      </w:rPr>
    </w:lvl>
    <w:lvl w:ilvl="3" w:tplc="924251C0">
      <w:start w:val="1"/>
      <w:numFmt w:val="bullet"/>
      <w:lvlText w:val=""/>
      <w:lvlJc w:val="left"/>
      <w:pPr>
        <w:ind w:left="2880" w:hanging="360"/>
      </w:pPr>
      <w:rPr>
        <w:rFonts w:ascii="Symbol" w:hAnsi="Symbol" w:hint="default"/>
      </w:rPr>
    </w:lvl>
    <w:lvl w:ilvl="4" w:tplc="BFA478C4">
      <w:start w:val="1"/>
      <w:numFmt w:val="bullet"/>
      <w:lvlText w:val="o"/>
      <w:lvlJc w:val="left"/>
      <w:pPr>
        <w:ind w:left="3600" w:hanging="360"/>
      </w:pPr>
      <w:rPr>
        <w:rFonts w:ascii="Courier New" w:hAnsi="Courier New" w:hint="default"/>
      </w:rPr>
    </w:lvl>
    <w:lvl w:ilvl="5" w:tplc="75BE6ACE">
      <w:start w:val="1"/>
      <w:numFmt w:val="bullet"/>
      <w:lvlText w:val=""/>
      <w:lvlJc w:val="left"/>
      <w:pPr>
        <w:ind w:left="4320" w:hanging="360"/>
      </w:pPr>
      <w:rPr>
        <w:rFonts w:ascii="Wingdings" w:hAnsi="Wingdings" w:hint="default"/>
      </w:rPr>
    </w:lvl>
    <w:lvl w:ilvl="6" w:tplc="CFA4670A">
      <w:start w:val="1"/>
      <w:numFmt w:val="bullet"/>
      <w:lvlText w:val=""/>
      <w:lvlJc w:val="left"/>
      <w:pPr>
        <w:ind w:left="5040" w:hanging="360"/>
      </w:pPr>
      <w:rPr>
        <w:rFonts w:ascii="Symbol" w:hAnsi="Symbol" w:hint="default"/>
      </w:rPr>
    </w:lvl>
    <w:lvl w:ilvl="7" w:tplc="4C8E4D9C">
      <w:start w:val="1"/>
      <w:numFmt w:val="bullet"/>
      <w:lvlText w:val="o"/>
      <w:lvlJc w:val="left"/>
      <w:pPr>
        <w:ind w:left="5760" w:hanging="360"/>
      </w:pPr>
      <w:rPr>
        <w:rFonts w:ascii="Courier New" w:hAnsi="Courier New" w:hint="default"/>
      </w:rPr>
    </w:lvl>
    <w:lvl w:ilvl="8" w:tplc="C666B3AA">
      <w:start w:val="1"/>
      <w:numFmt w:val="bullet"/>
      <w:lvlText w:val=""/>
      <w:lvlJc w:val="left"/>
      <w:pPr>
        <w:ind w:left="6480" w:hanging="360"/>
      </w:pPr>
      <w:rPr>
        <w:rFonts w:ascii="Wingdings" w:hAnsi="Wingdings" w:hint="default"/>
      </w:rPr>
    </w:lvl>
  </w:abstractNum>
  <w:abstractNum w:abstractNumId="13" w15:restartNumberingAfterBreak="0">
    <w:nsid w:val="4C28DD5E"/>
    <w:multiLevelType w:val="hybridMultilevel"/>
    <w:tmpl w:val="6734D062"/>
    <w:lvl w:ilvl="0" w:tplc="D9ECD792">
      <w:start w:val="1"/>
      <w:numFmt w:val="bullet"/>
      <w:lvlText w:val=""/>
      <w:lvlJc w:val="left"/>
      <w:pPr>
        <w:ind w:left="720" w:hanging="360"/>
      </w:pPr>
      <w:rPr>
        <w:rFonts w:ascii="Symbol" w:hAnsi="Symbol" w:hint="default"/>
      </w:rPr>
    </w:lvl>
    <w:lvl w:ilvl="1" w:tplc="962A4A8C">
      <w:start w:val="1"/>
      <w:numFmt w:val="bullet"/>
      <w:lvlText w:val="o"/>
      <w:lvlJc w:val="left"/>
      <w:pPr>
        <w:ind w:left="1440" w:hanging="360"/>
      </w:pPr>
      <w:rPr>
        <w:rFonts w:ascii="Courier New" w:hAnsi="Courier New" w:hint="default"/>
      </w:rPr>
    </w:lvl>
    <w:lvl w:ilvl="2" w:tplc="5FF6B548">
      <w:start w:val="1"/>
      <w:numFmt w:val="bullet"/>
      <w:lvlText w:val=""/>
      <w:lvlJc w:val="left"/>
      <w:pPr>
        <w:ind w:left="2160" w:hanging="360"/>
      </w:pPr>
      <w:rPr>
        <w:rFonts w:ascii="Wingdings" w:hAnsi="Wingdings" w:hint="default"/>
      </w:rPr>
    </w:lvl>
    <w:lvl w:ilvl="3" w:tplc="3EACB984">
      <w:start w:val="1"/>
      <w:numFmt w:val="bullet"/>
      <w:lvlText w:val=""/>
      <w:lvlJc w:val="left"/>
      <w:pPr>
        <w:ind w:left="2880" w:hanging="360"/>
      </w:pPr>
      <w:rPr>
        <w:rFonts w:ascii="Symbol" w:hAnsi="Symbol" w:hint="default"/>
      </w:rPr>
    </w:lvl>
    <w:lvl w:ilvl="4" w:tplc="7436A56C">
      <w:start w:val="1"/>
      <w:numFmt w:val="bullet"/>
      <w:lvlText w:val="o"/>
      <w:lvlJc w:val="left"/>
      <w:pPr>
        <w:ind w:left="3600" w:hanging="360"/>
      </w:pPr>
      <w:rPr>
        <w:rFonts w:ascii="Courier New" w:hAnsi="Courier New" w:hint="default"/>
      </w:rPr>
    </w:lvl>
    <w:lvl w:ilvl="5" w:tplc="B80C4FAA">
      <w:start w:val="1"/>
      <w:numFmt w:val="bullet"/>
      <w:lvlText w:val=""/>
      <w:lvlJc w:val="left"/>
      <w:pPr>
        <w:ind w:left="4320" w:hanging="360"/>
      </w:pPr>
      <w:rPr>
        <w:rFonts w:ascii="Wingdings" w:hAnsi="Wingdings" w:hint="default"/>
      </w:rPr>
    </w:lvl>
    <w:lvl w:ilvl="6" w:tplc="7C02E838">
      <w:start w:val="1"/>
      <w:numFmt w:val="bullet"/>
      <w:lvlText w:val=""/>
      <w:lvlJc w:val="left"/>
      <w:pPr>
        <w:ind w:left="5040" w:hanging="360"/>
      </w:pPr>
      <w:rPr>
        <w:rFonts w:ascii="Symbol" w:hAnsi="Symbol" w:hint="default"/>
      </w:rPr>
    </w:lvl>
    <w:lvl w:ilvl="7" w:tplc="688AF98C">
      <w:start w:val="1"/>
      <w:numFmt w:val="bullet"/>
      <w:lvlText w:val="o"/>
      <w:lvlJc w:val="left"/>
      <w:pPr>
        <w:ind w:left="5760" w:hanging="360"/>
      </w:pPr>
      <w:rPr>
        <w:rFonts w:ascii="Courier New" w:hAnsi="Courier New" w:hint="default"/>
      </w:rPr>
    </w:lvl>
    <w:lvl w:ilvl="8" w:tplc="2D5CAE3C">
      <w:start w:val="1"/>
      <w:numFmt w:val="bullet"/>
      <w:lvlText w:val=""/>
      <w:lvlJc w:val="left"/>
      <w:pPr>
        <w:ind w:left="6480" w:hanging="360"/>
      </w:pPr>
      <w:rPr>
        <w:rFonts w:ascii="Wingdings" w:hAnsi="Wingdings" w:hint="default"/>
      </w:rPr>
    </w:lvl>
  </w:abstractNum>
  <w:abstractNum w:abstractNumId="14" w15:restartNumberingAfterBreak="0">
    <w:nsid w:val="4C75ECE0"/>
    <w:multiLevelType w:val="hybridMultilevel"/>
    <w:tmpl w:val="C23C1D9E"/>
    <w:lvl w:ilvl="0" w:tplc="7F264AFC">
      <w:start w:val="1"/>
      <w:numFmt w:val="bullet"/>
      <w:lvlText w:val=""/>
      <w:lvlJc w:val="left"/>
      <w:pPr>
        <w:ind w:left="720" w:hanging="360"/>
      </w:pPr>
      <w:rPr>
        <w:rFonts w:ascii="Symbol" w:hAnsi="Symbol" w:hint="default"/>
      </w:rPr>
    </w:lvl>
    <w:lvl w:ilvl="1" w:tplc="12EC6168">
      <w:start w:val="1"/>
      <w:numFmt w:val="bullet"/>
      <w:lvlText w:val="o"/>
      <w:lvlJc w:val="left"/>
      <w:pPr>
        <w:ind w:left="1440" w:hanging="360"/>
      </w:pPr>
      <w:rPr>
        <w:rFonts w:ascii="Courier New" w:hAnsi="Courier New" w:hint="default"/>
      </w:rPr>
    </w:lvl>
    <w:lvl w:ilvl="2" w:tplc="4FEA3424">
      <w:start w:val="1"/>
      <w:numFmt w:val="bullet"/>
      <w:lvlText w:val=""/>
      <w:lvlJc w:val="left"/>
      <w:pPr>
        <w:ind w:left="2160" w:hanging="360"/>
      </w:pPr>
      <w:rPr>
        <w:rFonts w:ascii="Wingdings" w:hAnsi="Wingdings" w:hint="default"/>
      </w:rPr>
    </w:lvl>
    <w:lvl w:ilvl="3" w:tplc="A9FA8B46">
      <w:start w:val="1"/>
      <w:numFmt w:val="bullet"/>
      <w:lvlText w:val=""/>
      <w:lvlJc w:val="left"/>
      <w:pPr>
        <w:ind w:left="2880" w:hanging="360"/>
      </w:pPr>
      <w:rPr>
        <w:rFonts w:ascii="Symbol" w:hAnsi="Symbol" w:hint="default"/>
      </w:rPr>
    </w:lvl>
    <w:lvl w:ilvl="4" w:tplc="62E8E232">
      <w:start w:val="1"/>
      <w:numFmt w:val="bullet"/>
      <w:lvlText w:val="o"/>
      <w:lvlJc w:val="left"/>
      <w:pPr>
        <w:ind w:left="3600" w:hanging="360"/>
      </w:pPr>
      <w:rPr>
        <w:rFonts w:ascii="Courier New" w:hAnsi="Courier New" w:hint="default"/>
      </w:rPr>
    </w:lvl>
    <w:lvl w:ilvl="5" w:tplc="1AEEA6F0">
      <w:start w:val="1"/>
      <w:numFmt w:val="bullet"/>
      <w:lvlText w:val=""/>
      <w:lvlJc w:val="left"/>
      <w:pPr>
        <w:ind w:left="4320" w:hanging="360"/>
      </w:pPr>
      <w:rPr>
        <w:rFonts w:ascii="Wingdings" w:hAnsi="Wingdings" w:hint="default"/>
      </w:rPr>
    </w:lvl>
    <w:lvl w:ilvl="6" w:tplc="B69630C0">
      <w:start w:val="1"/>
      <w:numFmt w:val="bullet"/>
      <w:lvlText w:val=""/>
      <w:lvlJc w:val="left"/>
      <w:pPr>
        <w:ind w:left="5040" w:hanging="360"/>
      </w:pPr>
      <w:rPr>
        <w:rFonts w:ascii="Symbol" w:hAnsi="Symbol" w:hint="default"/>
      </w:rPr>
    </w:lvl>
    <w:lvl w:ilvl="7" w:tplc="9050C73E">
      <w:start w:val="1"/>
      <w:numFmt w:val="bullet"/>
      <w:lvlText w:val="o"/>
      <w:lvlJc w:val="left"/>
      <w:pPr>
        <w:ind w:left="5760" w:hanging="360"/>
      </w:pPr>
      <w:rPr>
        <w:rFonts w:ascii="Courier New" w:hAnsi="Courier New" w:hint="default"/>
      </w:rPr>
    </w:lvl>
    <w:lvl w:ilvl="8" w:tplc="17489B84">
      <w:start w:val="1"/>
      <w:numFmt w:val="bullet"/>
      <w:lvlText w:val=""/>
      <w:lvlJc w:val="left"/>
      <w:pPr>
        <w:ind w:left="6480" w:hanging="360"/>
      </w:pPr>
      <w:rPr>
        <w:rFonts w:ascii="Wingdings" w:hAnsi="Wingdings" w:hint="default"/>
      </w:rPr>
    </w:lvl>
  </w:abstractNum>
  <w:abstractNum w:abstractNumId="15" w15:restartNumberingAfterBreak="0">
    <w:nsid w:val="55540473"/>
    <w:multiLevelType w:val="hybridMultilevel"/>
    <w:tmpl w:val="1826CE86"/>
    <w:lvl w:ilvl="0" w:tplc="7ED432E4">
      <w:start w:val="1"/>
      <w:numFmt w:val="decimal"/>
      <w:lvlText w:val="%1."/>
      <w:lvlJc w:val="left"/>
      <w:pPr>
        <w:ind w:left="720" w:hanging="360"/>
      </w:pPr>
    </w:lvl>
    <w:lvl w:ilvl="1" w:tplc="E2E64B28">
      <w:start w:val="1"/>
      <w:numFmt w:val="lowerLetter"/>
      <w:lvlText w:val="%2."/>
      <w:lvlJc w:val="left"/>
      <w:pPr>
        <w:ind w:left="1440" w:hanging="360"/>
      </w:pPr>
    </w:lvl>
    <w:lvl w:ilvl="2" w:tplc="8C5E568C">
      <w:start w:val="1"/>
      <w:numFmt w:val="lowerRoman"/>
      <w:lvlText w:val="%3."/>
      <w:lvlJc w:val="right"/>
      <w:pPr>
        <w:ind w:left="2160" w:hanging="180"/>
      </w:pPr>
    </w:lvl>
    <w:lvl w:ilvl="3" w:tplc="C10EC3DA">
      <w:start w:val="1"/>
      <w:numFmt w:val="decimal"/>
      <w:lvlText w:val="%4."/>
      <w:lvlJc w:val="left"/>
      <w:pPr>
        <w:ind w:left="2880" w:hanging="360"/>
      </w:pPr>
    </w:lvl>
    <w:lvl w:ilvl="4" w:tplc="357E9490">
      <w:start w:val="1"/>
      <w:numFmt w:val="lowerLetter"/>
      <w:lvlText w:val="%5."/>
      <w:lvlJc w:val="left"/>
      <w:pPr>
        <w:ind w:left="3600" w:hanging="360"/>
      </w:pPr>
    </w:lvl>
    <w:lvl w:ilvl="5" w:tplc="C3BECDC4">
      <w:start w:val="1"/>
      <w:numFmt w:val="lowerRoman"/>
      <w:lvlText w:val="%6."/>
      <w:lvlJc w:val="right"/>
      <w:pPr>
        <w:ind w:left="4320" w:hanging="180"/>
      </w:pPr>
    </w:lvl>
    <w:lvl w:ilvl="6" w:tplc="899828EA">
      <w:start w:val="1"/>
      <w:numFmt w:val="decimal"/>
      <w:lvlText w:val="%7."/>
      <w:lvlJc w:val="left"/>
      <w:pPr>
        <w:ind w:left="5040" w:hanging="360"/>
      </w:pPr>
    </w:lvl>
    <w:lvl w:ilvl="7" w:tplc="EBB41A6C">
      <w:start w:val="1"/>
      <w:numFmt w:val="lowerLetter"/>
      <w:lvlText w:val="%8."/>
      <w:lvlJc w:val="left"/>
      <w:pPr>
        <w:ind w:left="5760" w:hanging="360"/>
      </w:pPr>
    </w:lvl>
    <w:lvl w:ilvl="8" w:tplc="2996D5AE">
      <w:start w:val="1"/>
      <w:numFmt w:val="lowerRoman"/>
      <w:lvlText w:val="%9."/>
      <w:lvlJc w:val="right"/>
      <w:pPr>
        <w:ind w:left="6480" w:hanging="180"/>
      </w:pPr>
    </w:lvl>
  </w:abstractNum>
  <w:abstractNum w:abstractNumId="16" w15:restartNumberingAfterBreak="0">
    <w:nsid w:val="625D972E"/>
    <w:multiLevelType w:val="hybridMultilevel"/>
    <w:tmpl w:val="8012D842"/>
    <w:lvl w:ilvl="0" w:tplc="EB1AC2AA">
      <w:start w:val="1"/>
      <w:numFmt w:val="bullet"/>
      <w:lvlText w:val=""/>
      <w:lvlJc w:val="left"/>
      <w:pPr>
        <w:ind w:left="720" w:hanging="360"/>
      </w:pPr>
      <w:rPr>
        <w:rFonts w:ascii="Symbol" w:hAnsi="Symbol" w:hint="default"/>
      </w:rPr>
    </w:lvl>
    <w:lvl w:ilvl="1" w:tplc="786C6B44">
      <w:start w:val="1"/>
      <w:numFmt w:val="bullet"/>
      <w:lvlText w:val="o"/>
      <w:lvlJc w:val="left"/>
      <w:pPr>
        <w:ind w:left="1440" w:hanging="360"/>
      </w:pPr>
      <w:rPr>
        <w:rFonts w:ascii="Courier New" w:hAnsi="Courier New" w:hint="default"/>
      </w:rPr>
    </w:lvl>
    <w:lvl w:ilvl="2" w:tplc="A8125426">
      <w:start w:val="1"/>
      <w:numFmt w:val="bullet"/>
      <w:lvlText w:val=""/>
      <w:lvlJc w:val="left"/>
      <w:pPr>
        <w:ind w:left="2160" w:hanging="360"/>
      </w:pPr>
      <w:rPr>
        <w:rFonts w:ascii="Wingdings" w:hAnsi="Wingdings" w:hint="default"/>
      </w:rPr>
    </w:lvl>
    <w:lvl w:ilvl="3" w:tplc="D0086AC8">
      <w:start w:val="1"/>
      <w:numFmt w:val="bullet"/>
      <w:lvlText w:val=""/>
      <w:lvlJc w:val="left"/>
      <w:pPr>
        <w:ind w:left="2880" w:hanging="360"/>
      </w:pPr>
      <w:rPr>
        <w:rFonts w:ascii="Symbol" w:hAnsi="Symbol" w:hint="default"/>
      </w:rPr>
    </w:lvl>
    <w:lvl w:ilvl="4" w:tplc="F970CE8A">
      <w:start w:val="1"/>
      <w:numFmt w:val="bullet"/>
      <w:lvlText w:val="o"/>
      <w:lvlJc w:val="left"/>
      <w:pPr>
        <w:ind w:left="3600" w:hanging="360"/>
      </w:pPr>
      <w:rPr>
        <w:rFonts w:ascii="Courier New" w:hAnsi="Courier New" w:hint="default"/>
      </w:rPr>
    </w:lvl>
    <w:lvl w:ilvl="5" w:tplc="37D06FFC">
      <w:start w:val="1"/>
      <w:numFmt w:val="bullet"/>
      <w:lvlText w:val=""/>
      <w:lvlJc w:val="left"/>
      <w:pPr>
        <w:ind w:left="4320" w:hanging="360"/>
      </w:pPr>
      <w:rPr>
        <w:rFonts w:ascii="Wingdings" w:hAnsi="Wingdings" w:hint="default"/>
      </w:rPr>
    </w:lvl>
    <w:lvl w:ilvl="6" w:tplc="9B9EAB52">
      <w:start w:val="1"/>
      <w:numFmt w:val="bullet"/>
      <w:lvlText w:val=""/>
      <w:lvlJc w:val="left"/>
      <w:pPr>
        <w:ind w:left="5040" w:hanging="360"/>
      </w:pPr>
      <w:rPr>
        <w:rFonts w:ascii="Symbol" w:hAnsi="Symbol" w:hint="default"/>
      </w:rPr>
    </w:lvl>
    <w:lvl w:ilvl="7" w:tplc="DB0C0D82">
      <w:start w:val="1"/>
      <w:numFmt w:val="bullet"/>
      <w:lvlText w:val="o"/>
      <w:lvlJc w:val="left"/>
      <w:pPr>
        <w:ind w:left="5760" w:hanging="360"/>
      </w:pPr>
      <w:rPr>
        <w:rFonts w:ascii="Courier New" w:hAnsi="Courier New" w:hint="default"/>
      </w:rPr>
    </w:lvl>
    <w:lvl w:ilvl="8" w:tplc="9CD62D46">
      <w:start w:val="1"/>
      <w:numFmt w:val="bullet"/>
      <w:lvlText w:val=""/>
      <w:lvlJc w:val="left"/>
      <w:pPr>
        <w:ind w:left="6480" w:hanging="360"/>
      </w:pPr>
      <w:rPr>
        <w:rFonts w:ascii="Wingdings" w:hAnsi="Wingdings" w:hint="default"/>
      </w:rPr>
    </w:lvl>
  </w:abstractNum>
  <w:abstractNum w:abstractNumId="17" w15:restartNumberingAfterBreak="0">
    <w:nsid w:val="6810F469"/>
    <w:multiLevelType w:val="hybridMultilevel"/>
    <w:tmpl w:val="B4D4BE12"/>
    <w:lvl w:ilvl="0" w:tplc="60AC1A00">
      <w:start w:val="1"/>
      <w:numFmt w:val="bullet"/>
      <w:lvlText w:val=""/>
      <w:lvlJc w:val="left"/>
      <w:pPr>
        <w:ind w:left="720" w:hanging="360"/>
      </w:pPr>
      <w:rPr>
        <w:rFonts w:ascii="Symbol" w:hAnsi="Symbol" w:hint="default"/>
      </w:rPr>
    </w:lvl>
    <w:lvl w:ilvl="1" w:tplc="DFFEC0C4">
      <w:start w:val="1"/>
      <w:numFmt w:val="bullet"/>
      <w:lvlText w:val="o"/>
      <w:lvlJc w:val="left"/>
      <w:pPr>
        <w:ind w:left="1440" w:hanging="360"/>
      </w:pPr>
      <w:rPr>
        <w:rFonts w:ascii="Courier New" w:hAnsi="Courier New" w:hint="default"/>
      </w:rPr>
    </w:lvl>
    <w:lvl w:ilvl="2" w:tplc="A470ECBC">
      <w:start w:val="1"/>
      <w:numFmt w:val="bullet"/>
      <w:lvlText w:val=""/>
      <w:lvlJc w:val="left"/>
      <w:pPr>
        <w:ind w:left="2160" w:hanging="360"/>
      </w:pPr>
      <w:rPr>
        <w:rFonts w:ascii="Wingdings" w:hAnsi="Wingdings" w:hint="default"/>
      </w:rPr>
    </w:lvl>
    <w:lvl w:ilvl="3" w:tplc="9028C198">
      <w:start w:val="1"/>
      <w:numFmt w:val="bullet"/>
      <w:lvlText w:val=""/>
      <w:lvlJc w:val="left"/>
      <w:pPr>
        <w:ind w:left="2880" w:hanging="360"/>
      </w:pPr>
      <w:rPr>
        <w:rFonts w:ascii="Symbol" w:hAnsi="Symbol" w:hint="default"/>
      </w:rPr>
    </w:lvl>
    <w:lvl w:ilvl="4" w:tplc="7C0C6C46">
      <w:start w:val="1"/>
      <w:numFmt w:val="bullet"/>
      <w:lvlText w:val="o"/>
      <w:lvlJc w:val="left"/>
      <w:pPr>
        <w:ind w:left="3600" w:hanging="360"/>
      </w:pPr>
      <w:rPr>
        <w:rFonts w:ascii="Courier New" w:hAnsi="Courier New" w:hint="default"/>
      </w:rPr>
    </w:lvl>
    <w:lvl w:ilvl="5" w:tplc="5B16D952">
      <w:start w:val="1"/>
      <w:numFmt w:val="bullet"/>
      <w:lvlText w:val=""/>
      <w:lvlJc w:val="left"/>
      <w:pPr>
        <w:ind w:left="4320" w:hanging="360"/>
      </w:pPr>
      <w:rPr>
        <w:rFonts w:ascii="Wingdings" w:hAnsi="Wingdings" w:hint="default"/>
      </w:rPr>
    </w:lvl>
    <w:lvl w:ilvl="6" w:tplc="BB568D2C">
      <w:start w:val="1"/>
      <w:numFmt w:val="bullet"/>
      <w:lvlText w:val=""/>
      <w:lvlJc w:val="left"/>
      <w:pPr>
        <w:ind w:left="5040" w:hanging="360"/>
      </w:pPr>
      <w:rPr>
        <w:rFonts w:ascii="Symbol" w:hAnsi="Symbol" w:hint="default"/>
      </w:rPr>
    </w:lvl>
    <w:lvl w:ilvl="7" w:tplc="7BF00B3A">
      <w:start w:val="1"/>
      <w:numFmt w:val="bullet"/>
      <w:lvlText w:val="o"/>
      <w:lvlJc w:val="left"/>
      <w:pPr>
        <w:ind w:left="5760" w:hanging="360"/>
      </w:pPr>
      <w:rPr>
        <w:rFonts w:ascii="Courier New" w:hAnsi="Courier New" w:hint="default"/>
      </w:rPr>
    </w:lvl>
    <w:lvl w:ilvl="8" w:tplc="0A3AC462">
      <w:start w:val="1"/>
      <w:numFmt w:val="bullet"/>
      <w:lvlText w:val=""/>
      <w:lvlJc w:val="left"/>
      <w:pPr>
        <w:ind w:left="6480" w:hanging="360"/>
      </w:pPr>
      <w:rPr>
        <w:rFonts w:ascii="Wingdings" w:hAnsi="Wingdings" w:hint="default"/>
      </w:rPr>
    </w:lvl>
  </w:abstractNum>
  <w:num w:numId="1" w16cid:durableId="1223523336">
    <w:abstractNumId w:val="3"/>
  </w:num>
  <w:num w:numId="2" w16cid:durableId="658388693">
    <w:abstractNumId w:val="17"/>
  </w:num>
  <w:num w:numId="3" w16cid:durableId="1563903508">
    <w:abstractNumId w:val="0"/>
  </w:num>
  <w:num w:numId="4" w16cid:durableId="487600636">
    <w:abstractNumId w:val="11"/>
  </w:num>
  <w:num w:numId="5" w16cid:durableId="804852178">
    <w:abstractNumId w:val="16"/>
  </w:num>
  <w:num w:numId="6" w16cid:durableId="1591622692">
    <w:abstractNumId w:val="12"/>
  </w:num>
  <w:num w:numId="7" w16cid:durableId="1147434284">
    <w:abstractNumId w:val="8"/>
  </w:num>
  <w:num w:numId="8" w16cid:durableId="316539392">
    <w:abstractNumId w:val="14"/>
  </w:num>
  <w:num w:numId="9" w16cid:durableId="1245384396">
    <w:abstractNumId w:val="4"/>
  </w:num>
  <w:num w:numId="10" w16cid:durableId="171920586">
    <w:abstractNumId w:val="7"/>
  </w:num>
  <w:num w:numId="11" w16cid:durableId="2131507900">
    <w:abstractNumId w:val="13"/>
  </w:num>
  <w:num w:numId="12" w16cid:durableId="579604988">
    <w:abstractNumId w:val="15"/>
  </w:num>
  <w:num w:numId="13" w16cid:durableId="1441299614">
    <w:abstractNumId w:val="6"/>
  </w:num>
  <w:num w:numId="14" w16cid:durableId="522209604">
    <w:abstractNumId w:val="9"/>
  </w:num>
  <w:num w:numId="15" w16cid:durableId="1855684504">
    <w:abstractNumId w:val="10"/>
  </w:num>
  <w:num w:numId="16" w16cid:durableId="1785877665">
    <w:abstractNumId w:val="2"/>
  </w:num>
  <w:num w:numId="17" w16cid:durableId="1055084182">
    <w:abstractNumId w:val="5"/>
  </w:num>
  <w:num w:numId="18" w16cid:durableId="1691252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pra Malhotra (IN)">
    <w15:presenceInfo w15:providerId="AD" w15:userId="S::shipra.malhotra@pwc.com::1b178f5a-3ed9-4113-a157-e92e8696531c"/>
  </w15:person>
  <w15:person w15:author="Harshita Jain (IN)">
    <w15:presenceInfo w15:providerId="AD" w15:userId="S::harshita.i.jain@pwc.com::3cb2dfbd-0508-4e5c-8d72-50b49219eb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269750"/>
    <w:rsid w:val="0001631F"/>
    <w:rsid w:val="00026419"/>
    <w:rsid w:val="000340A3"/>
    <w:rsid w:val="00034A6E"/>
    <w:rsid w:val="00040C43"/>
    <w:rsid w:val="000517A5"/>
    <w:rsid w:val="000719FA"/>
    <w:rsid w:val="00076EDD"/>
    <w:rsid w:val="000A743D"/>
    <w:rsid w:val="000E6D62"/>
    <w:rsid w:val="00101858"/>
    <w:rsid w:val="00165BCA"/>
    <w:rsid w:val="00171901"/>
    <w:rsid w:val="00171998"/>
    <w:rsid w:val="001719F4"/>
    <w:rsid w:val="001A39A6"/>
    <w:rsid w:val="00211B07"/>
    <w:rsid w:val="00224491"/>
    <w:rsid w:val="002267EC"/>
    <w:rsid w:val="0026164A"/>
    <w:rsid w:val="00267FD9"/>
    <w:rsid w:val="002B16D6"/>
    <w:rsid w:val="002B508C"/>
    <w:rsid w:val="002C0D4B"/>
    <w:rsid w:val="002C248E"/>
    <w:rsid w:val="002E653F"/>
    <w:rsid w:val="002F56F7"/>
    <w:rsid w:val="00306577"/>
    <w:rsid w:val="00321A49"/>
    <w:rsid w:val="0032344D"/>
    <w:rsid w:val="00324C41"/>
    <w:rsid w:val="00350489"/>
    <w:rsid w:val="00353B60"/>
    <w:rsid w:val="0036605C"/>
    <w:rsid w:val="003A6E67"/>
    <w:rsid w:val="003D2020"/>
    <w:rsid w:val="003E16D0"/>
    <w:rsid w:val="003F57F8"/>
    <w:rsid w:val="0042621E"/>
    <w:rsid w:val="004543C7"/>
    <w:rsid w:val="00477BFF"/>
    <w:rsid w:val="004A14A8"/>
    <w:rsid w:val="004A7B39"/>
    <w:rsid w:val="004D1AB7"/>
    <w:rsid w:val="004E62A8"/>
    <w:rsid w:val="00507E07"/>
    <w:rsid w:val="00523ADC"/>
    <w:rsid w:val="00542DAE"/>
    <w:rsid w:val="00565BBA"/>
    <w:rsid w:val="00567556"/>
    <w:rsid w:val="005711BE"/>
    <w:rsid w:val="00581E89"/>
    <w:rsid w:val="0058329A"/>
    <w:rsid w:val="005A10C9"/>
    <w:rsid w:val="006109B1"/>
    <w:rsid w:val="006546C7"/>
    <w:rsid w:val="00673C56"/>
    <w:rsid w:val="00690110"/>
    <w:rsid w:val="00691093"/>
    <w:rsid w:val="006A2AD9"/>
    <w:rsid w:val="006C41F2"/>
    <w:rsid w:val="0072321B"/>
    <w:rsid w:val="007A4481"/>
    <w:rsid w:val="007F2E89"/>
    <w:rsid w:val="007F4928"/>
    <w:rsid w:val="00821D1F"/>
    <w:rsid w:val="00833F5B"/>
    <w:rsid w:val="0088194A"/>
    <w:rsid w:val="00886BCB"/>
    <w:rsid w:val="00891264"/>
    <w:rsid w:val="008A5C10"/>
    <w:rsid w:val="008B0C25"/>
    <w:rsid w:val="008C4363"/>
    <w:rsid w:val="008F045C"/>
    <w:rsid w:val="009027D1"/>
    <w:rsid w:val="0092163F"/>
    <w:rsid w:val="0093183A"/>
    <w:rsid w:val="009640F1"/>
    <w:rsid w:val="009B72F2"/>
    <w:rsid w:val="009D3DBC"/>
    <w:rsid w:val="009F4229"/>
    <w:rsid w:val="009F75C9"/>
    <w:rsid w:val="00A01C8D"/>
    <w:rsid w:val="00A022F4"/>
    <w:rsid w:val="00A14F08"/>
    <w:rsid w:val="00A31F5B"/>
    <w:rsid w:val="00A704B2"/>
    <w:rsid w:val="00A753A1"/>
    <w:rsid w:val="00A875D4"/>
    <w:rsid w:val="00A920FA"/>
    <w:rsid w:val="00AA61D7"/>
    <w:rsid w:val="00AC3A28"/>
    <w:rsid w:val="00AF32F1"/>
    <w:rsid w:val="00AF7C48"/>
    <w:rsid w:val="00B40262"/>
    <w:rsid w:val="00B5207E"/>
    <w:rsid w:val="00B71250"/>
    <w:rsid w:val="00BE65F7"/>
    <w:rsid w:val="00C1415B"/>
    <w:rsid w:val="00C22645"/>
    <w:rsid w:val="00C22D4A"/>
    <w:rsid w:val="00C34C64"/>
    <w:rsid w:val="00C66470"/>
    <w:rsid w:val="00C720E0"/>
    <w:rsid w:val="00C75731"/>
    <w:rsid w:val="00CA2918"/>
    <w:rsid w:val="00CB5E39"/>
    <w:rsid w:val="00CD720E"/>
    <w:rsid w:val="00CE5A1E"/>
    <w:rsid w:val="00D1636A"/>
    <w:rsid w:val="00D3788D"/>
    <w:rsid w:val="00D524EC"/>
    <w:rsid w:val="00DA5BCD"/>
    <w:rsid w:val="00DB3603"/>
    <w:rsid w:val="00E04BA9"/>
    <w:rsid w:val="00E5447A"/>
    <w:rsid w:val="00E74E31"/>
    <w:rsid w:val="00E87C93"/>
    <w:rsid w:val="00E87CB4"/>
    <w:rsid w:val="00E912A0"/>
    <w:rsid w:val="00ED1D24"/>
    <w:rsid w:val="00ED40E6"/>
    <w:rsid w:val="00EE2D98"/>
    <w:rsid w:val="00EF08C3"/>
    <w:rsid w:val="00F23D7B"/>
    <w:rsid w:val="00F628E1"/>
    <w:rsid w:val="0181C614"/>
    <w:rsid w:val="01FE9246"/>
    <w:rsid w:val="02383BE7"/>
    <w:rsid w:val="028CF7F4"/>
    <w:rsid w:val="02BC2E6B"/>
    <w:rsid w:val="0455B923"/>
    <w:rsid w:val="054EB4ED"/>
    <w:rsid w:val="0630F930"/>
    <w:rsid w:val="0647EA52"/>
    <w:rsid w:val="07C3BBD6"/>
    <w:rsid w:val="07D35462"/>
    <w:rsid w:val="07D90292"/>
    <w:rsid w:val="08C984AD"/>
    <w:rsid w:val="0986B71A"/>
    <w:rsid w:val="09BCB485"/>
    <w:rsid w:val="0A269750"/>
    <w:rsid w:val="0A9137F2"/>
    <w:rsid w:val="0AE7B0E0"/>
    <w:rsid w:val="0B609858"/>
    <w:rsid w:val="0C0D1ECD"/>
    <w:rsid w:val="0CA03D9A"/>
    <w:rsid w:val="0D503368"/>
    <w:rsid w:val="0DA723F8"/>
    <w:rsid w:val="0F1D11FD"/>
    <w:rsid w:val="1011CC28"/>
    <w:rsid w:val="10AC2C3A"/>
    <w:rsid w:val="10D01031"/>
    <w:rsid w:val="10ED27F3"/>
    <w:rsid w:val="111A3A58"/>
    <w:rsid w:val="11D59E13"/>
    <w:rsid w:val="121D3772"/>
    <w:rsid w:val="1224B581"/>
    <w:rsid w:val="12D039F7"/>
    <w:rsid w:val="12FCA831"/>
    <w:rsid w:val="133B5577"/>
    <w:rsid w:val="13D7D627"/>
    <w:rsid w:val="140A75D0"/>
    <w:rsid w:val="142FCCB4"/>
    <w:rsid w:val="15C6C320"/>
    <w:rsid w:val="16FBDB1D"/>
    <w:rsid w:val="173D5C78"/>
    <w:rsid w:val="17EEA9DA"/>
    <w:rsid w:val="19171826"/>
    <w:rsid w:val="193184E6"/>
    <w:rsid w:val="19B254AB"/>
    <w:rsid w:val="1A4AA171"/>
    <w:rsid w:val="1A9D6300"/>
    <w:rsid w:val="1B92A863"/>
    <w:rsid w:val="1C2C5B37"/>
    <w:rsid w:val="1D603BCA"/>
    <w:rsid w:val="1D6B43CA"/>
    <w:rsid w:val="1D79035F"/>
    <w:rsid w:val="1DCEC5C5"/>
    <w:rsid w:val="1E0ED89D"/>
    <w:rsid w:val="1E90BE79"/>
    <w:rsid w:val="1E93B8C7"/>
    <w:rsid w:val="1EAE0D16"/>
    <w:rsid w:val="1ECF6213"/>
    <w:rsid w:val="1F2327D4"/>
    <w:rsid w:val="2024DEB2"/>
    <w:rsid w:val="20379035"/>
    <w:rsid w:val="21827BA4"/>
    <w:rsid w:val="227FD63F"/>
    <w:rsid w:val="23B15A03"/>
    <w:rsid w:val="23DBE2ED"/>
    <w:rsid w:val="24BEF0CF"/>
    <w:rsid w:val="262B0329"/>
    <w:rsid w:val="279E5C61"/>
    <w:rsid w:val="27C5F385"/>
    <w:rsid w:val="29518D95"/>
    <w:rsid w:val="2A4BEB39"/>
    <w:rsid w:val="2A61331E"/>
    <w:rsid w:val="2AEFDF49"/>
    <w:rsid w:val="2C1D0E8E"/>
    <w:rsid w:val="2C2D1EAE"/>
    <w:rsid w:val="2C51597D"/>
    <w:rsid w:val="2C5BD190"/>
    <w:rsid w:val="2C713CD5"/>
    <w:rsid w:val="2D6161ED"/>
    <w:rsid w:val="2D7BF057"/>
    <w:rsid w:val="2EC3EF95"/>
    <w:rsid w:val="2F2BCAD1"/>
    <w:rsid w:val="307F0212"/>
    <w:rsid w:val="30D94AF7"/>
    <w:rsid w:val="30DCE31A"/>
    <w:rsid w:val="3310C996"/>
    <w:rsid w:val="334E75E1"/>
    <w:rsid w:val="3365399D"/>
    <w:rsid w:val="34CDA283"/>
    <w:rsid w:val="34D9D3CA"/>
    <w:rsid w:val="3531ACB7"/>
    <w:rsid w:val="37A639FF"/>
    <w:rsid w:val="37D3FED8"/>
    <w:rsid w:val="380B3766"/>
    <w:rsid w:val="3B9EE2B8"/>
    <w:rsid w:val="3DDEEC6C"/>
    <w:rsid w:val="3E9A17E2"/>
    <w:rsid w:val="3F6CFC9F"/>
    <w:rsid w:val="3FF71801"/>
    <w:rsid w:val="403D3BCA"/>
    <w:rsid w:val="412CAF8A"/>
    <w:rsid w:val="42254EE3"/>
    <w:rsid w:val="4246C8E6"/>
    <w:rsid w:val="4297CBEC"/>
    <w:rsid w:val="433D6355"/>
    <w:rsid w:val="4372D7FC"/>
    <w:rsid w:val="448913B2"/>
    <w:rsid w:val="45E6D66B"/>
    <w:rsid w:val="4696F56F"/>
    <w:rsid w:val="47B61BC8"/>
    <w:rsid w:val="482235BA"/>
    <w:rsid w:val="48EF79C4"/>
    <w:rsid w:val="4C184BE6"/>
    <w:rsid w:val="4E213776"/>
    <w:rsid w:val="4E523E90"/>
    <w:rsid w:val="4E5D10CD"/>
    <w:rsid w:val="4F027CB4"/>
    <w:rsid w:val="4F378153"/>
    <w:rsid w:val="4FF04A65"/>
    <w:rsid w:val="50D83EBD"/>
    <w:rsid w:val="52B25754"/>
    <w:rsid w:val="54C683E6"/>
    <w:rsid w:val="5623603D"/>
    <w:rsid w:val="56AD0ADB"/>
    <w:rsid w:val="56CF78A5"/>
    <w:rsid w:val="570126D7"/>
    <w:rsid w:val="58D49C15"/>
    <w:rsid w:val="590EC517"/>
    <w:rsid w:val="59C52808"/>
    <w:rsid w:val="5B3F5356"/>
    <w:rsid w:val="5C36FF8D"/>
    <w:rsid w:val="5D781D9A"/>
    <w:rsid w:val="5E6C1792"/>
    <w:rsid w:val="5EB0F100"/>
    <w:rsid w:val="5EBBABAC"/>
    <w:rsid w:val="5F642B2F"/>
    <w:rsid w:val="603DBB00"/>
    <w:rsid w:val="617B8AA4"/>
    <w:rsid w:val="619CFAB0"/>
    <w:rsid w:val="6438D36D"/>
    <w:rsid w:val="64FACC9D"/>
    <w:rsid w:val="655479D1"/>
    <w:rsid w:val="6639E2D1"/>
    <w:rsid w:val="672D79C3"/>
    <w:rsid w:val="68479101"/>
    <w:rsid w:val="6891218E"/>
    <w:rsid w:val="6ABD0015"/>
    <w:rsid w:val="6B0A8B66"/>
    <w:rsid w:val="6D11AD4E"/>
    <w:rsid w:val="6DC08249"/>
    <w:rsid w:val="6E0053DA"/>
    <w:rsid w:val="6F3B0346"/>
    <w:rsid w:val="6F4873AF"/>
    <w:rsid w:val="700AB1B0"/>
    <w:rsid w:val="704A34FE"/>
    <w:rsid w:val="70DF7E48"/>
    <w:rsid w:val="70F17FD7"/>
    <w:rsid w:val="7243688E"/>
    <w:rsid w:val="72521AD5"/>
    <w:rsid w:val="7328FA02"/>
    <w:rsid w:val="745836B3"/>
    <w:rsid w:val="75D03625"/>
    <w:rsid w:val="75D66DCB"/>
    <w:rsid w:val="77104E7A"/>
    <w:rsid w:val="7768392A"/>
    <w:rsid w:val="79350359"/>
    <w:rsid w:val="7A745995"/>
    <w:rsid w:val="7AC913C2"/>
    <w:rsid w:val="7B9838B5"/>
    <w:rsid w:val="7C928B91"/>
    <w:rsid w:val="7DAF03D9"/>
    <w:rsid w:val="7E03FD2C"/>
    <w:rsid w:val="7F2954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9750"/>
  <w15:chartTrackingRefBased/>
  <w15:docId w15:val="{923C0AEF-93F7-422C-B5FC-8F9A418A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6AD0ADB"/>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21D1F"/>
    <w:rPr>
      <w:b/>
      <w:bCs/>
    </w:rPr>
  </w:style>
  <w:style w:type="character" w:customStyle="1" w:styleId="CommentSubjectChar">
    <w:name w:val="Comment Subject Char"/>
    <w:basedOn w:val="CommentTextChar"/>
    <w:link w:val="CommentSubject"/>
    <w:uiPriority w:val="99"/>
    <w:semiHidden/>
    <w:rsid w:val="00821D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027314">
      <w:bodyDiv w:val="1"/>
      <w:marLeft w:val="0"/>
      <w:marRight w:val="0"/>
      <w:marTop w:val="0"/>
      <w:marBottom w:val="0"/>
      <w:divBdr>
        <w:top w:val="none" w:sz="0" w:space="0" w:color="auto"/>
        <w:left w:val="none" w:sz="0" w:space="0" w:color="auto"/>
        <w:bottom w:val="none" w:sz="0" w:space="0" w:color="auto"/>
        <w:right w:val="none" w:sz="0" w:space="0" w:color="auto"/>
      </w:divBdr>
    </w:div>
    <w:div w:id="766002532">
      <w:bodyDiv w:val="1"/>
      <w:marLeft w:val="0"/>
      <w:marRight w:val="0"/>
      <w:marTop w:val="0"/>
      <w:marBottom w:val="0"/>
      <w:divBdr>
        <w:top w:val="none" w:sz="0" w:space="0" w:color="auto"/>
        <w:left w:val="none" w:sz="0" w:space="0" w:color="auto"/>
        <w:bottom w:val="none" w:sz="0" w:space="0" w:color="auto"/>
        <w:right w:val="none" w:sz="0" w:space="0" w:color="auto"/>
      </w:divBdr>
    </w:div>
    <w:div w:id="878591175">
      <w:bodyDiv w:val="1"/>
      <w:marLeft w:val="0"/>
      <w:marRight w:val="0"/>
      <w:marTop w:val="0"/>
      <w:marBottom w:val="0"/>
      <w:divBdr>
        <w:top w:val="none" w:sz="0" w:space="0" w:color="auto"/>
        <w:left w:val="none" w:sz="0" w:space="0" w:color="auto"/>
        <w:bottom w:val="none" w:sz="0" w:space="0" w:color="auto"/>
        <w:right w:val="none" w:sz="0" w:space="0" w:color="auto"/>
      </w:divBdr>
    </w:div>
    <w:div w:id="213124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7916AED2-D97C-4CEA-A6F9-2B2163B3DAA3}">
    <t:Anchor>
      <t:Comment id="1289224883"/>
    </t:Anchor>
    <t:History>
      <t:Event id="{32257F57-5829-464E-8515-AC2B49ABB7EE}" time="2025-11-19T07:32:08.488Z">
        <t:Attribution userId="S::shipra.malhotra@pwc.com::1b178f5a-3ed9-4113-a157-e92e8696531c" userProvider="AD" userName="Shipra Malhotra (IN)"/>
        <t:Anchor>
          <t:Comment id="1289224883"/>
        </t:Anchor>
        <t:Create/>
      </t:Event>
      <t:Event id="{8C03E3DE-1136-4EFE-9A49-CFF2584008AA}" time="2025-11-19T07:32:08.488Z">
        <t:Attribution userId="S::shipra.malhotra@pwc.com::1b178f5a-3ed9-4113-a157-e92e8696531c" userProvider="AD" userName="Shipra Malhotra (IN)"/>
        <t:Anchor>
          <t:Comment id="1289224883"/>
        </t:Anchor>
        <t:Assign userId="S::ishant.saxena@pwc.com::abcd3ef0-89a4-4ecc-9e58-b2900ec00508" userProvider="AD" userName="Ishant Saxena (IN)"/>
      </t:Event>
      <t:Event id="{599CC597-E167-4137-987A-F5C479D0486B}" time="2025-11-19T07:32:08.488Z">
        <t:Attribution userId="S::shipra.malhotra@pwc.com::1b178f5a-3ed9-4113-a157-e92e8696531c" userProvider="AD" userName="Shipra Malhotra (IN)"/>
        <t:Anchor>
          <t:Comment id="1289224883"/>
        </t:Anchor>
        <t:SetTitle title="It should also have store id which we are calling as locations. Also, in case of no specific mention, do we pick markets or store id (location)? @Ishant Saxena (IN) and @Harshita Jain (IN)"/>
      </t:Event>
      <t:Event id="{A0550BE5-5731-4AFC-8EAD-944A5AD70EC2}" time="2025-11-20T04:33:55.163Z">
        <t:Attribution userId="S::harshita.i.jain@pwc.com::3cb2dfbd-0508-4e5c-8d72-50b49219ebec" userProvider="AD" userName="Harshita Jain (IN)"/>
        <t:Progress percentComplete="100"/>
      </t:Event>
    </t:History>
  </t:Task>
  <t:Task id="{8ADBA390-4F9F-4C22-9BAF-FE58DEE7B9D9}">
    <t:Anchor>
      <t:Comment id="1507841847"/>
    </t:Anchor>
    <t:History>
      <t:Event id="{24523D21-8567-430F-9407-8B860F66802F}" time="2025-11-19T07:29:34.826Z">
        <t:Attribution userId="S::shipra.malhotra@pwc.com::1b178f5a-3ed9-4113-a157-e92e8696531c" userProvider="AD" userName="Shipra Malhotra (IN)"/>
        <t:Anchor>
          <t:Comment id="1507841847"/>
        </t:Anchor>
        <t:Create/>
      </t:Event>
      <t:Event id="{13CBF71C-69CE-4372-93F7-60C33D973D74}" time="2025-11-19T07:29:34.826Z">
        <t:Attribution userId="S::shipra.malhotra@pwc.com::1b178f5a-3ed9-4113-a157-e92e8696531c" userProvider="AD" userName="Shipra Malhotra (IN)"/>
        <t:Anchor>
          <t:Comment id="1507841847"/>
        </t:Anchor>
        <t:Assign userId="S::ishant.saxena@pwc.com::abcd3ef0-89a4-4ecc-9e58-b2900ec00508" userProvider="AD" userName="Ishant Saxena (IN)"/>
      </t:Event>
      <t:Event id="{72AA3647-0444-45FA-AE8C-95D8658976D1}" time="2025-11-19T07:29:34.826Z">
        <t:Attribution userId="S::shipra.malhotra@pwc.com::1b178f5a-3ed9-4113-a157-e92e8696531c" userProvider="AD" userName="Shipra Malhotra (IN)"/>
        <t:Anchor>
          <t:Comment id="1507841847"/>
        </t:Anchor>
        <t:SetTitle title="Please add definition of seasons - which season/which all months @Ishant Saxena (IN) and @Harshita Jain (IN)"/>
      </t:Event>
      <t:Event id="{0F7A690E-8E2D-41CD-8F88-433437FF7DF1}" time="2025-11-19T09:27:51.132Z">
        <t:Attribution userId="S::harshita.i.jain@pwc.com::3cb2dfbd-0508-4e5c-8d72-50b49219ebec" userProvider="AD" userName="Harshita Jain (IN)"/>
        <t:Progress percentComplete="100"/>
      </t:Event>
    </t:History>
  </t:Task>
  <t:Task id="{7942FE15-25D7-4229-B656-94296F0B8CCE}">
    <t:Anchor>
      <t:Comment id="139152809"/>
    </t:Anchor>
    <t:History>
      <t:Event id="{06C0E13F-45C2-478A-8174-0FEA83A9A9D8}" time="2025-11-19T07:32:52.872Z">
        <t:Attribution userId="S::shipra.malhotra@pwc.com::1b178f5a-3ed9-4113-a157-e92e8696531c" userProvider="AD" userName="Shipra Malhotra (IN)"/>
        <t:Anchor>
          <t:Comment id="139152809"/>
        </t:Anchor>
        <t:Create/>
      </t:Event>
      <t:Event id="{6F640FE5-88F2-4828-AB7B-890CBE9751A2}" time="2025-11-19T07:32:52.872Z">
        <t:Attribution userId="S::shipra.malhotra@pwc.com::1b178f5a-3ed9-4113-a157-e92e8696531c" userProvider="AD" userName="Shipra Malhotra (IN)"/>
        <t:Anchor>
          <t:Comment id="139152809"/>
        </t:Anchor>
        <t:Assign userId="S::ishant.saxena@pwc.com::abcd3ef0-89a4-4ecc-9e58-b2900ec00508" userProvider="AD" userName="Ishant Saxena (IN)"/>
      </t:Event>
      <t:Event id="{DE1DB192-EC3A-4BC0-9C37-95F902617F0D}" time="2025-11-19T07:32:52.872Z">
        <t:Attribution userId="S::shipra.malhotra@pwc.com::1b178f5a-3ed9-4113-a157-e92e8696531c" userProvider="AD" userName="Shipra Malhotra (IN)"/>
        <t:Anchor>
          <t:Comment id="139152809"/>
        </t:Anchor>
        <t:SetTitle title="Do we need further augmentation of events dataset to be able to respond to prompts better? @Ishant Saxena (IN) and @Harshita Jain (IN)"/>
      </t:Event>
      <t:Event id="{6427E4E0-3A09-40C2-B4FE-B06565828D6C}" time="2025-11-19T11:28:33.369Z">
        <t:Attribution userId="S::ishant.saxena@pwc.com::abcd3ef0-89a4-4ecc-9e58-b2900ec00508" userProvider="AD" userName="Ishant Saxena (IN)"/>
        <t:Progress percentComplete="100"/>
      </t:Event>
    </t:History>
  </t:Task>
  <t:Task id="{E6E7226A-B4C5-4CF6-80FC-1AAB28FD0D2A}">
    <t:Anchor>
      <t:Comment id="2129699739"/>
    </t:Anchor>
    <t:History>
      <t:Event id="{87A90F0A-BB0E-4B83-AF1D-D05231EB0C1F}" time="2025-11-19T07:37:21.505Z">
        <t:Attribution userId="S::shipra.malhotra@pwc.com::1b178f5a-3ed9-4113-a157-e92e8696531c" userProvider="AD" userName="Shipra Malhotra (IN)"/>
        <t:Anchor>
          <t:Comment id="2129699739"/>
        </t:Anchor>
        <t:Create/>
      </t:Event>
      <t:Event id="{412DABB3-921D-4BB1-8C9F-BFD4FA8D7D16}" time="2025-11-19T07:37:21.505Z">
        <t:Attribution userId="S::shipra.malhotra@pwc.com::1b178f5a-3ed9-4113-a157-e92e8696531c" userProvider="AD" userName="Shipra Malhotra (IN)"/>
        <t:Anchor>
          <t:Comment id="2129699739"/>
        </t:Anchor>
        <t:Assign userId="S::harshita.i.jain@pwc.com::3cb2dfbd-0508-4e5c-8d72-50b49219ebec" userProvider="AD" userName="Harshita Jain (IN)"/>
      </t:Event>
      <t:Event id="{FDE245B0-D583-4D3E-B7B9-36C8BFE8787A}" time="2025-11-19T07:37:21.505Z">
        <t:Attribution userId="S::shipra.malhotra@pwc.com::1b178f5a-3ed9-4113-a157-e92e8696531c" userProvider="AD" userName="Shipra Malhotra (IN)"/>
        <t:Anchor>
          <t:Comment id="2129699739"/>
        </t:Anchor>
        <t:SetTitle title="Is 11 Aug the right date? In my view, it was 23rd Aug? Also, provide what should be the current week ending date now as per the new dataset? @Harshita Jain (IN) and @Ishant Saxena (IN)"/>
      </t:Event>
      <t:Event id="{D2334B91-7527-46EB-B2F4-A6313E8896BC}" time="2025-11-19T11:23:08.164Z">
        <t:Attribution userId="S::ishant.saxena@pwc.com::abcd3ef0-89a4-4ecc-9e58-b2900ec00508" userProvider="AD" userName="Ishant Saxena (IN)"/>
        <t:Progress percentComplete="100"/>
      </t:Event>
    </t:History>
  </t:Task>
  <t:Task id="{DD2A8181-103D-430C-9B77-0303B93C42AB}">
    <t:Anchor>
      <t:Comment id="1241953172"/>
    </t:Anchor>
    <t:History>
      <t:Event id="{FCEEF31F-970E-4D90-BF6D-826834B36AEB}" time="2025-11-19T07:35:10.752Z">
        <t:Attribution userId="S::shipra.malhotra@pwc.com::1b178f5a-3ed9-4113-a157-e92e8696531c" userProvider="AD" userName="Shipra Malhotra (IN)"/>
        <t:Anchor>
          <t:Comment id="1241953172"/>
        </t:Anchor>
        <t:Create/>
      </t:Event>
      <t:Event id="{25534F5E-5D40-4709-A276-AD03CE30D416}" time="2025-11-19T07:35:10.752Z">
        <t:Attribution userId="S::shipra.malhotra@pwc.com::1b178f5a-3ed9-4113-a157-e92e8696531c" userProvider="AD" userName="Shipra Malhotra (IN)"/>
        <t:Anchor>
          <t:Comment id="1241953172"/>
        </t:Anchor>
        <t:Assign userId="S::ishant.saxena@pwc.com::abcd3ef0-89a4-4ecc-9e58-b2900ec00508" userProvider="AD" userName="Ishant Saxena (IN)"/>
      </t:Event>
      <t:Event id="{4E85FF24-0BA7-4D1A-8471-F9E219F8274F}" time="2025-11-19T07:35:10.752Z">
        <t:Attribution userId="S::shipra.malhotra@pwc.com::1b178f5a-3ed9-4113-a157-e92e8696531c" userProvider="AD" userName="Shipra Malhotra (IN)"/>
        <t:Anchor>
          <t:Comment id="1241953172"/>
        </t:Anchor>
        <t:SetTitle title="we had recommended segregation of sales and inventory dataset, is that being taken care of? @Ishant Saxena (IN) and @Harshita Jain (IN)"/>
      </t:Event>
    </t:History>
  </t:Task>
  <t:Task id="{6106E928-3722-4ED9-90AE-595DF2D5192C}">
    <t:Anchor>
      <t:Comment id="1181336613"/>
    </t:Anchor>
    <t:History>
      <t:Event id="{FAC046A9-EB6E-4EAD-A5BD-F32EBE1AE74A}" time="2025-11-20T03:52:35.259Z">
        <t:Attribution userId="S::shipra.malhotra@pwc.com::1b178f5a-3ed9-4113-a157-e92e8696531c" userProvider="AD" userName="Shipra Malhotra (IN)"/>
        <t:Anchor>
          <t:Comment id="1181336613"/>
        </t:Anchor>
        <t:Create/>
      </t:Event>
      <t:Event id="{FFC3FF63-4AF7-4040-848B-941ACED0579C}" time="2025-11-20T03:52:35.259Z">
        <t:Attribution userId="S::shipra.malhotra@pwc.com::1b178f5a-3ed9-4113-a157-e92e8696531c" userProvider="AD" userName="Shipra Malhotra (IN)"/>
        <t:Anchor>
          <t:Comment id="1181336613"/>
        </t:Anchor>
        <t:Assign userId="S::harshita.i.jain@pwc.com::3cb2dfbd-0508-4e5c-8d72-50b49219ebec" userProvider="AD" userName="Harshita Jain (IN)"/>
      </t:Event>
      <t:Event id="{09FB94DF-F8BE-44A9-86A7-FCA4B9F421CD}" time="2025-11-20T03:52:35.259Z">
        <t:Attribution userId="S::shipra.malhotra@pwc.com::1b178f5a-3ed9-4113-a157-e92e8696531c" userProvider="AD" userName="Shipra Malhotra (IN)"/>
        <t:Anchor>
          <t:Comment id="1181336613"/>
        </t:Anchor>
        <t:SetTitle title="Please complete this @Harshita Jain (IN) and @Ishant Saxena (IN)"/>
      </t:Event>
      <t:Event id="{2FB6080F-1602-4A48-8315-D898A89C7ECF}" time="2025-11-20T04:33:48.131Z">
        <t:Attribution userId="S::harshita.i.jain@pwc.com::3cb2dfbd-0508-4e5c-8d72-50b49219ebec" userProvider="AD" userName="Harshita Jain (I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1195</Words>
  <Characters>6817</Characters>
  <Application>Microsoft Office Word</Application>
  <DocSecurity>4</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Jain (IN)</dc:creator>
  <cp:keywords/>
  <dc:description/>
  <cp:lastModifiedBy>Ishant Saxena (IN)</cp:lastModifiedBy>
  <cp:revision>101</cp:revision>
  <dcterms:created xsi:type="dcterms:W3CDTF">2025-11-18T19:48:00Z</dcterms:created>
  <dcterms:modified xsi:type="dcterms:W3CDTF">2025-11-20T07:14:00Z</dcterms:modified>
</cp:coreProperties>
</file>