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8EF" w:rsidRPr="00E13CA2" w:rsidRDefault="008638EF" w:rsidP="008638EF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Open Sans" w:eastAsia="Times New Roman" w:hAnsi="Open Sans" w:cs="Open Sans"/>
          <w:b/>
          <w:bCs/>
          <w:color w:val="55ACEE"/>
          <w:sz w:val="32"/>
          <w:szCs w:val="32"/>
          <w:u w:val="single"/>
          <w:lang w:eastAsia="en-IN"/>
        </w:rPr>
      </w:pPr>
      <w:r w:rsidRPr="00E13CA2">
        <w:rPr>
          <w:rFonts w:ascii="Open Sans" w:eastAsia="Times New Roman" w:hAnsi="Open Sans" w:cs="Open Sans"/>
          <w:b/>
          <w:bCs/>
          <w:color w:val="55ACEE"/>
          <w:sz w:val="32"/>
          <w:szCs w:val="32"/>
          <w:u w:val="single"/>
          <w:lang w:eastAsia="en-IN"/>
        </w:rPr>
        <w:t>Employee Attrition Prediction and Factors Contributing to it.</w:t>
      </w:r>
    </w:p>
    <w:p w:rsidR="00A2619A" w:rsidRDefault="008638EF">
      <w:r>
        <w:rPr>
          <w:rFonts w:ascii="Source Sans Pro" w:hAnsi="Source Sans Pro"/>
          <w:color w:val="000000"/>
          <w:shd w:val="clear" w:color="auto" w:fill="FFFFFF"/>
        </w:rPr>
        <w:t>Attrition in business can mean the reduction in staff and employees in a company through normal means, such as </w:t>
      </w:r>
      <w:hyperlink r:id="rId5" w:history="1">
        <w:r>
          <w:rPr>
            <w:rStyle w:val="Hyperlink"/>
            <w:rFonts w:ascii="Source Sans Pro" w:hAnsi="Source Sans Pro"/>
            <w:color w:val="005B9D"/>
            <w:u w:val="none"/>
          </w:rPr>
          <w:t>retirement</w:t>
        </w:r>
      </w:hyperlink>
      <w:r>
        <w:rPr>
          <w:rFonts w:ascii="Source Sans Pro" w:hAnsi="Source Sans Pro"/>
          <w:color w:val="000000"/>
          <w:shd w:val="clear" w:color="auto" w:fill="FFFFFF"/>
        </w:rPr>
        <w:t> and resignation, the loss of customers or clients to old age or growing out of the company's target demographic.</w:t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</w:rPr>
        <w:br/>
      </w:r>
      <w:r>
        <w:rPr>
          <w:rFonts w:ascii="Source Sans Pro" w:hAnsi="Source Sans Pro"/>
          <w:color w:val="000000"/>
          <w:shd w:val="clear" w:color="auto" w:fill="FFFFFF"/>
        </w:rPr>
        <w:t xml:space="preserve">Attrition can also refer to a business or professional losing customers. Customer attrition generally has a negative effect on the company's profits and growth. </w:t>
      </w:r>
    </w:p>
    <w:p w:rsidR="008638EF" w:rsidRPr="00E13CA2" w:rsidRDefault="008638EF" w:rsidP="008638E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55ACEE"/>
          <w:sz w:val="27"/>
          <w:szCs w:val="27"/>
          <w:lang w:eastAsia="en-IN"/>
        </w:rPr>
      </w:pPr>
      <w:r>
        <w:rPr>
          <w:rFonts w:ascii="Open Sans" w:eastAsia="Times New Roman" w:hAnsi="Open Sans" w:cs="Open Sans"/>
          <w:b/>
          <w:bCs/>
          <w:color w:val="55ACEE"/>
          <w:sz w:val="27"/>
          <w:szCs w:val="27"/>
          <w:lang w:eastAsia="en-IN"/>
        </w:rPr>
        <w:t>Step 1 -Define t</w:t>
      </w:r>
      <w:r w:rsidRPr="00E13CA2">
        <w:rPr>
          <w:rFonts w:ascii="Open Sans" w:eastAsia="Times New Roman" w:hAnsi="Open Sans" w:cs="Open Sans"/>
          <w:b/>
          <w:bCs/>
          <w:color w:val="55ACEE"/>
          <w:sz w:val="27"/>
          <w:szCs w:val="27"/>
          <w:lang w:eastAsia="en-IN"/>
        </w:rPr>
        <w:t>he Goal</w:t>
      </w:r>
    </w:p>
    <w:p w:rsidR="006C4AFD" w:rsidRPr="00E13CA2" w:rsidRDefault="006C4AFD" w:rsidP="006C4AFD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E13CA2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 xml:space="preserve">The following questions are among the </w:t>
      </w:r>
      <w:proofErr w:type="gramStart"/>
      <w:r w:rsidRPr="00E13CA2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ones</w:t>
      </w:r>
      <w:proofErr w:type="gramEnd"/>
      <w:r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 xml:space="preserve"> Company</w:t>
      </w:r>
      <w:r w:rsidRPr="00E13CA2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 xml:space="preserve"> would like answered:</w:t>
      </w:r>
    </w:p>
    <w:p w:rsidR="006C4AFD" w:rsidRPr="00E13CA2" w:rsidRDefault="006C4AFD" w:rsidP="006C4A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E13CA2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What proportion of our staff are leaving?</w:t>
      </w:r>
    </w:p>
    <w:p w:rsidR="006C4AFD" w:rsidRPr="00E13CA2" w:rsidRDefault="006C4AFD" w:rsidP="006C4A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E13CA2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Where is it occurring?</w:t>
      </w:r>
    </w:p>
    <w:p w:rsidR="006C4AFD" w:rsidRPr="00E13CA2" w:rsidRDefault="006C4AFD" w:rsidP="006C4A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E13CA2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How does Age and Length of Service affect termination?</w:t>
      </w:r>
    </w:p>
    <w:p w:rsidR="006C4AFD" w:rsidRPr="00E13CA2" w:rsidRDefault="006C4AFD" w:rsidP="006C4A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E13CA2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What, if anything, else contributes to it?</w:t>
      </w:r>
    </w:p>
    <w:p w:rsidR="006C4AFD" w:rsidRPr="00E13CA2" w:rsidRDefault="006C4AFD" w:rsidP="006C4A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E13CA2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Can we predict future terminations?</w:t>
      </w:r>
    </w:p>
    <w:p w:rsidR="006C4AFD" w:rsidRPr="00E13CA2" w:rsidRDefault="006C4AFD" w:rsidP="006C4A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E13CA2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If so, how well can we predict?</w:t>
      </w:r>
    </w:p>
    <w:p w:rsidR="008638EF" w:rsidRDefault="008638EF"/>
    <w:p w:rsidR="00EB3E04" w:rsidRPr="00E13CA2" w:rsidRDefault="00EB3E04" w:rsidP="00EB3E0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55ACEE"/>
          <w:sz w:val="27"/>
          <w:szCs w:val="27"/>
          <w:lang w:eastAsia="en-IN"/>
        </w:rPr>
      </w:pPr>
      <w:r w:rsidRPr="00E13CA2">
        <w:rPr>
          <w:rFonts w:ascii="Open Sans" w:eastAsia="Times New Roman" w:hAnsi="Open Sans" w:cs="Open Sans"/>
          <w:b/>
          <w:bCs/>
          <w:color w:val="55ACEE"/>
          <w:sz w:val="27"/>
          <w:szCs w:val="27"/>
          <w:lang w:eastAsia="en-IN"/>
        </w:rPr>
        <w:t>Step 2 – Collect and Manage the Data</w:t>
      </w:r>
    </w:p>
    <w:p w:rsidR="00EB3E04" w:rsidRDefault="00EB3E04">
      <w:pPr>
        <w:rPr>
          <w:rFonts w:ascii="Roboto" w:hAnsi="Roboto"/>
          <w:sz w:val="24"/>
          <w:szCs w:val="24"/>
        </w:rPr>
      </w:pPr>
      <w:r w:rsidRPr="00EB3E04">
        <w:rPr>
          <w:rFonts w:ascii="Roboto" w:hAnsi="Roboto"/>
          <w:sz w:val="24"/>
          <w:szCs w:val="24"/>
        </w:rPr>
        <w:t>The information contained in the readily available data</w:t>
      </w:r>
      <w:r w:rsidR="00D35F23">
        <w:rPr>
          <w:rFonts w:ascii="Roboto" w:hAnsi="Roboto"/>
          <w:sz w:val="24"/>
          <w:szCs w:val="24"/>
        </w:rPr>
        <w:t>set</w:t>
      </w:r>
      <w:r w:rsidRPr="00EB3E04">
        <w:rPr>
          <w:rFonts w:ascii="Roboto" w:hAnsi="Roboto"/>
          <w:sz w:val="24"/>
          <w:szCs w:val="24"/>
        </w:rPr>
        <w:t xml:space="preserve"> is as follows: </w:t>
      </w:r>
    </w:p>
    <w:p w:rsidR="00FD3052" w:rsidRDefault="00D35F23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There are 35 Attributes</w:t>
      </w:r>
      <w:r w:rsidR="00FD3052">
        <w:rPr>
          <w:rFonts w:ascii="Roboto" w:hAnsi="Roboto"/>
          <w:sz w:val="24"/>
          <w:szCs w:val="24"/>
        </w:rPr>
        <w:t>,</w:t>
      </w:r>
      <w:r>
        <w:rPr>
          <w:rFonts w:ascii="Roboto" w:hAnsi="Roboto"/>
          <w:sz w:val="24"/>
          <w:szCs w:val="24"/>
        </w:rPr>
        <w:t xml:space="preserve"> </w:t>
      </w:r>
      <w:proofErr w:type="gramStart"/>
      <w:r>
        <w:rPr>
          <w:rFonts w:ascii="Roboto" w:hAnsi="Roboto"/>
          <w:sz w:val="24"/>
          <w:szCs w:val="24"/>
        </w:rPr>
        <w:t>and  1470</w:t>
      </w:r>
      <w:proofErr w:type="gramEnd"/>
      <w:r>
        <w:rPr>
          <w:rFonts w:ascii="Roboto" w:hAnsi="Roboto"/>
          <w:sz w:val="24"/>
          <w:szCs w:val="24"/>
        </w:rPr>
        <w:t xml:space="preserve"> instances</w:t>
      </w:r>
      <w:r w:rsidR="00FD3052">
        <w:rPr>
          <w:rFonts w:ascii="Roboto" w:hAnsi="Roboto"/>
          <w:sz w:val="24"/>
          <w:szCs w:val="24"/>
        </w:rPr>
        <w:t>.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Age           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Attrition     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Business Travel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Daily Rate     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Department    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Distance from Home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Education     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Education Field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Employee Count 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Employee Number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Environment Satisfaction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Gender        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Hourly Rate    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Job Involvement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Job Level      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Job Role       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Job Satisfaction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Marital Status 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Monthly Income 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Monthly Rate   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lastRenderedPageBreak/>
        <w:t xml:space="preserve">Number of Companies Worked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Over18        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Over Time      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Percent Salary Hike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Performance Rating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Relationship Satisfaction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Standard Hours  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Stock Option Level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Total Working Years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Training Times Last Year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Work Life Balance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Years at Company   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Years in Current Role      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Years since Last Promotion    </w:t>
      </w:r>
    </w:p>
    <w:p w:rsidR="00D301F9" w:rsidRPr="00FD3052" w:rsidRDefault="00D301F9" w:rsidP="00FD305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</w:pPr>
      <w:r w:rsidRPr="00FD3052">
        <w:rPr>
          <w:rFonts w:ascii="Roboto" w:eastAsia="Times New Roman" w:hAnsi="Roboto" w:cs="Courier New"/>
          <w:color w:val="000000"/>
          <w:sz w:val="24"/>
          <w:szCs w:val="24"/>
          <w:lang w:eastAsia="en-IN"/>
        </w:rPr>
        <w:t xml:space="preserve">Years with Current Manager        </w:t>
      </w:r>
    </w:p>
    <w:p w:rsidR="00EB3E04" w:rsidRDefault="00EB3E04">
      <w:pPr>
        <w:rPr>
          <w:rFonts w:ascii="Roboto" w:hAnsi="Roboto"/>
          <w:sz w:val="24"/>
          <w:szCs w:val="24"/>
        </w:rPr>
      </w:pPr>
    </w:p>
    <w:p w:rsidR="00D35F23" w:rsidRPr="00E13CA2" w:rsidRDefault="00D35F23" w:rsidP="00D35F2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55ACEE"/>
          <w:sz w:val="27"/>
          <w:szCs w:val="27"/>
          <w:lang w:eastAsia="en-IN"/>
        </w:rPr>
      </w:pPr>
      <w:r>
        <w:rPr>
          <w:rFonts w:ascii="Open Sans" w:eastAsia="Times New Roman" w:hAnsi="Open Sans" w:cs="Open Sans"/>
          <w:b/>
          <w:bCs/>
          <w:color w:val="55ACEE"/>
          <w:sz w:val="27"/>
          <w:szCs w:val="27"/>
          <w:lang w:eastAsia="en-IN"/>
        </w:rPr>
        <w:t xml:space="preserve">Step 3 – </w:t>
      </w:r>
      <w:r w:rsidRPr="00E13CA2">
        <w:rPr>
          <w:rFonts w:ascii="Open Sans" w:eastAsia="Times New Roman" w:hAnsi="Open Sans" w:cs="Open Sans"/>
          <w:b/>
          <w:bCs/>
          <w:color w:val="55ACEE"/>
          <w:sz w:val="27"/>
          <w:szCs w:val="27"/>
          <w:lang w:eastAsia="en-IN"/>
        </w:rPr>
        <w:t>Data</w:t>
      </w:r>
      <w:r>
        <w:rPr>
          <w:rFonts w:ascii="Open Sans" w:eastAsia="Times New Roman" w:hAnsi="Open Sans" w:cs="Open Sans"/>
          <w:b/>
          <w:bCs/>
          <w:color w:val="55ACEE"/>
          <w:sz w:val="27"/>
          <w:szCs w:val="27"/>
          <w:lang w:eastAsia="en-IN"/>
        </w:rPr>
        <w:t xml:space="preserve"> Exploration </w:t>
      </w:r>
    </w:p>
    <w:p w:rsidR="00211657" w:rsidRDefault="00477E20">
      <w:pPr>
        <w:rPr>
          <w:rFonts w:ascii="Roboto" w:hAnsi="Roboto"/>
          <w:b/>
          <w:sz w:val="26"/>
          <w:szCs w:val="26"/>
        </w:rPr>
      </w:pPr>
      <w:r w:rsidRPr="00272CAC">
        <w:rPr>
          <w:rFonts w:ascii="Roboto" w:hAnsi="Roboto"/>
          <w:b/>
          <w:sz w:val="26"/>
          <w:szCs w:val="26"/>
        </w:rPr>
        <w:t xml:space="preserve">Correlation Matrix and Heat Map: </w:t>
      </w:r>
    </w:p>
    <w:p w:rsidR="00EB6460" w:rsidRPr="00272CAC" w:rsidRDefault="00EB6460">
      <w:pPr>
        <w:rPr>
          <w:rFonts w:ascii="Roboto" w:hAnsi="Roboto"/>
          <w:b/>
          <w:sz w:val="26"/>
          <w:szCs w:val="26"/>
        </w:rPr>
      </w:pPr>
    </w:p>
    <w:p w:rsidR="00EB6460" w:rsidRDefault="00477E20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Moderate Positively Correlated Features:</w:t>
      </w:r>
    </w:p>
    <w:p w:rsidR="00EB6460" w:rsidRDefault="00EB6460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Monthly Income vs Age: 0.497855</w:t>
      </w:r>
    </w:p>
    <w:p w:rsidR="00506CFD" w:rsidRDefault="00F4250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 xml:space="preserve">Job level vs Age: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0.509604</w:t>
      </w:r>
    </w:p>
    <w:p w:rsidR="00EB6460" w:rsidRPr="00EB6460" w:rsidRDefault="00EB6460" w:rsidP="00EB6460">
      <w:pPr>
        <w:spacing w:before="240" w:after="240"/>
        <w:ind w:righ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Years at Company vs Monthly Income: </w:t>
      </w:r>
      <w:r w:rsidRPr="00F4250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0.514285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</w:p>
    <w:p w:rsidR="00F4250D" w:rsidRDefault="00EB6460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Years since Last Promotion vs </w:t>
      </w:r>
      <w:r w:rsidRPr="0069374C"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>Years</w:t>
      </w: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 with Current Manager: </w:t>
      </w:r>
      <w:r w:rsidRPr="0069374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0.510224</w:t>
      </w:r>
    </w:p>
    <w:p w:rsidR="00EB6460" w:rsidRDefault="00EB646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Years since Last Promotion vs </w:t>
      </w:r>
      <w:r w:rsidRPr="0069374C"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>Years</w:t>
      </w: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 in Current Role: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0.548056</w:t>
      </w:r>
    </w:p>
    <w:p w:rsidR="00EB6460" w:rsidRDefault="00EB6460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Years at Company vs </w:t>
      </w:r>
      <w:r w:rsidRPr="0069374C"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>Years</w:t>
      </w: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 s</w:t>
      </w:r>
      <w:r w:rsidRPr="0069374C"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>ince</w:t>
      </w: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 </w:t>
      </w:r>
      <w:r w:rsidRPr="0069374C"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>Last</w:t>
      </w: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 </w:t>
      </w:r>
      <w:r w:rsidRPr="0069374C"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>Promotion</w:t>
      </w: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: </w:t>
      </w:r>
      <w:r w:rsidRPr="0069374C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0.618409</w:t>
      </w:r>
    </w:p>
    <w:p w:rsidR="00EB6460" w:rsidRDefault="00EB646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Total Working Years vs Years At Company: 0.628133</w:t>
      </w:r>
    </w:p>
    <w:p w:rsidR="00F4250D" w:rsidRDefault="00F4250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Total Working Years vs Age: 0.680381</w:t>
      </w:r>
    </w:p>
    <w:p w:rsidR="00EB6460" w:rsidRDefault="00EB6460" w:rsidP="00EB6460">
      <w:pPr>
        <w:spacing w:before="240" w:after="240"/>
        <w:ind w:right="9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Years in Current role vs </w:t>
      </w:r>
      <w:r w:rsidRPr="0069374C"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>Years</w:t>
      </w: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 w</w:t>
      </w:r>
      <w:r w:rsidRPr="0069374C"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>ith</w:t>
      </w: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 </w:t>
      </w:r>
      <w:r w:rsidRPr="0069374C"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>Curr</w:t>
      </w: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ent </w:t>
      </w:r>
      <w:r w:rsidRPr="0069374C"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>Manager</w:t>
      </w: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0.714365</w:t>
      </w:r>
    </w:p>
    <w:p w:rsidR="00EB6460" w:rsidRDefault="00EB6460" w:rsidP="00EB6460">
      <w:pPr>
        <w:spacing w:before="240" w:after="240"/>
        <w:ind w:right="96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Years at Company vs Years in Current Role: 0.758754</w:t>
      </w:r>
    </w:p>
    <w:p w:rsidR="00EB6460" w:rsidRDefault="00EB6460" w:rsidP="00EB646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Years At Company vs </w:t>
      </w:r>
      <w:r w:rsidRPr="0069374C"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>Years</w:t>
      </w: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 w</w:t>
      </w:r>
      <w:r w:rsidRPr="0069374C"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>ith</w:t>
      </w: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 </w:t>
      </w:r>
      <w:r w:rsidRPr="0069374C"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>Curr</w:t>
      </w: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ent </w:t>
      </w:r>
      <w:r w:rsidRPr="0069374C"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>Manager</w:t>
      </w:r>
      <w:r>
        <w:rPr>
          <w:rFonts w:ascii="Helvetica" w:hAnsi="Helvetica" w:cs="Helvetica"/>
          <w:bCs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0.769212</w:t>
      </w:r>
    </w:p>
    <w:p w:rsidR="00EB6460" w:rsidRPr="00EB6460" w:rsidRDefault="00EB6460" w:rsidP="00EB646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Total Working Years vs Monthly Income: 0.772893</w:t>
      </w:r>
    </w:p>
    <w:p w:rsidR="0069374C" w:rsidRPr="00EB6460" w:rsidRDefault="00F4250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Total Working Years vs Job Level: 0.782208</w:t>
      </w:r>
    </w:p>
    <w:p w:rsidR="00AD6F62" w:rsidRDefault="00AD6F62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</w:p>
    <w:p w:rsidR="00EB6460" w:rsidRDefault="00EB6460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</w:p>
    <w:p w:rsidR="00EB6460" w:rsidRDefault="00EB6460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</w:p>
    <w:p w:rsidR="00477E20" w:rsidRDefault="00477E20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lastRenderedPageBreak/>
        <w:t>Moderate Negatively Correlated Feature:</w:t>
      </w:r>
    </w:p>
    <w:p w:rsidR="000716A9" w:rsidRDefault="00AD6F6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 xml:space="preserve">Stock Option Level vs Attrition: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-0.137145</w:t>
      </w:r>
    </w:p>
    <w:p w:rsidR="00781A38" w:rsidRDefault="00781A38" w:rsidP="00781A38">
      <w:pPr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Years with Current Manager Vs Attrition: -0.156199</w:t>
      </w:r>
    </w:p>
    <w:p w:rsidR="00781A38" w:rsidRDefault="00781A38" w:rsidP="00781A3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Age Vs Attrition: -0.159205</w:t>
      </w:r>
    </w:p>
    <w:p w:rsidR="00E66B84" w:rsidRDefault="00E66B84" w:rsidP="00781A3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 xml:space="preserve">Monthly income vs Attrition: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-0.159840</w:t>
      </w:r>
    </w:p>
    <w:p w:rsidR="00AD6F62" w:rsidRDefault="00AD6F6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Years in Current role vs Attrition: -0.160545</w:t>
      </w:r>
    </w:p>
    <w:p w:rsidR="00AD6F62" w:rsidRDefault="00781A3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Job Level vs Attrition: -0.169105</w:t>
      </w:r>
    </w:p>
    <w:p w:rsidR="00781A38" w:rsidRDefault="00781A3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Total Working Years vs attrition: -0.171063</w:t>
      </w:r>
    </w:p>
    <w:p w:rsidR="00EB6460" w:rsidRDefault="00EB646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477E20" w:rsidRDefault="00477E20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Stop and Think about the Data:</w:t>
      </w:r>
    </w:p>
    <w:p w:rsidR="00477E20" w:rsidRPr="00477E20" w:rsidRDefault="00477E20" w:rsidP="00477E20">
      <w:pPr>
        <w:numPr>
          <w:ilvl w:val="0"/>
          <w:numId w:val="3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77E20">
        <w:rPr>
          <w:rFonts w:ascii="Arial" w:eastAsia="Times New Roman" w:hAnsi="Arial" w:cs="Arial"/>
          <w:sz w:val="21"/>
          <w:szCs w:val="21"/>
          <w:lang w:eastAsia="en-IN"/>
        </w:rPr>
        <w:t>What features affect our ta</w:t>
      </w:r>
      <w:r>
        <w:rPr>
          <w:rFonts w:ascii="Arial" w:eastAsia="Times New Roman" w:hAnsi="Arial" w:cs="Arial"/>
          <w:sz w:val="21"/>
          <w:szCs w:val="21"/>
          <w:lang w:eastAsia="en-IN"/>
        </w:rPr>
        <w:t>rget variable the most (Attrition</w:t>
      </w:r>
      <w:r w:rsidRPr="00477E20">
        <w:rPr>
          <w:rFonts w:ascii="Arial" w:eastAsia="Times New Roman" w:hAnsi="Arial" w:cs="Arial"/>
          <w:sz w:val="21"/>
          <w:szCs w:val="21"/>
          <w:lang w:eastAsia="en-IN"/>
        </w:rPr>
        <w:t>)?</w:t>
      </w:r>
    </w:p>
    <w:p w:rsidR="00477E20" w:rsidRPr="00477E20" w:rsidRDefault="00477E20" w:rsidP="00477E20">
      <w:pPr>
        <w:numPr>
          <w:ilvl w:val="0"/>
          <w:numId w:val="3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77E20">
        <w:rPr>
          <w:rFonts w:ascii="Arial" w:eastAsia="Times New Roman" w:hAnsi="Arial" w:cs="Arial"/>
          <w:sz w:val="21"/>
          <w:szCs w:val="21"/>
          <w:lang w:eastAsia="en-IN"/>
        </w:rPr>
        <w:t>What features have strong correlations with each other?</w:t>
      </w:r>
    </w:p>
    <w:p w:rsidR="00477E20" w:rsidRPr="00477E20" w:rsidRDefault="00477E20" w:rsidP="00477E20">
      <w:pPr>
        <w:numPr>
          <w:ilvl w:val="0"/>
          <w:numId w:val="3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77E20">
        <w:rPr>
          <w:rFonts w:ascii="Arial" w:eastAsia="Times New Roman" w:hAnsi="Arial" w:cs="Arial"/>
          <w:sz w:val="21"/>
          <w:szCs w:val="21"/>
          <w:lang w:eastAsia="en-IN"/>
        </w:rPr>
        <w:t>Can we do a more in depth examination of these features?</w:t>
      </w:r>
    </w:p>
    <w:p w:rsidR="00477E20" w:rsidRDefault="00477E20">
      <w:pPr>
        <w:rPr>
          <w:rFonts w:ascii="Roboto" w:hAnsi="Roboto"/>
          <w:sz w:val="24"/>
          <w:szCs w:val="24"/>
        </w:rPr>
      </w:pPr>
    </w:p>
    <w:p w:rsidR="00D70C4A" w:rsidRDefault="00D70C4A">
      <w:pPr>
        <w:rPr>
          <w:rStyle w:val="Strong"/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Summary:</w:t>
      </w:r>
    </w:p>
    <w:p w:rsidR="00D70C4A" w:rsidRDefault="00D70C4A" w:rsidP="00D70C4A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From the </w:t>
      </w:r>
      <w:proofErr w:type="spellStart"/>
      <w:r>
        <w:rPr>
          <w:rFonts w:ascii="Arial" w:hAnsi="Arial" w:cs="Arial"/>
          <w:sz w:val="21"/>
          <w:szCs w:val="21"/>
        </w:rPr>
        <w:t>heatmap</w:t>
      </w:r>
      <w:proofErr w:type="spellEnd"/>
      <w:r>
        <w:rPr>
          <w:rFonts w:ascii="Arial" w:hAnsi="Arial" w:cs="Arial"/>
          <w:sz w:val="21"/>
          <w:szCs w:val="21"/>
        </w:rPr>
        <w:t xml:space="preserve">, there is </w:t>
      </w:r>
      <w:r w:rsidR="00182EDF">
        <w:rPr>
          <w:rFonts w:ascii="Arial" w:hAnsi="Arial" w:cs="Arial"/>
          <w:sz w:val="21"/>
          <w:szCs w:val="21"/>
        </w:rPr>
        <w:t>strong</w:t>
      </w:r>
      <w:r>
        <w:rPr>
          <w:rFonts w:ascii="Arial" w:hAnsi="Arial" w:cs="Arial"/>
          <w:sz w:val="21"/>
          <w:szCs w:val="21"/>
        </w:rPr>
        <w:t> </w:t>
      </w:r>
      <w:proofErr w:type="gramStart"/>
      <w:r>
        <w:rPr>
          <w:rStyle w:val="Strong"/>
          <w:rFonts w:ascii="Arial" w:hAnsi="Arial" w:cs="Arial"/>
          <w:sz w:val="21"/>
          <w:szCs w:val="21"/>
        </w:rPr>
        <w:t>positive(</w:t>
      </w:r>
      <w:proofErr w:type="gramEnd"/>
      <w:r>
        <w:rPr>
          <w:rStyle w:val="Strong"/>
          <w:rFonts w:ascii="Arial" w:hAnsi="Arial" w:cs="Arial"/>
          <w:sz w:val="21"/>
          <w:szCs w:val="21"/>
        </w:rPr>
        <w:t>+)</w:t>
      </w:r>
      <w:r>
        <w:rPr>
          <w:rFonts w:ascii="Arial" w:hAnsi="Arial" w:cs="Arial"/>
          <w:sz w:val="21"/>
          <w:szCs w:val="21"/>
        </w:rPr>
        <w:t> correlation between</w:t>
      </w:r>
      <w:r w:rsidR="00182EDF">
        <w:rPr>
          <w:rFonts w:ascii="Arial" w:hAnsi="Arial" w:cs="Arial"/>
          <w:sz w:val="21"/>
          <w:szCs w:val="21"/>
        </w:rPr>
        <w:t xml:space="preserve"> Total working Years, Job Level</w:t>
      </w:r>
      <w:r>
        <w:rPr>
          <w:rFonts w:ascii="Arial" w:hAnsi="Arial" w:cs="Arial"/>
          <w:sz w:val="21"/>
          <w:szCs w:val="21"/>
        </w:rPr>
        <w:t>,</w:t>
      </w:r>
      <w:r w:rsidR="00182EDF">
        <w:rPr>
          <w:rFonts w:ascii="Arial" w:hAnsi="Arial" w:cs="Arial"/>
          <w:sz w:val="21"/>
          <w:szCs w:val="21"/>
        </w:rPr>
        <w:t xml:space="preserve"> Monthly Income, Years with Current Manager, and Years in Current Role</w:t>
      </w:r>
      <w:r>
        <w:rPr>
          <w:rFonts w:ascii="Arial" w:hAnsi="Arial" w:cs="Arial"/>
          <w:sz w:val="21"/>
          <w:szCs w:val="21"/>
        </w:rPr>
        <w:t xml:space="preserve">. Which could mean that the employees </w:t>
      </w:r>
      <w:r w:rsidR="002C7D97">
        <w:rPr>
          <w:rFonts w:ascii="Arial" w:hAnsi="Arial" w:cs="Arial"/>
          <w:sz w:val="21"/>
          <w:szCs w:val="21"/>
        </w:rPr>
        <w:t xml:space="preserve">who have worked for more number of Total Years and are at higher Job Level </w:t>
      </w:r>
      <w:r w:rsidR="00A3477D">
        <w:rPr>
          <w:rFonts w:ascii="Arial" w:hAnsi="Arial" w:cs="Arial"/>
          <w:sz w:val="21"/>
          <w:szCs w:val="21"/>
        </w:rPr>
        <w:t xml:space="preserve">and therefore </w:t>
      </w:r>
      <w:r w:rsidR="002C7D97">
        <w:rPr>
          <w:rFonts w:ascii="Arial" w:hAnsi="Arial" w:cs="Arial"/>
          <w:sz w:val="21"/>
          <w:szCs w:val="21"/>
        </w:rPr>
        <w:t>are having high Monthly Income.</w:t>
      </w:r>
    </w:p>
    <w:p w:rsidR="00D70C4A" w:rsidRDefault="00D70C4A" w:rsidP="00D70C4A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For the </w:t>
      </w:r>
      <w:proofErr w:type="gramStart"/>
      <w:r>
        <w:rPr>
          <w:rStyle w:val="Strong"/>
          <w:rFonts w:ascii="Arial" w:hAnsi="Arial" w:cs="Arial"/>
          <w:sz w:val="21"/>
          <w:szCs w:val="21"/>
        </w:rPr>
        <w:t>negative(</w:t>
      </w:r>
      <w:proofErr w:type="gramEnd"/>
      <w:r>
        <w:rPr>
          <w:rStyle w:val="Strong"/>
          <w:rFonts w:ascii="Arial" w:hAnsi="Arial" w:cs="Arial"/>
          <w:sz w:val="21"/>
          <w:szCs w:val="21"/>
        </w:rPr>
        <w:t>-)</w:t>
      </w:r>
      <w:r w:rsidR="00182EDF">
        <w:rPr>
          <w:rFonts w:ascii="Arial" w:hAnsi="Arial" w:cs="Arial"/>
          <w:sz w:val="21"/>
          <w:szCs w:val="21"/>
        </w:rPr>
        <w:t> relationships, Attrition and job level + total working years are</w:t>
      </w:r>
      <w:r>
        <w:rPr>
          <w:rFonts w:ascii="Arial" w:hAnsi="Arial" w:cs="Arial"/>
          <w:sz w:val="21"/>
          <w:szCs w:val="21"/>
        </w:rPr>
        <w:t xml:space="preserve"> correlated. I'm assuming that people tend to leave a company more</w:t>
      </w:r>
      <w:r w:rsidR="00182EDF">
        <w:rPr>
          <w:rFonts w:ascii="Arial" w:hAnsi="Arial" w:cs="Arial"/>
          <w:sz w:val="21"/>
          <w:szCs w:val="21"/>
        </w:rPr>
        <w:t xml:space="preserve"> when they are not been promoted and hence are working in current role for larger number of time as wel</w:t>
      </w:r>
      <w:r w:rsidR="00A3477D">
        <w:rPr>
          <w:rFonts w:ascii="Arial" w:hAnsi="Arial" w:cs="Arial"/>
          <w:sz w:val="21"/>
          <w:szCs w:val="21"/>
        </w:rPr>
        <w:t>l as people at high job level with</w:t>
      </w:r>
      <w:r w:rsidR="00182EDF">
        <w:rPr>
          <w:rFonts w:ascii="Arial" w:hAnsi="Arial" w:cs="Arial"/>
          <w:sz w:val="21"/>
          <w:szCs w:val="21"/>
        </w:rPr>
        <w:t xml:space="preserve"> more number of total working years are expected to leave the company.</w:t>
      </w:r>
    </w:p>
    <w:p w:rsidR="00D70C4A" w:rsidRDefault="00951D39">
      <w:pPr>
        <w:rPr>
          <w:rFonts w:ascii="Roboto" w:hAnsi="Roboto"/>
          <w:b/>
          <w:sz w:val="26"/>
          <w:szCs w:val="26"/>
        </w:rPr>
      </w:pPr>
      <w:r>
        <w:rPr>
          <w:rFonts w:ascii="Roboto" w:hAnsi="Roboto"/>
          <w:b/>
          <w:sz w:val="26"/>
          <w:szCs w:val="26"/>
        </w:rPr>
        <w:t xml:space="preserve">Statistical Test for Correlation: </w:t>
      </w:r>
    </w:p>
    <w:p w:rsidR="00251C55" w:rsidRPr="00384F08" w:rsidRDefault="00951D39" w:rsidP="00951D39">
      <w:pPr>
        <w:spacing w:before="480" w:after="120" w:line="240" w:lineRule="auto"/>
        <w:outlineLvl w:val="2"/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951D39">
        <w:rPr>
          <w:rFonts w:ascii="Arial" w:eastAsia="Times New Roman" w:hAnsi="Arial" w:cs="Arial"/>
          <w:b/>
          <w:color w:val="000000"/>
          <w:sz w:val="21"/>
          <w:szCs w:val="21"/>
          <w:lang w:eastAsia="en-IN"/>
        </w:rPr>
        <w:t xml:space="preserve">One-Sample T-Test (Measuring </w:t>
      </w:r>
      <w:r w:rsidR="00E66B84">
        <w:rPr>
          <w:rFonts w:ascii="Arial" w:eastAsia="Times New Roman" w:hAnsi="Arial" w:cs="Arial"/>
          <w:b/>
          <w:color w:val="000000"/>
          <w:sz w:val="21"/>
          <w:szCs w:val="21"/>
          <w:lang w:eastAsia="en-IN"/>
        </w:rPr>
        <w:t>Total Working Years</w:t>
      </w:r>
      <w:r w:rsidRPr="00951D39">
        <w:rPr>
          <w:rFonts w:ascii="Arial" w:eastAsia="Times New Roman" w:hAnsi="Arial" w:cs="Arial"/>
          <w:b/>
          <w:color w:val="000000"/>
          <w:sz w:val="21"/>
          <w:szCs w:val="21"/>
          <w:lang w:eastAsia="en-IN"/>
        </w:rPr>
        <w:t>):</w:t>
      </w:r>
      <w:r w:rsidR="00B14BB8">
        <w:rPr>
          <w:rFonts w:ascii="Arial" w:eastAsia="Times New Roman" w:hAnsi="Arial" w:cs="Arial"/>
          <w:b/>
          <w:color w:val="000000"/>
          <w:sz w:val="21"/>
          <w:szCs w:val="21"/>
          <w:lang w:eastAsia="en-IN"/>
        </w:rPr>
        <w:t xml:space="preserve"> </w:t>
      </w:r>
      <w:r w:rsidR="00251C55">
        <w:rPr>
          <w:rFonts w:ascii="Arial" w:hAnsi="Arial" w:cs="Arial"/>
          <w:sz w:val="21"/>
          <w:szCs w:val="21"/>
          <w:shd w:val="clear" w:color="auto" w:fill="FFFFFF"/>
        </w:rPr>
        <w:t xml:space="preserve">A one-sample t-test checks whether a sample mean differs from the population mean. Since </w:t>
      </w:r>
      <w:r w:rsidR="00B14BB8">
        <w:rPr>
          <w:rFonts w:ascii="Arial" w:hAnsi="Arial" w:cs="Arial"/>
          <w:sz w:val="21"/>
          <w:szCs w:val="21"/>
          <w:shd w:val="clear" w:color="auto" w:fill="FFFFFF"/>
        </w:rPr>
        <w:t>total working years</w:t>
      </w:r>
      <w:r w:rsidR="00251C55">
        <w:rPr>
          <w:rFonts w:ascii="Arial" w:hAnsi="Arial" w:cs="Arial"/>
          <w:sz w:val="21"/>
          <w:szCs w:val="21"/>
          <w:shd w:val="clear" w:color="auto" w:fill="FFFFFF"/>
        </w:rPr>
        <w:t xml:space="preserve"> has the highest correlation with</w:t>
      </w:r>
      <w:r w:rsidR="00B14BB8">
        <w:rPr>
          <w:rFonts w:ascii="Arial" w:hAnsi="Arial" w:cs="Arial"/>
          <w:sz w:val="21"/>
          <w:szCs w:val="21"/>
          <w:shd w:val="clear" w:color="auto" w:fill="FFFFFF"/>
        </w:rPr>
        <w:t xml:space="preserve"> our dependent variable Attrition</w:t>
      </w:r>
      <w:r w:rsidR="00251C55">
        <w:rPr>
          <w:rFonts w:ascii="Arial" w:hAnsi="Arial" w:cs="Arial"/>
          <w:sz w:val="21"/>
          <w:szCs w:val="21"/>
          <w:shd w:val="clear" w:color="auto" w:fill="FFFFFF"/>
        </w:rPr>
        <w:t xml:space="preserve">, let's test to see whether the average </w:t>
      </w:r>
      <w:r w:rsidR="00B14BB8">
        <w:rPr>
          <w:rFonts w:ascii="Arial" w:hAnsi="Arial" w:cs="Arial"/>
          <w:sz w:val="21"/>
          <w:szCs w:val="21"/>
          <w:shd w:val="clear" w:color="auto" w:fill="FFFFFF"/>
        </w:rPr>
        <w:t xml:space="preserve">‘total working years’ </w:t>
      </w:r>
      <w:r w:rsidR="00251C55">
        <w:rPr>
          <w:rFonts w:ascii="Arial" w:hAnsi="Arial" w:cs="Arial"/>
          <w:sz w:val="21"/>
          <w:szCs w:val="21"/>
          <w:shd w:val="clear" w:color="auto" w:fill="FFFFFF"/>
        </w:rPr>
        <w:t>of employees that had a</w:t>
      </w:r>
      <w:r w:rsidR="00B14BB8">
        <w:rPr>
          <w:rFonts w:ascii="Arial" w:hAnsi="Arial" w:cs="Arial"/>
          <w:sz w:val="21"/>
          <w:szCs w:val="21"/>
          <w:shd w:val="clear" w:color="auto" w:fill="FFFFFF"/>
        </w:rPr>
        <w:t>n</w:t>
      </w:r>
      <w:r w:rsidR="00251C5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B14BB8">
        <w:rPr>
          <w:rFonts w:ascii="Arial" w:hAnsi="Arial" w:cs="Arial"/>
          <w:sz w:val="21"/>
          <w:szCs w:val="21"/>
          <w:shd w:val="clear" w:color="auto" w:fill="FFFFFF"/>
        </w:rPr>
        <w:t>Attrition</w:t>
      </w:r>
      <w:r w:rsidR="00251C55">
        <w:rPr>
          <w:rFonts w:ascii="Arial" w:hAnsi="Arial" w:cs="Arial"/>
          <w:sz w:val="21"/>
          <w:szCs w:val="21"/>
          <w:shd w:val="clear" w:color="auto" w:fill="FFFFFF"/>
        </w:rPr>
        <w:t xml:space="preserve"> differs from </w:t>
      </w:r>
      <w:r w:rsidR="00B14BB8">
        <w:rPr>
          <w:rFonts w:ascii="Arial" w:hAnsi="Arial" w:cs="Arial"/>
          <w:sz w:val="21"/>
          <w:szCs w:val="21"/>
          <w:shd w:val="clear" w:color="auto" w:fill="FFFFFF"/>
        </w:rPr>
        <w:t>those</w:t>
      </w:r>
      <w:r w:rsidR="00251C55">
        <w:rPr>
          <w:rFonts w:ascii="Arial" w:hAnsi="Arial" w:cs="Arial"/>
          <w:sz w:val="21"/>
          <w:szCs w:val="21"/>
          <w:shd w:val="clear" w:color="auto" w:fill="FFFFFF"/>
        </w:rPr>
        <w:t xml:space="preserve"> that had no </w:t>
      </w:r>
      <w:r w:rsidR="00B14BB8">
        <w:rPr>
          <w:rFonts w:ascii="Arial" w:hAnsi="Arial" w:cs="Arial"/>
          <w:sz w:val="21"/>
          <w:szCs w:val="21"/>
          <w:shd w:val="clear" w:color="auto" w:fill="FFFFFF"/>
        </w:rPr>
        <w:t>Attrition</w:t>
      </w:r>
      <w:r w:rsidR="00251C55" w:rsidRPr="00384F08">
        <w:rPr>
          <w:rFonts w:ascii="Arial" w:hAnsi="Arial" w:cs="Arial"/>
          <w:b/>
          <w:sz w:val="21"/>
          <w:szCs w:val="21"/>
          <w:shd w:val="clear" w:color="auto" w:fill="FFFFFF"/>
        </w:rPr>
        <w:t>.</w:t>
      </w:r>
    </w:p>
    <w:p w:rsidR="00384F08" w:rsidRDefault="00384F08" w:rsidP="00951D39">
      <w:pPr>
        <w:spacing w:before="480" w:after="120" w:line="240" w:lineRule="auto"/>
        <w:outlineLvl w:val="2"/>
        <w:rPr>
          <w:rFonts w:ascii="Arial" w:hAnsi="Arial" w:cs="Arial"/>
          <w:sz w:val="21"/>
          <w:szCs w:val="21"/>
          <w:shd w:val="clear" w:color="auto" w:fill="FFFFFF"/>
        </w:rPr>
      </w:pPr>
      <w:r w:rsidRPr="00384F08">
        <w:rPr>
          <w:rFonts w:ascii="Arial" w:hAnsi="Arial" w:cs="Arial"/>
          <w:b/>
          <w:color w:val="000000"/>
          <w:shd w:val="clear" w:color="auto" w:fill="FFFFFF"/>
        </w:rPr>
        <w:t>Conducting the T-Test</w:t>
      </w:r>
      <w:r>
        <w:rPr>
          <w:rFonts w:ascii="Arial" w:hAnsi="Arial" w:cs="Arial"/>
          <w:b/>
          <w:color w:val="000000"/>
          <w:shd w:val="clear" w:color="auto" w:fill="FFFFFF"/>
        </w:rPr>
        <w:t xml:space="preserve">: </w:t>
      </w:r>
      <w:r>
        <w:rPr>
          <w:rFonts w:ascii="Arial" w:hAnsi="Arial" w:cs="Arial"/>
          <w:sz w:val="21"/>
          <w:szCs w:val="21"/>
          <w:shd w:val="clear" w:color="auto" w:fill="FFFFFF"/>
        </w:rPr>
        <w:t>Let's conduct a t-test at </w:t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95% confidence level</w:t>
      </w:r>
      <w:r>
        <w:rPr>
          <w:rFonts w:ascii="Arial" w:hAnsi="Arial" w:cs="Arial"/>
          <w:sz w:val="21"/>
          <w:szCs w:val="21"/>
          <w:shd w:val="clear" w:color="auto" w:fill="FFFFFF"/>
        </w:rPr>
        <w:t> and see if it correctly rejects the null hypothesis that the sample comes from the same distribution as the employee population. To conduct a one sample t-test, we can use the </w:t>
      </w:r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stats.ttest_</w:t>
      </w:r>
      <w:proofErr w:type="gramStart"/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1samp(</w:t>
      </w:r>
      <w:proofErr w:type="gramEnd"/>
      <w:r>
        <w:rPr>
          <w:rStyle w:val="Strong"/>
          <w:rFonts w:ascii="Arial" w:hAnsi="Arial" w:cs="Arial"/>
          <w:sz w:val="21"/>
          <w:szCs w:val="21"/>
          <w:shd w:val="clear" w:color="auto" w:fill="FFFFFF"/>
        </w:rPr>
        <w:t>)</w:t>
      </w:r>
      <w:r w:rsidR="00E66B84">
        <w:rPr>
          <w:rFonts w:ascii="Arial" w:hAnsi="Arial" w:cs="Arial"/>
          <w:sz w:val="21"/>
          <w:szCs w:val="21"/>
          <w:shd w:val="clear" w:color="auto" w:fill="FFFFFF"/>
        </w:rPr>
        <w:t>function.</w:t>
      </w:r>
    </w:p>
    <w:p w:rsidR="00E66B84" w:rsidRPr="00E66B84" w:rsidRDefault="00E66B84" w:rsidP="00E66B84">
      <w:pPr>
        <w:pStyle w:val="HTMLPreformatted"/>
        <w:wordWrap w:val="0"/>
        <w:spacing w:line="291" w:lineRule="atLeast"/>
        <w:textAlignment w:val="baseline"/>
        <w:rPr>
          <w:b/>
          <w:color w:val="000000"/>
        </w:rPr>
      </w:pPr>
      <w:r w:rsidRPr="00E66B84">
        <w:rPr>
          <w:b/>
          <w:color w:val="000000"/>
        </w:rPr>
        <w:t>Ttest_</w:t>
      </w:r>
      <w:proofErr w:type="gramStart"/>
      <w:r w:rsidRPr="00E66B84">
        <w:rPr>
          <w:b/>
          <w:color w:val="000000"/>
        </w:rPr>
        <w:t>1sampResult(</w:t>
      </w:r>
      <w:proofErr w:type="gramEnd"/>
      <w:r w:rsidRPr="00E66B84">
        <w:rPr>
          <w:b/>
          <w:color w:val="000000"/>
        </w:rPr>
        <w:t xml:space="preserve">statistic=-7.769571024760564, </w:t>
      </w:r>
      <w:proofErr w:type="spellStart"/>
      <w:r w:rsidRPr="00E66B84">
        <w:rPr>
          <w:b/>
          <w:color w:val="000000"/>
        </w:rPr>
        <w:t>pvalue</w:t>
      </w:r>
      <w:proofErr w:type="spellEnd"/>
      <w:r w:rsidRPr="00E66B84">
        <w:rPr>
          <w:b/>
          <w:color w:val="000000"/>
        </w:rPr>
        <w:t>=2.407154396299421e-13)</w:t>
      </w:r>
    </w:p>
    <w:p w:rsidR="00E66B84" w:rsidRPr="00E66B84" w:rsidRDefault="00E66B84" w:rsidP="00E66B84">
      <w:pPr>
        <w:pStyle w:val="Heading4"/>
        <w:spacing w:before="240"/>
        <w:rPr>
          <w:rFonts w:ascii="inherit" w:hAnsi="inherit" w:cs="Helvetica"/>
          <w:b/>
          <w:i w:val="0"/>
          <w:color w:val="000000"/>
          <w:sz w:val="21"/>
          <w:szCs w:val="21"/>
        </w:rPr>
      </w:pPr>
      <w:r w:rsidRPr="00E66B84">
        <w:rPr>
          <w:rFonts w:ascii="inherit" w:hAnsi="inherit" w:cs="Helvetica"/>
          <w:b/>
          <w:i w:val="0"/>
          <w:color w:val="000000"/>
          <w:sz w:val="21"/>
          <w:szCs w:val="21"/>
        </w:rPr>
        <w:t>T-Test Result</w:t>
      </w:r>
    </w:p>
    <w:p w:rsidR="00E66B84" w:rsidRDefault="00E66B84" w:rsidP="00E66B84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The test result shows the test statistic "t" is equal to -7.7695. This test statistic tells us how much the sample mean deviates from the null hypothesis. If the t-statistic lies outside the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quantiles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of the t-distribution corresponding to our confidence level and degrees of freedom, we reject the null hypothesis. We can check the </w:t>
      </w:r>
      <w:r>
        <w:rPr>
          <w:rFonts w:ascii="Helvetica" w:hAnsi="Helvetica" w:cs="Helvetica"/>
          <w:color w:val="000000"/>
          <w:sz w:val="21"/>
          <w:szCs w:val="21"/>
        </w:rPr>
        <w:t>quartiles</w:t>
      </w:r>
      <w:bookmarkStart w:id="0" w:name="_GoBack"/>
      <w:bookmarkEnd w:id="0"/>
      <w:r>
        <w:rPr>
          <w:rFonts w:ascii="Helvetica" w:hAnsi="Helvetica" w:cs="Helvetica"/>
          <w:color w:val="000000"/>
          <w:sz w:val="21"/>
          <w:szCs w:val="21"/>
        </w:rPr>
        <w:t xml:space="preserve"> with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stats.t.ppf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():</w:t>
      </w:r>
    </w:p>
    <w:p w:rsidR="00E66B84" w:rsidRPr="00E66B84" w:rsidRDefault="00E66B84" w:rsidP="00E66B84">
      <w:pPr>
        <w:pStyle w:val="Heading4"/>
        <w:spacing w:before="240"/>
        <w:rPr>
          <w:rFonts w:ascii="inherit" w:hAnsi="inherit" w:cs="Helvetica"/>
          <w:b/>
          <w:i w:val="0"/>
          <w:color w:val="000000"/>
          <w:sz w:val="21"/>
          <w:szCs w:val="21"/>
        </w:rPr>
      </w:pPr>
      <w:r w:rsidRPr="00E66B84">
        <w:rPr>
          <w:rFonts w:ascii="inherit" w:hAnsi="inherit" w:cs="Helvetica"/>
          <w:b/>
          <w:i w:val="0"/>
          <w:color w:val="000000"/>
          <w:sz w:val="21"/>
          <w:szCs w:val="21"/>
        </w:rPr>
        <w:lastRenderedPageBreak/>
        <w:t xml:space="preserve">T-test </w:t>
      </w:r>
      <w:r w:rsidRPr="00E66B84">
        <w:rPr>
          <w:rFonts w:ascii="inherit" w:hAnsi="inherit" w:cs="Helvetica"/>
          <w:b/>
          <w:i w:val="0"/>
          <w:color w:val="000000"/>
          <w:sz w:val="21"/>
          <w:szCs w:val="21"/>
        </w:rPr>
        <w:t>Quartile</w:t>
      </w:r>
    </w:p>
    <w:p w:rsidR="00E66B84" w:rsidRDefault="00E66B84" w:rsidP="00E66B84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If the t-statistic value we calculated above (-7.7695) is outside the </w:t>
      </w:r>
      <w:r>
        <w:rPr>
          <w:rFonts w:ascii="Helvetica" w:hAnsi="Helvetica" w:cs="Helvetica"/>
          <w:color w:val="000000"/>
          <w:sz w:val="21"/>
          <w:szCs w:val="21"/>
        </w:rPr>
        <w:t>quartiles</w:t>
      </w:r>
      <w:r>
        <w:rPr>
          <w:rFonts w:ascii="Helvetica" w:hAnsi="Helvetica" w:cs="Helvetica"/>
          <w:color w:val="000000"/>
          <w:sz w:val="21"/>
          <w:szCs w:val="21"/>
        </w:rPr>
        <w:t>, then we can reject the null hypothesis.</w:t>
      </w:r>
    </w:p>
    <w:p w:rsidR="00E66B84" w:rsidRPr="00384F08" w:rsidRDefault="00E66B84" w:rsidP="00951D39">
      <w:pPr>
        <w:spacing w:before="480" w:after="120" w:line="240" w:lineRule="auto"/>
        <w:outlineLvl w:val="2"/>
        <w:rPr>
          <w:rFonts w:ascii="Arial" w:hAnsi="Arial" w:cs="Arial"/>
          <w:sz w:val="21"/>
          <w:szCs w:val="21"/>
          <w:shd w:val="clear" w:color="auto" w:fill="FFFFFF"/>
        </w:rPr>
      </w:pPr>
    </w:p>
    <w:p w:rsidR="00951D39" w:rsidRDefault="00951D39" w:rsidP="000D3519">
      <w:pPr>
        <w:rPr>
          <w:rFonts w:ascii="Arial" w:hAnsi="Arial" w:cs="Arial"/>
          <w:b/>
          <w:sz w:val="20"/>
          <w:szCs w:val="20"/>
        </w:rPr>
      </w:pPr>
    </w:p>
    <w:p w:rsidR="00E66B84" w:rsidRDefault="00E66B84" w:rsidP="00E66B84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One Sample T-Test Summary:</w:t>
      </w:r>
    </w:p>
    <w:p w:rsidR="00E66B84" w:rsidRPr="00E66B84" w:rsidRDefault="00E66B84" w:rsidP="00E66B84">
      <w:pPr>
        <w:pStyle w:val="Heading4"/>
        <w:spacing w:before="240"/>
        <w:rPr>
          <w:rFonts w:ascii="inherit" w:hAnsi="inherit" w:cs="Helvetica"/>
          <w:b/>
          <w:i w:val="0"/>
          <w:color w:val="000000"/>
          <w:sz w:val="21"/>
          <w:szCs w:val="21"/>
        </w:rPr>
      </w:pPr>
      <w:r w:rsidRPr="00E66B84">
        <w:rPr>
          <w:rFonts w:ascii="inherit" w:hAnsi="inherit" w:cs="Helvetica"/>
          <w:b/>
          <w:i w:val="0"/>
          <w:color w:val="000000"/>
          <w:sz w:val="21"/>
          <w:szCs w:val="21"/>
        </w:rPr>
        <w:t>T-Test = -7.7695 | P-Value = 2.407154396299421e-13 (</w:t>
      </w:r>
      <w:r w:rsidRPr="00E66B84">
        <w:rPr>
          <w:rFonts w:ascii="inherit" w:hAnsi="inherit" w:cs="Helvetica"/>
          <w:b/>
          <w:i w:val="0"/>
          <w:color w:val="000000"/>
          <w:sz w:val="21"/>
          <w:szCs w:val="21"/>
        </w:rPr>
        <w:t>approx.</w:t>
      </w:r>
      <w:r w:rsidRPr="00E66B84">
        <w:rPr>
          <w:rFonts w:ascii="inherit" w:hAnsi="inherit" w:cs="Helvetica"/>
          <w:b/>
          <w:i w:val="0"/>
          <w:color w:val="000000"/>
          <w:sz w:val="21"/>
          <w:szCs w:val="21"/>
        </w:rPr>
        <w:t xml:space="preserve"> P-value = 0) | Reject Null Hypothesis</w:t>
      </w:r>
    </w:p>
    <w:p w:rsidR="00E66B84" w:rsidRDefault="00E66B84" w:rsidP="00E66B84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Based on the statistical analysis of a one sample t-test, there seems to be some significant difference between the mean Total Working Years of employees who had </w:t>
      </w:r>
      <w:r>
        <w:rPr>
          <w:rFonts w:ascii="Helvetica" w:hAnsi="Helvetica" w:cs="Helvetica"/>
          <w:color w:val="000000"/>
          <w:sz w:val="21"/>
          <w:szCs w:val="21"/>
        </w:rPr>
        <w:t>Attrition</w:t>
      </w:r>
      <w:r>
        <w:rPr>
          <w:rFonts w:ascii="Helvetica" w:hAnsi="Helvetica" w:cs="Helvetica"/>
          <w:color w:val="000000"/>
          <w:sz w:val="21"/>
          <w:szCs w:val="21"/>
        </w:rPr>
        <w:t xml:space="preserve"> and the entire employee population. The super low P-value of approximately equal '0' at a 5% confidence level is a good indicator to reject the null hypothesis.</w:t>
      </w:r>
    </w:p>
    <w:p w:rsidR="00E66B84" w:rsidRDefault="00E66B84" w:rsidP="00E66B84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But this does not nec</w:t>
      </w:r>
      <w:r>
        <w:rPr>
          <w:rFonts w:ascii="Helvetica" w:hAnsi="Helvetica" w:cs="Helvetica"/>
          <w:color w:val="000000"/>
          <w:sz w:val="21"/>
          <w:szCs w:val="21"/>
        </w:rPr>
        <w:t>essarily mean that there is practical significance. We would have to conduct more experiments or maybe collect more data about the employees in order to come up with a more accurate finding.</w:t>
      </w:r>
    </w:p>
    <w:p w:rsidR="00E66B84" w:rsidRDefault="00E66B84" w:rsidP="000D3519">
      <w:pPr>
        <w:rPr>
          <w:rFonts w:ascii="Arial" w:hAnsi="Arial" w:cs="Arial"/>
          <w:b/>
          <w:sz w:val="20"/>
          <w:szCs w:val="20"/>
        </w:rPr>
      </w:pPr>
    </w:p>
    <w:p w:rsidR="003F410D" w:rsidRDefault="003F410D" w:rsidP="000D3519">
      <w:pPr>
        <w:rPr>
          <w:rFonts w:ascii="Arial" w:hAnsi="Arial" w:cs="Arial"/>
          <w:b/>
          <w:sz w:val="20"/>
          <w:szCs w:val="20"/>
        </w:rPr>
      </w:pPr>
    </w:p>
    <w:p w:rsidR="003F410D" w:rsidRPr="00951D39" w:rsidRDefault="003F410D" w:rsidP="000D3519">
      <w:pPr>
        <w:rPr>
          <w:rFonts w:ascii="Arial" w:hAnsi="Arial" w:cs="Arial"/>
          <w:b/>
          <w:sz w:val="20"/>
          <w:szCs w:val="20"/>
        </w:rPr>
      </w:pPr>
    </w:p>
    <w:p w:rsidR="000D3519" w:rsidRPr="00CA7A87" w:rsidRDefault="000D3519" w:rsidP="000D3519">
      <w:pPr>
        <w:rPr>
          <w:rFonts w:ascii="Roboto" w:eastAsia="Times New Roman" w:hAnsi="Roboto" w:cs="Times New Roman"/>
          <w:b/>
          <w:bCs/>
          <w:color w:val="212121"/>
          <w:sz w:val="30"/>
          <w:szCs w:val="30"/>
          <w:lang w:eastAsia="en-IN"/>
        </w:rPr>
      </w:pPr>
      <w:r w:rsidRPr="00CA7A87">
        <w:rPr>
          <w:rFonts w:ascii="Roboto" w:eastAsia="Times New Roman" w:hAnsi="Roboto" w:cs="Times New Roman"/>
          <w:b/>
          <w:bCs/>
          <w:color w:val="212121"/>
          <w:sz w:val="30"/>
          <w:szCs w:val="30"/>
          <w:lang w:eastAsia="en-IN"/>
        </w:rPr>
        <w:t> </w:t>
      </w:r>
      <w:hyperlink r:id="rId6" w:tgtFrame="_blank" w:history="1">
        <w:r w:rsidRPr="00CA7A87">
          <w:rPr>
            <w:rFonts w:ascii="Roboto" w:eastAsia="Times New Roman" w:hAnsi="Roboto" w:cs="Times New Roman"/>
            <w:b/>
            <w:bCs/>
            <w:color w:val="55ACEE"/>
            <w:sz w:val="30"/>
            <w:szCs w:val="30"/>
            <w:lang w:eastAsia="en-IN"/>
          </w:rPr>
          <w:t>Technology used:</w:t>
        </w:r>
      </w:hyperlink>
    </w:p>
    <w:p w:rsidR="00FD3052" w:rsidRPr="00EB3E04" w:rsidRDefault="000D351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Python, Anaconda, </w:t>
      </w:r>
      <w:proofErr w:type="spellStart"/>
      <w:r>
        <w:rPr>
          <w:rFonts w:ascii="Roboto" w:hAnsi="Roboto"/>
          <w:sz w:val="24"/>
          <w:szCs w:val="24"/>
        </w:rPr>
        <w:t>Jupyter</w:t>
      </w:r>
      <w:proofErr w:type="spellEnd"/>
      <w:r>
        <w:rPr>
          <w:rFonts w:ascii="Roboto" w:hAnsi="Roboto"/>
          <w:sz w:val="24"/>
          <w:szCs w:val="24"/>
        </w:rPr>
        <w:t xml:space="preserve"> Notebook</w:t>
      </w:r>
    </w:p>
    <w:sectPr w:rsidR="00FD3052" w:rsidRPr="00EB3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2102A"/>
    <w:multiLevelType w:val="multilevel"/>
    <w:tmpl w:val="8FEC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5B4751"/>
    <w:multiLevelType w:val="multilevel"/>
    <w:tmpl w:val="7E36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295E8F"/>
    <w:multiLevelType w:val="hybridMultilevel"/>
    <w:tmpl w:val="9E7EEE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EF"/>
    <w:rsid w:val="000716A9"/>
    <w:rsid w:val="00083DB1"/>
    <w:rsid w:val="000D3519"/>
    <w:rsid w:val="00182EDF"/>
    <w:rsid w:val="00211657"/>
    <w:rsid w:val="00251C55"/>
    <w:rsid w:val="00272CAC"/>
    <w:rsid w:val="002C7D97"/>
    <w:rsid w:val="00384F08"/>
    <w:rsid w:val="003F410D"/>
    <w:rsid w:val="00477E20"/>
    <w:rsid w:val="00506CFD"/>
    <w:rsid w:val="0060683C"/>
    <w:rsid w:val="0067217E"/>
    <w:rsid w:val="0069374C"/>
    <w:rsid w:val="006C4AFD"/>
    <w:rsid w:val="00712779"/>
    <w:rsid w:val="00781A38"/>
    <w:rsid w:val="008638EF"/>
    <w:rsid w:val="008C2DAA"/>
    <w:rsid w:val="00951D39"/>
    <w:rsid w:val="00A3477D"/>
    <w:rsid w:val="00AD6F62"/>
    <w:rsid w:val="00B14BB8"/>
    <w:rsid w:val="00BB58BC"/>
    <w:rsid w:val="00BD0F84"/>
    <w:rsid w:val="00D14997"/>
    <w:rsid w:val="00D301F9"/>
    <w:rsid w:val="00D35F23"/>
    <w:rsid w:val="00D70C4A"/>
    <w:rsid w:val="00E05D71"/>
    <w:rsid w:val="00E66B84"/>
    <w:rsid w:val="00EB3E04"/>
    <w:rsid w:val="00EB6460"/>
    <w:rsid w:val="00F4250D"/>
    <w:rsid w:val="00FD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C14FA-CD14-4239-8A90-7FAEA07D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8EF"/>
  </w:style>
  <w:style w:type="paragraph" w:styleId="Heading3">
    <w:name w:val="heading 3"/>
    <w:basedOn w:val="Normal"/>
    <w:link w:val="Heading3Char"/>
    <w:uiPriority w:val="9"/>
    <w:qFormat/>
    <w:rsid w:val="00951D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B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38E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638E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1F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D30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7E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0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51D3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B8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86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4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5683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4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8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6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9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414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6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2540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9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3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inhr.com/blog/blind-hiring-increases-workplace-diversity/" TargetMode="External"/><Relationship Id="rId5" Type="http://schemas.openxmlformats.org/officeDocument/2006/relationships/hyperlink" Target="https://www.investopedia.com/terms/r/retiremen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40</cp:revision>
  <dcterms:created xsi:type="dcterms:W3CDTF">2018-03-06T18:10:00Z</dcterms:created>
  <dcterms:modified xsi:type="dcterms:W3CDTF">2018-03-18T10:00:00Z</dcterms:modified>
</cp:coreProperties>
</file>