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AEB49" w14:textId="77777777" w:rsidR="00C758B6" w:rsidRPr="00C758B6" w:rsidRDefault="00C758B6" w:rsidP="00C758B6">
      <w:pPr>
        <w:rPr>
          <w:b/>
          <w:bCs/>
          <w:sz w:val="40"/>
          <w:szCs w:val="40"/>
        </w:rPr>
      </w:pPr>
      <w:r w:rsidRPr="00C758B6">
        <w:rPr>
          <w:b/>
          <w:bCs/>
          <w:sz w:val="40"/>
          <w:szCs w:val="40"/>
        </w:rPr>
        <w:t>Difference Between JPA, Hibernate and Spring Data JPA</w:t>
      </w:r>
    </w:p>
    <w:p w14:paraId="56C12FA7" w14:textId="77777777" w:rsidR="00C758B6" w:rsidRPr="00C758B6" w:rsidRDefault="00C758B6" w:rsidP="00C758B6">
      <w:r w:rsidRPr="00C758B6">
        <w:rPr>
          <w:sz w:val="32"/>
          <w:szCs w:val="32"/>
        </w:rPr>
        <w:t>When I first started learning Spring Boot, I found these three terms—</w:t>
      </w:r>
      <w:r w:rsidRPr="00C758B6">
        <w:rPr>
          <w:b/>
          <w:bCs/>
          <w:sz w:val="32"/>
          <w:szCs w:val="32"/>
        </w:rPr>
        <w:t>JPA</w:t>
      </w:r>
      <w:r w:rsidRPr="00C758B6">
        <w:rPr>
          <w:sz w:val="32"/>
          <w:szCs w:val="32"/>
        </w:rPr>
        <w:t xml:space="preserve">, </w:t>
      </w:r>
      <w:r w:rsidRPr="00C758B6">
        <w:rPr>
          <w:b/>
          <w:bCs/>
          <w:sz w:val="32"/>
          <w:szCs w:val="32"/>
        </w:rPr>
        <w:t>Hibernate</w:t>
      </w:r>
      <w:r w:rsidRPr="00C758B6">
        <w:rPr>
          <w:sz w:val="32"/>
          <w:szCs w:val="32"/>
        </w:rPr>
        <w:t xml:space="preserve">, and </w:t>
      </w:r>
      <w:r w:rsidRPr="00C758B6">
        <w:rPr>
          <w:b/>
          <w:bCs/>
          <w:sz w:val="32"/>
          <w:szCs w:val="32"/>
        </w:rPr>
        <w:t>Spring Data JPA</w:t>
      </w:r>
      <w:r w:rsidRPr="00C758B6">
        <w:rPr>
          <w:sz w:val="32"/>
          <w:szCs w:val="32"/>
        </w:rPr>
        <w:t>—a bit confusing because they are often used together. After understanding their roles, it became clear that each one has a different purpose</w:t>
      </w:r>
      <w:r w:rsidRPr="00C758B6">
        <w:t>.</w:t>
      </w:r>
    </w:p>
    <w:p w14:paraId="78A7DFCD" w14:textId="77777777" w:rsidR="00424C8C" w:rsidRDefault="00424C8C"/>
    <w:p w14:paraId="2A9D6F67" w14:textId="5BC400F6" w:rsidR="00C758B6" w:rsidRDefault="00C758B6">
      <w:pPr>
        <w:rPr>
          <w:sz w:val="40"/>
          <w:szCs w:val="40"/>
        </w:rPr>
      </w:pPr>
      <w:r w:rsidRPr="00C758B6">
        <w:rPr>
          <w:sz w:val="40"/>
          <w:szCs w:val="40"/>
        </w:rPr>
        <w:t>What is JPA?</w:t>
      </w:r>
    </w:p>
    <w:p w14:paraId="4F0719D9" w14:textId="77777777" w:rsidR="00C758B6" w:rsidRPr="00C758B6" w:rsidRDefault="00C758B6" w:rsidP="00C758B6">
      <w:pPr>
        <w:rPr>
          <w:sz w:val="24"/>
          <w:szCs w:val="24"/>
        </w:rPr>
      </w:pPr>
      <w:r w:rsidRPr="00C758B6">
        <w:rPr>
          <w:sz w:val="24"/>
          <w:szCs w:val="24"/>
        </w:rPr>
        <w:t>JPA (Java Persistence API) is a specification provided by Java. It defines a standard way to map Java objects to database tables and perform database operations.</w:t>
      </w:r>
    </w:p>
    <w:p w14:paraId="5E776EF3" w14:textId="77777777" w:rsidR="00C758B6" w:rsidRPr="00C758B6" w:rsidRDefault="00C758B6" w:rsidP="00C758B6">
      <w:pPr>
        <w:rPr>
          <w:sz w:val="24"/>
          <w:szCs w:val="24"/>
        </w:rPr>
      </w:pPr>
      <w:r w:rsidRPr="00C758B6">
        <w:rPr>
          <w:sz w:val="24"/>
          <w:szCs w:val="24"/>
        </w:rPr>
        <w:t>Since JPA is only a specification, it doesn't contain the actual code to connect to the database. It simply provides a set of interfaces and annotations that an implementation must follow.</w:t>
      </w:r>
    </w:p>
    <w:p w14:paraId="67AAF9DE" w14:textId="77777777" w:rsidR="00C758B6" w:rsidRDefault="00C758B6" w:rsidP="00C758B6">
      <w:pPr>
        <w:rPr>
          <w:sz w:val="24"/>
          <w:szCs w:val="24"/>
        </w:rPr>
      </w:pPr>
      <w:r w:rsidRPr="00C758B6">
        <w:rPr>
          <w:sz w:val="24"/>
          <w:szCs w:val="24"/>
        </w:rPr>
        <w:t>Some commonly used JPA annotations are:</w:t>
      </w:r>
      <w:r>
        <w:rPr>
          <w:sz w:val="24"/>
          <w:szCs w:val="24"/>
        </w:rPr>
        <w:t xml:space="preserve"> </w:t>
      </w:r>
      <w:proofErr w:type="gramStart"/>
      <w:r>
        <w:rPr>
          <w:sz w:val="24"/>
          <w:szCs w:val="24"/>
        </w:rPr>
        <w:t>Entity ,</w:t>
      </w:r>
      <w:proofErr w:type="gramEnd"/>
      <w:r>
        <w:rPr>
          <w:sz w:val="24"/>
          <w:szCs w:val="24"/>
        </w:rPr>
        <w:t xml:space="preserve"> </w:t>
      </w:r>
      <w:proofErr w:type="gramStart"/>
      <w:r>
        <w:rPr>
          <w:sz w:val="24"/>
          <w:szCs w:val="24"/>
        </w:rPr>
        <w:t>Table ,</w:t>
      </w:r>
      <w:proofErr w:type="gramEnd"/>
      <w:r>
        <w:rPr>
          <w:sz w:val="24"/>
          <w:szCs w:val="24"/>
        </w:rPr>
        <w:t xml:space="preserve"> </w:t>
      </w:r>
      <w:proofErr w:type="gramStart"/>
      <w:r>
        <w:rPr>
          <w:sz w:val="24"/>
          <w:szCs w:val="24"/>
        </w:rPr>
        <w:t>Id ,</w:t>
      </w:r>
      <w:proofErr w:type="gramEnd"/>
      <w:r>
        <w:rPr>
          <w:sz w:val="24"/>
          <w:szCs w:val="24"/>
        </w:rPr>
        <w:t xml:space="preserve"> </w:t>
      </w:r>
      <w:proofErr w:type="spellStart"/>
      <w:r>
        <w:rPr>
          <w:sz w:val="24"/>
          <w:szCs w:val="24"/>
        </w:rPr>
        <w:t>Colums</w:t>
      </w:r>
      <w:proofErr w:type="spellEnd"/>
      <w:r>
        <w:rPr>
          <w:sz w:val="24"/>
          <w:szCs w:val="24"/>
        </w:rPr>
        <w:t>.</w:t>
      </w:r>
    </w:p>
    <w:p w14:paraId="16DAA6DF" w14:textId="0BE19201" w:rsidR="00C758B6" w:rsidRDefault="00C758B6" w:rsidP="00C758B6">
      <w:pPr>
        <w:rPr>
          <w:sz w:val="24"/>
          <w:szCs w:val="24"/>
        </w:rPr>
      </w:pPr>
      <w:r w:rsidRPr="00C758B6">
        <w:rPr>
          <w:sz w:val="24"/>
          <w:szCs w:val="24"/>
        </w:rPr>
        <w:t>The main advantage of JPA is that your code remains independent of any specific ORM framework.</w:t>
      </w:r>
    </w:p>
    <w:p w14:paraId="3A7DC78A" w14:textId="77777777" w:rsidR="00C758B6" w:rsidRDefault="00C758B6" w:rsidP="00C758B6">
      <w:pPr>
        <w:rPr>
          <w:sz w:val="24"/>
          <w:szCs w:val="24"/>
        </w:rPr>
      </w:pPr>
    </w:p>
    <w:p w14:paraId="2F9B28B6" w14:textId="4A54DDF9" w:rsidR="00C758B6" w:rsidRPr="00C758B6" w:rsidRDefault="00C758B6" w:rsidP="00C758B6">
      <w:pPr>
        <w:rPr>
          <w:sz w:val="40"/>
          <w:szCs w:val="40"/>
        </w:rPr>
      </w:pPr>
      <w:r w:rsidRPr="00C758B6">
        <w:rPr>
          <w:sz w:val="40"/>
          <w:szCs w:val="40"/>
        </w:rPr>
        <w:t>What is Hibernate?</w:t>
      </w:r>
    </w:p>
    <w:p w14:paraId="2FA0933D" w14:textId="77777777" w:rsidR="00C758B6" w:rsidRPr="00C758B6" w:rsidRDefault="00C758B6" w:rsidP="00C758B6">
      <w:pPr>
        <w:rPr>
          <w:sz w:val="24"/>
          <w:szCs w:val="24"/>
        </w:rPr>
      </w:pPr>
      <w:r w:rsidRPr="00C758B6">
        <w:rPr>
          <w:sz w:val="24"/>
          <w:szCs w:val="24"/>
        </w:rPr>
        <w:t>Hibernate is an ORM framework that implements the JPA specification. It provides the actual functionality needed to interact with the database.</w:t>
      </w:r>
    </w:p>
    <w:p w14:paraId="3E3D4501" w14:textId="77777777" w:rsidR="00C758B6" w:rsidRPr="00C758B6" w:rsidRDefault="00C758B6" w:rsidP="00C758B6">
      <w:pPr>
        <w:rPr>
          <w:sz w:val="24"/>
          <w:szCs w:val="24"/>
        </w:rPr>
      </w:pPr>
      <w:r w:rsidRPr="00C758B6">
        <w:rPr>
          <w:sz w:val="24"/>
          <w:szCs w:val="24"/>
        </w:rPr>
        <w:t>When we save or retrieve an object, Hibernate converts those operations into SQL queries and executes them. Apart from implementing JPA, Hibernate also offers additional features like caching, lazy loading, HQL (Hibernate Query Language), and better performance optimizations.</w:t>
      </w:r>
    </w:p>
    <w:p w14:paraId="4F8D19E5" w14:textId="77777777" w:rsidR="00C758B6" w:rsidRPr="00C758B6" w:rsidRDefault="00C758B6" w:rsidP="00C758B6">
      <w:pPr>
        <w:rPr>
          <w:sz w:val="24"/>
          <w:szCs w:val="24"/>
        </w:rPr>
      </w:pPr>
      <w:r w:rsidRPr="00C758B6">
        <w:rPr>
          <w:sz w:val="24"/>
          <w:szCs w:val="24"/>
        </w:rPr>
        <w:t xml:space="preserve">In simple words, if JPA tells us </w:t>
      </w:r>
      <w:r w:rsidRPr="00C758B6">
        <w:rPr>
          <w:b/>
          <w:bCs/>
          <w:sz w:val="24"/>
          <w:szCs w:val="24"/>
        </w:rPr>
        <w:t>what should be done</w:t>
      </w:r>
      <w:r w:rsidRPr="00C758B6">
        <w:rPr>
          <w:sz w:val="24"/>
          <w:szCs w:val="24"/>
        </w:rPr>
        <w:t xml:space="preserve">, Hibernate is responsible for </w:t>
      </w:r>
      <w:r w:rsidRPr="00C758B6">
        <w:rPr>
          <w:b/>
          <w:bCs/>
          <w:sz w:val="24"/>
          <w:szCs w:val="24"/>
        </w:rPr>
        <w:t>doing it</w:t>
      </w:r>
      <w:r w:rsidRPr="00C758B6">
        <w:rPr>
          <w:sz w:val="24"/>
          <w:szCs w:val="24"/>
        </w:rPr>
        <w:t>.</w:t>
      </w:r>
    </w:p>
    <w:p w14:paraId="4ABDB959" w14:textId="77777777" w:rsidR="00C758B6" w:rsidRPr="00C758B6" w:rsidRDefault="00C758B6" w:rsidP="00C758B6">
      <w:pPr>
        <w:rPr>
          <w:sz w:val="24"/>
          <w:szCs w:val="24"/>
        </w:rPr>
      </w:pPr>
    </w:p>
    <w:p w14:paraId="4A51E3E5" w14:textId="3C838326" w:rsidR="00C758B6" w:rsidRDefault="00C758B6">
      <w:pPr>
        <w:rPr>
          <w:sz w:val="40"/>
          <w:szCs w:val="40"/>
        </w:rPr>
      </w:pPr>
      <w:r w:rsidRPr="00C758B6">
        <w:rPr>
          <w:sz w:val="40"/>
          <w:szCs w:val="40"/>
        </w:rPr>
        <w:t>What is Spring Data JPA?</w:t>
      </w:r>
    </w:p>
    <w:p w14:paraId="1EF3570F" w14:textId="77777777" w:rsidR="00C758B6" w:rsidRPr="00C758B6" w:rsidRDefault="00C758B6" w:rsidP="00C758B6">
      <w:pPr>
        <w:rPr>
          <w:sz w:val="24"/>
          <w:szCs w:val="24"/>
        </w:rPr>
      </w:pPr>
      <w:r w:rsidRPr="00C758B6">
        <w:rPr>
          <w:sz w:val="24"/>
          <w:szCs w:val="24"/>
        </w:rPr>
        <w:t>Spring Data JPA is a module provided by Spring that makes working with JPA much easier.</w:t>
      </w:r>
    </w:p>
    <w:p w14:paraId="785FA4ED" w14:textId="77777777" w:rsidR="00C758B6" w:rsidRDefault="00C758B6" w:rsidP="00C758B6">
      <w:pPr>
        <w:rPr>
          <w:sz w:val="24"/>
          <w:szCs w:val="24"/>
        </w:rPr>
      </w:pPr>
      <w:r w:rsidRPr="00C758B6">
        <w:rPr>
          <w:sz w:val="24"/>
          <w:szCs w:val="24"/>
        </w:rPr>
        <w:lastRenderedPageBreak/>
        <w:t xml:space="preserve">Normally, we would have to write DAO classes and many CRUD methods ourselves. With Spring Data JPA, we only need to create a repository interface by extending </w:t>
      </w:r>
      <w:proofErr w:type="spellStart"/>
      <w:r w:rsidRPr="00C758B6">
        <w:rPr>
          <w:sz w:val="24"/>
          <w:szCs w:val="24"/>
        </w:rPr>
        <w:t>JpaRepository</w:t>
      </w:r>
      <w:proofErr w:type="spellEnd"/>
      <w:r w:rsidRPr="00C758B6">
        <w:rPr>
          <w:sz w:val="24"/>
          <w:szCs w:val="24"/>
        </w:rPr>
        <w:t>, and Spring automatically provides the implementation at runtime.</w:t>
      </w:r>
    </w:p>
    <w:p w14:paraId="58E438F9" w14:textId="49F29247" w:rsidR="00C758B6" w:rsidRPr="00C758B6" w:rsidRDefault="00C758B6" w:rsidP="00C758B6">
      <w:pPr>
        <w:rPr>
          <w:sz w:val="24"/>
          <w:szCs w:val="24"/>
        </w:rPr>
      </w:pPr>
      <w:r w:rsidRPr="00C758B6">
        <w:rPr>
          <w:sz w:val="24"/>
          <w:szCs w:val="24"/>
        </w:rPr>
        <w:t xml:space="preserve">Without writing methods like </w:t>
      </w:r>
      <w:proofErr w:type="gramStart"/>
      <w:r w:rsidRPr="00C758B6">
        <w:rPr>
          <w:sz w:val="24"/>
          <w:szCs w:val="24"/>
        </w:rPr>
        <w:t>save(</w:t>
      </w:r>
      <w:proofErr w:type="gramEnd"/>
      <w:r w:rsidRPr="00C758B6">
        <w:rPr>
          <w:sz w:val="24"/>
          <w:szCs w:val="24"/>
        </w:rPr>
        <w:t xml:space="preserve">), </w:t>
      </w:r>
      <w:proofErr w:type="spellStart"/>
      <w:proofErr w:type="gramStart"/>
      <w:r w:rsidRPr="00C758B6">
        <w:rPr>
          <w:sz w:val="24"/>
          <w:szCs w:val="24"/>
        </w:rPr>
        <w:t>findById</w:t>
      </w:r>
      <w:proofErr w:type="spellEnd"/>
      <w:r w:rsidRPr="00C758B6">
        <w:rPr>
          <w:sz w:val="24"/>
          <w:szCs w:val="24"/>
        </w:rPr>
        <w:t>(</w:t>
      </w:r>
      <w:proofErr w:type="gramEnd"/>
      <w:r w:rsidRPr="00C758B6">
        <w:rPr>
          <w:sz w:val="24"/>
          <w:szCs w:val="24"/>
        </w:rPr>
        <w:t xml:space="preserve">), </w:t>
      </w:r>
      <w:proofErr w:type="spellStart"/>
      <w:proofErr w:type="gramStart"/>
      <w:r w:rsidRPr="00C758B6">
        <w:rPr>
          <w:sz w:val="24"/>
          <w:szCs w:val="24"/>
        </w:rPr>
        <w:t>findAll</w:t>
      </w:r>
      <w:proofErr w:type="spellEnd"/>
      <w:r w:rsidRPr="00C758B6">
        <w:rPr>
          <w:sz w:val="24"/>
          <w:szCs w:val="24"/>
        </w:rPr>
        <w:t>(</w:t>
      </w:r>
      <w:proofErr w:type="gramEnd"/>
      <w:r w:rsidRPr="00C758B6">
        <w:rPr>
          <w:sz w:val="24"/>
          <w:szCs w:val="24"/>
        </w:rPr>
        <w:t xml:space="preserve">), or </w:t>
      </w:r>
      <w:proofErr w:type="spellStart"/>
      <w:proofErr w:type="gramStart"/>
      <w:r w:rsidRPr="00C758B6">
        <w:rPr>
          <w:sz w:val="24"/>
          <w:szCs w:val="24"/>
        </w:rPr>
        <w:t>deleteById</w:t>
      </w:r>
      <w:proofErr w:type="spellEnd"/>
      <w:r w:rsidRPr="00C758B6">
        <w:rPr>
          <w:sz w:val="24"/>
          <w:szCs w:val="24"/>
        </w:rPr>
        <w:t>(</w:t>
      </w:r>
      <w:proofErr w:type="gramEnd"/>
      <w:r w:rsidRPr="00C758B6">
        <w:rPr>
          <w:sz w:val="24"/>
          <w:szCs w:val="24"/>
        </w:rPr>
        <w:t xml:space="preserve">), they are already </w:t>
      </w:r>
      <w:proofErr w:type="spellStart"/>
      <w:proofErr w:type="gramStart"/>
      <w:r w:rsidRPr="00C758B6">
        <w:rPr>
          <w:sz w:val="24"/>
          <w:szCs w:val="24"/>
        </w:rPr>
        <w:t>available.This</w:t>
      </w:r>
      <w:proofErr w:type="spellEnd"/>
      <w:proofErr w:type="gramEnd"/>
      <w:r w:rsidRPr="00C758B6">
        <w:rPr>
          <w:sz w:val="24"/>
          <w:szCs w:val="24"/>
        </w:rPr>
        <w:t xml:space="preserve"> greatly reduces boilerplate code and speeds up development.</w:t>
      </w:r>
    </w:p>
    <w:p w14:paraId="69F4D62A" w14:textId="77777777" w:rsidR="00C758B6" w:rsidRDefault="00C758B6" w:rsidP="00C758B6">
      <w:pPr>
        <w:rPr>
          <w:sz w:val="24"/>
          <w:szCs w:val="24"/>
        </w:rPr>
      </w:pPr>
    </w:p>
    <w:p w14:paraId="0294025D" w14:textId="39898D55" w:rsidR="00C758B6" w:rsidRPr="00C758B6" w:rsidRDefault="00C758B6" w:rsidP="00C758B6">
      <w:pPr>
        <w:rPr>
          <w:sz w:val="32"/>
          <w:szCs w:val="32"/>
        </w:rPr>
      </w:pPr>
      <w:r w:rsidRPr="00C758B6">
        <w:rPr>
          <w:sz w:val="32"/>
          <w:szCs w:val="32"/>
        </w:rPr>
        <w:t>These three technologies are not alternatives; they work together.</w:t>
      </w:r>
    </w:p>
    <w:p w14:paraId="05BFC970" w14:textId="77777777" w:rsidR="00C758B6" w:rsidRDefault="00C758B6" w:rsidP="00C758B6">
      <w:pPr>
        <w:rPr>
          <w:sz w:val="32"/>
          <w:szCs w:val="32"/>
        </w:rPr>
      </w:pPr>
      <w:r w:rsidRPr="00C758B6">
        <w:rPr>
          <w:sz w:val="32"/>
          <w:szCs w:val="32"/>
        </w:rPr>
        <w:t>Here, Spring Data JPA simplifies database access, JPA provides the standard APIs, and Hibernate performs the actual database operations.</w:t>
      </w:r>
    </w:p>
    <w:p w14:paraId="190CAD89" w14:textId="77777777" w:rsidR="00C758B6" w:rsidRPr="00C758B6" w:rsidRDefault="00C758B6" w:rsidP="00C758B6">
      <w:pPr>
        <w:rPr>
          <w:sz w:val="32"/>
          <w:szCs w:val="32"/>
        </w:rPr>
      </w:pPr>
    </w:p>
    <w:tbl>
      <w:tblPr>
        <w:tblStyle w:val="TableGrid"/>
        <w:tblW w:w="9445" w:type="dxa"/>
        <w:tblLook w:val="04A0" w:firstRow="1" w:lastRow="0" w:firstColumn="1" w:lastColumn="0" w:noHBand="0" w:noVBand="1"/>
      </w:tblPr>
      <w:tblGrid>
        <w:gridCol w:w="2527"/>
        <w:gridCol w:w="3167"/>
        <w:gridCol w:w="3751"/>
      </w:tblGrid>
      <w:tr w:rsidR="00C758B6" w:rsidRPr="00C758B6" w14:paraId="02E3E3FB" w14:textId="77777777" w:rsidTr="00C758B6">
        <w:trPr>
          <w:trHeight w:val="711"/>
        </w:trPr>
        <w:tc>
          <w:tcPr>
            <w:tcW w:w="0" w:type="auto"/>
            <w:hideMark/>
          </w:tcPr>
          <w:p w14:paraId="1C0ED935" w14:textId="77777777" w:rsidR="00C758B6" w:rsidRPr="00C758B6" w:rsidRDefault="00C758B6" w:rsidP="00C758B6">
            <w:pPr>
              <w:spacing w:after="160" w:line="259" w:lineRule="auto"/>
              <w:rPr>
                <w:b/>
                <w:bCs/>
                <w:sz w:val="36"/>
                <w:szCs w:val="36"/>
              </w:rPr>
            </w:pPr>
            <w:r w:rsidRPr="00C758B6">
              <w:rPr>
                <w:b/>
                <w:bCs/>
                <w:sz w:val="36"/>
                <w:szCs w:val="36"/>
              </w:rPr>
              <w:t>JPA</w:t>
            </w:r>
          </w:p>
        </w:tc>
        <w:tc>
          <w:tcPr>
            <w:tcW w:w="0" w:type="auto"/>
            <w:hideMark/>
          </w:tcPr>
          <w:p w14:paraId="00AF9396" w14:textId="77777777" w:rsidR="00C758B6" w:rsidRPr="00C758B6" w:rsidRDefault="00C758B6" w:rsidP="00C758B6">
            <w:pPr>
              <w:spacing w:after="160" w:line="259" w:lineRule="auto"/>
              <w:rPr>
                <w:b/>
                <w:bCs/>
                <w:sz w:val="36"/>
                <w:szCs w:val="36"/>
              </w:rPr>
            </w:pPr>
            <w:r w:rsidRPr="00C758B6">
              <w:rPr>
                <w:b/>
                <w:bCs/>
                <w:sz w:val="36"/>
                <w:szCs w:val="36"/>
              </w:rPr>
              <w:t>Hibernate</w:t>
            </w:r>
          </w:p>
        </w:tc>
        <w:tc>
          <w:tcPr>
            <w:tcW w:w="0" w:type="auto"/>
            <w:hideMark/>
          </w:tcPr>
          <w:p w14:paraId="6ABD7FFC" w14:textId="77777777" w:rsidR="00C758B6" w:rsidRPr="00C758B6" w:rsidRDefault="00C758B6" w:rsidP="00C758B6">
            <w:pPr>
              <w:spacing w:after="160" w:line="259" w:lineRule="auto"/>
              <w:rPr>
                <w:b/>
                <w:bCs/>
                <w:sz w:val="36"/>
                <w:szCs w:val="36"/>
              </w:rPr>
            </w:pPr>
            <w:r w:rsidRPr="00C758B6">
              <w:rPr>
                <w:b/>
                <w:bCs/>
                <w:sz w:val="36"/>
                <w:szCs w:val="36"/>
              </w:rPr>
              <w:t>Spring Data JPA</w:t>
            </w:r>
          </w:p>
        </w:tc>
      </w:tr>
      <w:tr w:rsidR="00C758B6" w:rsidRPr="00C758B6" w14:paraId="6D0A381D" w14:textId="77777777" w:rsidTr="00C758B6">
        <w:trPr>
          <w:trHeight w:val="1841"/>
        </w:trPr>
        <w:tc>
          <w:tcPr>
            <w:tcW w:w="0" w:type="auto"/>
            <w:hideMark/>
          </w:tcPr>
          <w:p w14:paraId="7BADD5AB" w14:textId="77777777" w:rsidR="00C758B6" w:rsidRPr="00C758B6" w:rsidRDefault="00C758B6" w:rsidP="00C758B6">
            <w:pPr>
              <w:spacing w:after="160" w:line="259" w:lineRule="auto"/>
              <w:rPr>
                <w:sz w:val="36"/>
                <w:szCs w:val="36"/>
              </w:rPr>
            </w:pPr>
            <w:r w:rsidRPr="00C758B6">
              <w:rPr>
                <w:sz w:val="36"/>
                <w:szCs w:val="36"/>
              </w:rPr>
              <w:t>A specification</w:t>
            </w:r>
          </w:p>
        </w:tc>
        <w:tc>
          <w:tcPr>
            <w:tcW w:w="0" w:type="auto"/>
            <w:hideMark/>
          </w:tcPr>
          <w:p w14:paraId="56EAF7E2" w14:textId="77777777" w:rsidR="00C758B6" w:rsidRPr="00C758B6" w:rsidRDefault="00C758B6" w:rsidP="00C758B6">
            <w:pPr>
              <w:spacing w:after="160" w:line="259" w:lineRule="auto"/>
              <w:rPr>
                <w:sz w:val="36"/>
                <w:szCs w:val="36"/>
              </w:rPr>
            </w:pPr>
            <w:r w:rsidRPr="00C758B6">
              <w:rPr>
                <w:sz w:val="36"/>
                <w:szCs w:val="36"/>
              </w:rPr>
              <w:t>An implementation of JPA</w:t>
            </w:r>
          </w:p>
        </w:tc>
        <w:tc>
          <w:tcPr>
            <w:tcW w:w="0" w:type="auto"/>
            <w:hideMark/>
          </w:tcPr>
          <w:p w14:paraId="0F348620" w14:textId="77777777" w:rsidR="00C758B6" w:rsidRPr="00C758B6" w:rsidRDefault="00C758B6" w:rsidP="00C758B6">
            <w:pPr>
              <w:spacing w:after="160" w:line="259" w:lineRule="auto"/>
              <w:rPr>
                <w:sz w:val="36"/>
                <w:szCs w:val="36"/>
              </w:rPr>
            </w:pPr>
            <w:r w:rsidRPr="00C758B6">
              <w:rPr>
                <w:sz w:val="36"/>
                <w:szCs w:val="36"/>
              </w:rPr>
              <w:t>A Spring module built on top of JPA</w:t>
            </w:r>
          </w:p>
        </w:tc>
      </w:tr>
      <w:tr w:rsidR="00C758B6" w:rsidRPr="00C758B6" w14:paraId="1AAAAC0F" w14:textId="77777777" w:rsidTr="00C758B6">
        <w:trPr>
          <w:trHeight w:val="1828"/>
        </w:trPr>
        <w:tc>
          <w:tcPr>
            <w:tcW w:w="0" w:type="auto"/>
            <w:hideMark/>
          </w:tcPr>
          <w:p w14:paraId="3C179D1B" w14:textId="77777777" w:rsidR="00C758B6" w:rsidRPr="00C758B6" w:rsidRDefault="00C758B6" w:rsidP="00C758B6">
            <w:pPr>
              <w:spacing w:after="160" w:line="259" w:lineRule="auto"/>
              <w:rPr>
                <w:sz w:val="36"/>
                <w:szCs w:val="36"/>
              </w:rPr>
            </w:pPr>
            <w:r w:rsidRPr="00C758B6">
              <w:rPr>
                <w:sz w:val="36"/>
                <w:szCs w:val="36"/>
              </w:rPr>
              <w:t>Defines standards</w:t>
            </w:r>
          </w:p>
        </w:tc>
        <w:tc>
          <w:tcPr>
            <w:tcW w:w="0" w:type="auto"/>
            <w:hideMark/>
          </w:tcPr>
          <w:p w14:paraId="70F2F64A" w14:textId="77777777" w:rsidR="00C758B6" w:rsidRPr="00C758B6" w:rsidRDefault="00C758B6" w:rsidP="00C758B6">
            <w:pPr>
              <w:spacing w:after="160" w:line="259" w:lineRule="auto"/>
              <w:rPr>
                <w:sz w:val="36"/>
                <w:szCs w:val="36"/>
              </w:rPr>
            </w:pPr>
            <w:r w:rsidRPr="00C758B6">
              <w:rPr>
                <w:sz w:val="36"/>
                <w:szCs w:val="36"/>
              </w:rPr>
              <w:t>Executes database operations</w:t>
            </w:r>
          </w:p>
        </w:tc>
        <w:tc>
          <w:tcPr>
            <w:tcW w:w="0" w:type="auto"/>
            <w:hideMark/>
          </w:tcPr>
          <w:p w14:paraId="33DF5AC9" w14:textId="77777777" w:rsidR="00C758B6" w:rsidRPr="00C758B6" w:rsidRDefault="00C758B6" w:rsidP="00C758B6">
            <w:pPr>
              <w:spacing w:after="160" w:line="259" w:lineRule="auto"/>
              <w:rPr>
                <w:sz w:val="36"/>
                <w:szCs w:val="36"/>
              </w:rPr>
            </w:pPr>
            <w:r w:rsidRPr="00C758B6">
              <w:rPr>
                <w:sz w:val="36"/>
                <w:szCs w:val="36"/>
              </w:rPr>
              <w:t>Reduces boilerplate code</w:t>
            </w:r>
          </w:p>
        </w:tc>
      </w:tr>
      <w:tr w:rsidR="00C758B6" w:rsidRPr="00C758B6" w14:paraId="63F5C636" w14:textId="77777777" w:rsidTr="00C758B6">
        <w:trPr>
          <w:trHeight w:val="1828"/>
        </w:trPr>
        <w:tc>
          <w:tcPr>
            <w:tcW w:w="0" w:type="auto"/>
            <w:hideMark/>
          </w:tcPr>
          <w:p w14:paraId="20978987" w14:textId="77777777" w:rsidR="00C758B6" w:rsidRPr="00C758B6" w:rsidRDefault="00C758B6" w:rsidP="00C758B6">
            <w:pPr>
              <w:spacing w:after="160" w:line="259" w:lineRule="auto"/>
              <w:rPr>
                <w:sz w:val="36"/>
                <w:szCs w:val="36"/>
              </w:rPr>
            </w:pPr>
            <w:r w:rsidRPr="00C758B6">
              <w:rPr>
                <w:sz w:val="36"/>
                <w:szCs w:val="36"/>
              </w:rPr>
              <w:t>Cannot work alone</w:t>
            </w:r>
          </w:p>
        </w:tc>
        <w:tc>
          <w:tcPr>
            <w:tcW w:w="0" w:type="auto"/>
            <w:hideMark/>
          </w:tcPr>
          <w:p w14:paraId="7083BDDB" w14:textId="77777777" w:rsidR="00C758B6" w:rsidRPr="00C758B6" w:rsidRDefault="00C758B6" w:rsidP="00C758B6">
            <w:pPr>
              <w:spacing w:after="160" w:line="259" w:lineRule="auto"/>
              <w:rPr>
                <w:sz w:val="36"/>
                <w:szCs w:val="36"/>
              </w:rPr>
            </w:pPr>
            <w:r w:rsidRPr="00C758B6">
              <w:rPr>
                <w:sz w:val="36"/>
                <w:szCs w:val="36"/>
              </w:rPr>
              <w:t>Can work with or without Spring</w:t>
            </w:r>
          </w:p>
        </w:tc>
        <w:tc>
          <w:tcPr>
            <w:tcW w:w="0" w:type="auto"/>
            <w:hideMark/>
          </w:tcPr>
          <w:p w14:paraId="09177525" w14:textId="77777777" w:rsidR="00C758B6" w:rsidRPr="00C758B6" w:rsidRDefault="00C758B6" w:rsidP="00C758B6">
            <w:pPr>
              <w:spacing w:after="160" w:line="259" w:lineRule="auto"/>
              <w:rPr>
                <w:sz w:val="36"/>
                <w:szCs w:val="36"/>
              </w:rPr>
            </w:pPr>
            <w:r w:rsidRPr="00C758B6">
              <w:rPr>
                <w:sz w:val="36"/>
                <w:szCs w:val="36"/>
              </w:rPr>
              <w:t>Requires JPA and an implementation like Hibernate</w:t>
            </w:r>
          </w:p>
        </w:tc>
      </w:tr>
      <w:tr w:rsidR="00C758B6" w:rsidRPr="00C758B6" w14:paraId="43D4358D" w14:textId="77777777" w:rsidTr="00C758B6">
        <w:trPr>
          <w:trHeight w:val="1269"/>
        </w:trPr>
        <w:tc>
          <w:tcPr>
            <w:tcW w:w="0" w:type="auto"/>
            <w:hideMark/>
          </w:tcPr>
          <w:p w14:paraId="66C1E12D" w14:textId="77777777" w:rsidR="00C758B6" w:rsidRPr="00C758B6" w:rsidRDefault="00C758B6" w:rsidP="00C758B6">
            <w:pPr>
              <w:spacing w:after="160" w:line="259" w:lineRule="auto"/>
              <w:rPr>
                <w:sz w:val="36"/>
                <w:szCs w:val="36"/>
              </w:rPr>
            </w:pPr>
            <w:r w:rsidRPr="00C758B6">
              <w:rPr>
                <w:sz w:val="36"/>
                <w:szCs w:val="36"/>
              </w:rPr>
              <w:t>Database independent</w:t>
            </w:r>
          </w:p>
        </w:tc>
        <w:tc>
          <w:tcPr>
            <w:tcW w:w="0" w:type="auto"/>
            <w:hideMark/>
          </w:tcPr>
          <w:p w14:paraId="36E87A34" w14:textId="77777777" w:rsidR="00C758B6" w:rsidRPr="00C758B6" w:rsidRDefault="00C758B6" w:rsidP="00C758B6">
            <w:pPr>
              <w:spacing w:after="160" w:line="259" w:lineRule="auto"/>
              <w:rPr>
                <w:sz w:val="36"/>
                <w:szCs w:val="36"/>
              </w:rPr>
            </w:pPr>
            <w:r w:rsidRPr="00C758B6">
              <w:rPr>
                <w:sz w:val="36"/>
                <w:szCs w:val="36"/>
              </w:rPr>
              <w:t>Provides ORM features</w:t>
            </w:r>
          </w:p>
        </w:tc>
        <w:tc>
          <w:tcPr>
            <w:tcW w:w="0" w:type="auto"/>
            <w:hideMark/>
          </w:tcPr>
          <w:p w14:paraId="0FA4E43A" w14:textId="77777777" w:rsidR="00C758B6" w:rsidRPr="00C758B6" w:rsidRDefault="00C758B6" w:rsidP="00C758B6">
            <w:pPr>
              <w:spacing w:after="160" w:line="259" w:lineRule="auto"/>
              <w:rPr>
                <w:sz w:val="36"/>
                <w:szCs w:val="36"/>
              </w:rPr>
            </w:pPr>
            <w:r w:rsidRPr="00C758B6">
              <w:rPr>
                <w:sz w:val="36"/>
                <w:szCs w:val="36"/>
              </w:rPr>
              <w:t>Simplifies repository creation</w:t>
            </w:r>
          </w:p>
        </w:tc>
      </w:tr>
    </w:tbl>
    <w:p w14:paraId="46665E5D" w14:textId="48B09EBC" w:rsidR="00C758B6" w:rsidRPr="00C758B6" w:rsidRDefault="00EF14A6">
      <w:pPr>
        <w:rPr>
          <w:sz w:val="40"/>
          <w:szCs w:val="40"/>
        </w:rPr>
      </w:pPr>
      <w:r>
        <w:rPr>
          <w:sz w:val="40"/>
          <w:szCs w:val="40"/>
        </w:rPr>
        <w:t>s</w:t>
      </w:r>
    </w:p>
    <w:sectPr w:rsidR="00C758B6" w:rsidRPr="00C758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749E2"/>
    <w:multiLevelType w:val="multilevel"/>
    <w:tmpl w:val="3A484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98154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8B6"/>
    <w:rsid w:val="00424C8C"/>
    <w:rsid w:val="005758AD"/>
    <w:rsid w:val="009C441D"/>
    <w:rsid w:val="00C758B6"/>
    <w:rsid w:val="00CB0FE6"/>
    <w:rsid w:val="00E82690"/>
    <w:rsid w:val="00EF14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E45A0"/>
  <w15:chartTrackingRefBased/>
  <w15:docId w15:val="{BA18D675-77F9-4675-BB40-7E7FCB2CE8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58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58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58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58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58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58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58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58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58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58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58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58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58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58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58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58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58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58B6"/>
    <w:rPr>
      <w:rFonts w:eastAsiaTheme="majorEastAsia" w:cstheme="majorBidi"/>
      <w:color w:val="272727" w:themeColor="text1" w:themeTint="D8"/>
    </w:rPr>
  </w:style>
  <w:style w:type="paragraph" w:styleId="Title">
    <w:name w:val="Title"/>
    <w:basedOn w:val="Normal"/>
    <w:next w:val="Normal"/>
    <w:link w:val="TitleChar"/>
    <w:uiPriority w:val="10"/>
    <w:qFormat/>
    <w:rsid w:val="00C758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58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58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58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58B6"/>
    <w:pPr>
      <w:spacing w:before="160"/>
      <w:jc w:val="center"/>
    </w:pPr>
    <w:rPr>
      <w:i/>
      <w:iCs/>
      <w:color w:val="404040" w:themeColor="text1" w:themeTint="BF"/>
    </w:rPr>
  </w:style>
  <w:style w:type="character" w:customStyle="1" w:styleId="QuoteChar">
    <w:name w:val="Quote Char"/>
    <w:basedOn w:val="DefaultParagraphFont"/>
    <w:link w:val="Quote"/>
    <w:uiPriority w:val="29"/>
    <w:rsid w:val="00C758B6"/>
    <w:rPr>
      <w:i/>
      <w:iCs/>
      <w:color w:val="404040" w:themeColor="text1" w:themeTint="BF"/>
    </w:rPr>
  </w:style>
  <w:style w:type="paragraph" w:styleId="ListParagraph">
    <w:name w:val="List Paragraph"/>
    <w:basedOn w:val="Normal"/>
    <w:uiPriority w:val="34"/>
    <w:qFormat/>
    <w:rsid w:val="00C758B6"/>
    <w:pPr>
      <w:ind w:left="720"/>
      <w:contextualSpacing/>
    </w:pPr>
  </w:style>
  <w:style w:type="character" w:styleId="IntenseEmphasis">
    <w:name w:val="Intense Emphasis"/>
    <w:basedOn w:val="DefaultParagraphFont"/>
    <w:uiPriority w:val="21"/>
    <w:qFormat/>
    <w:rsid w:val="00C758B6"/>
    <w:rPr>
      <w:i/>
      <w:iCs/>
      <w:color w:val="0F4761" w:themeColor="accent1" w:themeShade="BF"/>
    </w:rPr>
  </w:style>
  <w:style w:type="paragraph" w:styleId="IntenseQuote">
    <w:name w:val="Intense Quote"/>
    <w:basedOn w:val="Normal"/>
    <w:next w:val="Normal"/>
    <w:link w:val="IntenseQuoteChar"/>
    <w:uiPriority w:val="30"/>
    <w:qFormat/>
    <w:rsid w:val="00C758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58B6"/>
    <w:rPr>
      <w:i/>
      <w:iCs/>
      <w:color w:val="0F4761" w:themeColor="accent1" w:themeShade="BF"/>
    </w:rPr>
  </w:style>
  <w:style w:type="character" w:styleId="IntenseReference">
    <w:name w:val="Intense Reference"/>
    <w:basedOn w:val="DefaultParagraphFont"/>
    <w:uiPriority w:val="32"/>
    <w:qFormat/>
    <w:rsid w:val="00C758B6"/>
    <w:rPr>
      <w:b/>
      <w:bCs/>
      <w:smallCaps/>
      <w:color w:val="0F4761" w:themeColor="accent1" w:themeShade="BF"/>
      <w:spacing w:val="5"/>
    </w:rPr>
  </w:style>
  <w:style w:type="table" w:styleId="PlainTable3">
    <w:name w:val="Plain Table 3"/>
    <w:basedOn w:val="TableNormal"/>
    <w:uiPriority w:val="43"/>
    <w:rsid w:val="00C758B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C758B6"/>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C758B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
    <w:name w:val="Table Grid"/>
    <w:basedOn w:val="TableNormal"/>
    <w:uiPriority w:val="39"/>
    <w:rsid w:val="00C758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366</Words>
  <Characters>2087</Characters>
  <Application>Microsoft Office Word</Application>
  <DocSecurity>0</DocSecurity>
  <Lines>17</Lines>
  <Paragraphs>4</Paragraphs>
  <ScaleCrop>false</ScaleCrop>
  <Company/>
  <LinksUpToDate>false</LinksUpToDate>
  <CharactersWithSpaces>2449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cheedalla pavan pratheek</dc:creator>
  <cp:keywords/>
  <dc:description/>
  <cp:lastModifiedBy>cheedalla pavan pratheek</cp:lastModifiedBy>
  <cp:revision>2</cp:revision>
  <dcterms:created xsi:type="dcterms:W3CDTF">2026-07-02T11:40:00Z</dcterms:created>
  <dcterms:modified xsi:type="dcterms:W3CDTF">2026-07-02T11:40:00Z</dcterms:modified>
</cp:coreProperties>
</file>