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HEALTHCARE DATA ANALYSIS USING</w:t>
      </w:r>
    </w:p>
    <w:p>
      <w:pPr>
        <w:jc w:val="center"/>
      </w:pPr>
      <w:r>
        <w:rPr>
          <w:b/>
          <w:sz w:val="40"/>
        </w:rPr>
        <w:t>VISUALIZATION AND PREDICTIVE MODELS</w:t>
      </w:r>
    </w:p>
    <w:p/>
    <w:p/>
    <w:p>
      <w:pPr>
        <w:jc w:val="center"/>
      </w:pPr>
      <w:r>
        <w:rPr>
          <w:b/>
        </w:rPr>
        <w:t>A PROJECT REPORT</w:t>
      </w:r>
    </w:p>
    <w:p>
      <w:pPr>
        <w:jc w:val="center"/>
      </w:pPr>
      <w:r>
        <w:t>Submitted in partial fulfillment of the requirements</w:t>
      </w:r>
    </w:p>
    <w:p>
      <w:pPr>
        <w:jc w:val="center"/>
      </w:pPr>
      <w:r>
        <w:t>for the award of the degree</w:t>
      </w:r>
    </w:p>
    <w:p/>
    <w:p>
      <w:pPr>
        <w:jc w:val="center"/>
      </w:pPr>
      <w:r>
        <w:rPr>
          <w:b/>
        </w:rPr>
        <w:t>BACHELOR OF TECHNOLOGY</w:t>
      </w:r>
    </w:p>
    <w:p>
      <w:pPr>
        <w:jc w:val="center"/>
      </w:pPr>
      <w:r>
        <w:t>in</w:t>
      </w:r>
    </w:p>
    <w:p>
      <w:pPr>
        <w:jc w:val="center"/>
      </w:pPr>
      <w:r>
        <w:rPr>
          <w:b/>
        </w:rPr>
        <w:t>COMPUTER SCIENCE AND ENGINEERING</w:t>
      </w:r>
    </w:p>
    <w:p>
      <w:pPr>
        <w:jc w:val="center"/>
      </w:pPr>
      <w:r>
        <w:rPr>
          <w:b/>
        </w:rPr>
        <w:t>(Artificial Intelligence and Machine Learning)</w:t>
      </w:r>
    </w:p>
    <w:p/>
    <w:p/>
    <w:p>
      <w:pPr>
        <w:jc w:val="center"/>
      </w:pPr>
      <w:r>
        <w:rPr>
          <w:b/>
        </w:rPr>
        <w:t>Submitted By:</w:t>
      </w:r>
    </w:p>
    <w:p/>
    <w:p>
      <w:pPr>
        <w:jc w:val="center"/>
      </w:pPr>
      <w:r>
        <w:rPr>
          <w:b/>
        </w:rPr>
        <w:t>K. KIRAN KUMAR</w:t>
      </w:r>
    </w:p>
    <w:p>
      <w:pPr>
        <w:jc w:val="center"/>
      </w:pPr>
      <w:r>
        <w:t>(Roll Number: 223J1A4496)</w:t>
      </w:r>
    </w:p>
    <w:p/>
    <w:p>
      <w:pPr>
        <w:jc w:val="center"/>
      </w:pPr>
      <w:r>
        <w:rPr>
          <w:b/>
        </w:rPr>
        <w:t>K. YAMUNA</w:t>
      </w:r>
    </w:p>
    <w:p>
      <w:pPr>
        <w:jc w:val="center"/>
      </w:pPr>
      <w:r>
        <w:t>(Roll Number: 223J1A4483)</w:t>
      </w:r>
    </w:p>
    <w:p/>
    <w:p>
      <w:pPr>
        <w:jc w:val="center"/>
      </w:pPr>
      <w:r>
        <w:rPr>
          <w:b/>
        </w:rPr>
        <w:t>L. GANESH</w:t>
      </w:r>
    </w:p>
    <w:p>
      <w:pPr>
        <w:jc w:val="center"/>
      </w:pPr>
      <w:r>
        <w:t>(Roll Number: 223J1A44A2)</w:t>
      </w:r>
    </w:p>
    <w:p/>
    <w:p/>
    <w:p>
      <w:pPr>
        <w:jc w:val="center"/>
      </w:pPr>
      <w:r>
        <w:t>UNDER THE GUIDANCE OF</w:t>
      </w:r>
    </w:p>
    <w:p>
      <w:pPr>
        <w:jc w:val="center"/>
      </w:pPr>
      <w:r>
        <w:rPr>
          <w:b/>
        </w:rPr>
        <w:t>Mrs D. HIMA BINDU, M.Tech (Ph.D.)</w:t>
      </w:r>
    </w:p>
    <w:p>
      <w:pPr>
        <w:jc w:val="center"/>
      </w:pPr>
      <w:r>
        <w:t>ASSISTANT PROFESSOR</w:t>
      </w:r>
    </w:p>
    <w:p/>
    <w:p/>
    <w:p>
      <w:pPr>
        <w:jc w:val="center"/>
      </w:pPr>
      <w:r>
        <w:rPr>
          <w:b/>
        </w:rPr>
        <w:t>DEPARTMENT OF COMPUTER SCIENCE AND ENGINEERING</w:t>
      </w:r>
    </w:p>
    <w:p>
      <w:pPr>
        <w:jc w:val="center"/>
      </w:pPr>
      <w:r>
        <w:rPr>
          <w:b/>
        </w:rPr>
        <w:t>RAGHU ENGINEERING COLLEGE (AUTONOMOUS)</w:t>
      </w:r>
    </w:p>
    <w:p>
      <w:pPr>
        <w:jc w:val="center"/>
      </w:pPr>
      <w:r>
        <w:t>Affiliated to JNTU GURAJADA, VIZIANAGARAM</w:t>
      </w:r>
    </w:p>
    <w:p/>
    <w:p>
      <w:pPr>
        <w:jc w:val="center"/>
      </w:pPr>
      <w:r>
        <w:rPr>
          <w:b/>
        </w:rPr>
        <w:t>2026</w:t>
      </w:r>
    </w:p>
    <w:p>
      <w:r>
        <w:br w:type="page"/>
      </w:r>
    </w:p>
    <w:p>
      <w:pPr>
        <w:pStyle w:val="Heading1"/>
        <w:jc w:val="center"/>
      </w:pPr>
      <w:r>
        <w:t>ABSTRACT</w:t>
      </w:r>
    </w:p>
    <w:p/>
    <w:p>
      <w:pPr>
        <w:jc w:val="both"/>
      </w:pPr>
      <w:r>
        <w:t>Healthcare data analysis has become increasingly crucial in modern medical practice, enabling early detection of diseases and improved patient outcomes through data-driven insights. This project presents a comprehensive web-based healthcare analysis platform that leverages machine learning algorithms and interactive data visualization techniques to predict disease risks for multiple health conditions.</w:t>
        <w:br/>
        <w:br/>
        <w:t>The system focuses primarily on two critical health conditions: Heart Disease and Diabetes, which are among the leading causes of mortality worldwide. Using Random Forest Classifier for heart disease prediction and Gradient Boosting Classifier for diabetes risk assessment, the platform achieves significant accuracy in risk prediction while maintaining user-friendly interfaces for healthcare professionals and patients.</w:t>
        <w:br/>
        <w:br/>
        <w:t>The implementation utilizes Flask as the web framework, MongoDB Atlas for scalable data storage, and scikit-learn for machine learning capabilities. The system incorporates advanced security features including CSRF protection, rate-limited authentication, session management, and encrypted password storage using bcrypt hashing.</w:t>
        <w:br/>
        <w:br/>
        <w:t>Key features include multi-disease prediction capabilities, comprehensive health score calculation (0-100 scale), BMI calculator, interactive analytics dashboard with Chart.js visualizations, prediction history tracking, and data export functionality in CSV format. The machine learning models are trained on validated medical datasets from UCI Machine Learning Repository, with data augmentation using SMOTE technique to address class imbalance.</w:t>
        <w:br/>
        <w:br/>
        <w:t>Performance evaluation demonstrates that the heart disease prediction model achieves approximately 81% accuracy with 99% AUC-ROC score, while the diabetes prediction model achieves 75% accuracy with 94% AUC-ROC score using 5-fold cross-validation.</w:t>
        <w:br/>
        <w:br/>
        <w:t>The platform addresses the critical need for accessible, accurate, and user-friendly health risk assessment tools, potentially contributing to early disease detection and preventive healthcare strategies.</w:t>
      </w:r>
    </w:p>
    <w:p/>
    <w:p>
      <w:pPr>
        <w:jc w:val="both"/>
      </w:pPr>
      <w:r>
        <w:rPr>
          <w:b/>
        </w:rPr>
        <w:t xml:space="preserve">Keywords: </w:t>
      </w:r>
      <w:r>
        <w:t>Healthcare Analytics, Machine Learning, Heart Disease Prediction, Diabetes Risk Assessment, Data Visualization, Random Forest, Gradient Boosting, Flask, MongoDB, Predictive Modeling</w:t>
      </w:r>
    </w:p>
    <w:p>
      <w:r>
        <w:br w:type="page"/>
      </w:r>
    </w:p>
    <w:p>
      <w:pPr>
        <w:pStyle w:val="Heading1"/>
      </w:pPr>
      <w:r>
        <w:t>1. INTRODUCTION</w:t>
      </w:r>
    </w:p>
    <w:p>
      <w:pPr>
        <w:jc w:val="both"/>
      </w:pPr>
      <w:r>
        <w:t>The healthcare industry is experiencing a paradigm shift towards data-driven decision making, with electronic health records (EHRs), medical imaging data, and continuous patient monitoring systems generating unprecedented volumes of healthcare data. This digital transformation has created immense opportunities for leveraging advanced analytics and machine learning techniques to improve patient outcomes, reduce healthcare costs, and enable preventive medicine approaches.</w:t>
        <w:br/>
        <w:br/>
        <w:t>Early detection and risk assessment of chronic diseases such as heart disease and diabetes have become critical public health priorities. According to the World Health Organization, cardiovascular diseases are the leading cause of death globally, taking an estimated 17.9 million lives each year, while diabetes affects over 422 million people worldwide and is a major cause of blindness, kidney failure, heart attacks, stroke, and lower limb amputation.</w:t>
        <w:br/>
        <w:br/>
        <w:t>Traditional diagnostic approaches often rely on manual interpretation of multiple health parameters by healthcare professionals, which can be time-consuming, subjective, and may miss subtle patterns that indicate early disease risk. Furthermore, the increasing shortage of healthcare professionals in many regions necessitates the development of automated, intelligent systems that can assist in preliminary risk assessment and screening.</w:t>
        <w:br/>
        <w:br/>
        <w:t>Machine learning algorithms have demonstrated significant potential in medical diagnosis and risk prediction tasks. Ensemble methods like Random Forest and Gradient Boosting have shown particular promise in handling the complexity and heterogeneity of medical data while providing interpretable results that healthcare professionals can understand and trust.</w:t>
        <w:br/>
        <w:br/>
        <w:t>Data visualization plays an equally important role in healthcare analytics, enabling healthcare providers to quickly identify patterns, trends, and anomalies in patient data. Interactive dashboards and visual analytics tools can transform complex medical data into actionable insights that support clinical decision-making.</w:t>
        <w:br/>
        <w:br/>
        <w:t>This project addresses these challenges by developing a comprehensive healthcare data analysis platform that combines machine learning-based disease risk prediction with interactive data visualization capabilities. The system aims to provide accessible, accurate, and user-friendly tools for health risk assessment while maintaining the highest standards of data security and privacy.</w:t>
      </w:r>
    </w:p>
    <w:p>
      <w:pPr>
        <w:pStyle w:val="Heading2"/>
      </w:pPr>
      <w:r>
        <w:t>1.1 Problem Statement</w:t>
      </w:r>
    </w:p>
    <w:p>
      <w:pPr>
        <w:jc w:val="both"/>
      </w:pPr>
      <w:r>
        <w:t>The current healthcare system faces several critical challenges in disease prevention and early detection:</w:t>
        <w:br/>
        <w:br/>
        <w:t>1. Limited Accessibility: Advanced diagnostic tools and specialist consultations are often expensive and geographically restricted, making early health screening inaccessible to large populations.</w:t>
        <w:br/>
        <w:br/>
        <w:t>2. Manual Analysis Limitations: Traditional manual interpretation of health parameters is subject to human error, inter-observer variability, and may miss subtle patterns that indicate early disease risk.</w:t>
        <w:br/>
        <w:br/>
        <w:t>3. Lack of Comprehensive Risk Assessment: Most existing health screening tools focus on single parameters or diseases, failing to provide holistic health risk evaluation.</w:t>
        <w:br/>
        <w:br/>
        <w:t>4. Poor Data Integration: Healthcare data often exists in silos, making it difficult to correlate multiple health parameters for comprehensive analysis.</w:t>
        <w:br/>
        <w:br/>
        <w:t>5. Limited Visualization Capabilities: Healthcare professionals often lack tools to effectively visualize health trends and patterns for better decision-making.</w:t>
        <w:br/>
        <w:br/>
        <w:t>6. Patient Engagement: Limited tools for patients to track and understand their own health risks and trends over time.</w:t>
      </w:r>
    </w:p>
    <w:p>
      <w:pPr>
        <w:pStyle w:val="Heading2"/>
      </w:pPr>
      <w:r>
        <w:t>1.2 Objectives</w:t>
      </w:r>
    </w:p>
    <w:p>
      <w:pPr>
        <w:jc w:val="both"/>
      </w:pPr>
      <w:r>
        <w:t>The primary objectives of this project are:</w:t>
        <w:br/>
        <w:br/>
      </w:r>
      <w:r>
        <w:t>1. To develop an intelligent machine learning-based system for predicting disease risks with high accuracy and reliability.</w:t>
        <w:br/>
        <w:br/>
        <w:t>2. To create a comprehensive web-based platform that integrates multiple health parameters for holistic risk assessment.</w:t>
        <w:br/>
        <w:br/>
        <w:t>3. To implement advanced data visualization dashboards for analyzing health trends and patterns over time.</w:t>
        <w:br/>
        <w:br/>
        <w:t>4. To provide personalized health recommendations and risk mitigation strategies based on individual health profiles.</w:t>
        <w:br/>
        <w:br/>
        <w:t>5. To ensure a secure, scalable, and user-friendly system that can be accessed by both healthcare professionals and patients.</w:t>
        <w:br/>
        <w:br/>
        <w:t>6. To enable historical health data tracking and analysis for long-term health monitoring.</w:t>
        <w:br/>
        <w:br/>
        <w:t>7. To achieve superior prediction accuracy using ensemble machine learning algorithms and validated medical datasets.</w:t>
        <w:br/>
        <w:br/>
        <w:t>8. To demonstrate the practical application of artificial intelligence in preventive healthcare and disease risk assessment.</w:t>
      </w:r>
    </w:p>
    <w:p>
      <w:pPr>
        <w:pStyle w:val="Heading2"/>
      </w:pPr>
      <w:r>
        <w:t>1.3 Scope</w:t>
      </w:r>
    </w:p>
    <w:p>
      <w:pPr>
        <w:jc w:val="both"/>
      </w:pPr>
      <w:r>
        <w:t>This project encompasses the development of a comprehensive healthcare data analysis platform with the following scope:</w:t>
        <w:br/>
        <w:br/>
        <w:t>• Multi-disease risk prediction for heart disease and diabetes using validated machine learning algorithms</w:t>
        <w:br/>
        <w:t>• Interactive web-based user interface with responsive design for multiple device types</w:t>
        <w:br/>
        <w:t>• Comprehensive health score calculation incorporating multiple health parameters</w:t>
        <w:br/>
        <w:t>• Advanced security implementation including authentication, authorization, and data protection</w:t>
        <w:br/>
        <w:t>• Real-time data visualization dashboards with multiple chart types and analytics</w:t>
        <w:br/>
        <w:t>• Historical data tracking and trend analysis capabilities</w:t>
        <w:br/>
        <w:t>• Data export and reporting functionality for clinical documentation</w:t>
        <w:br/>
        <w:t>• Integration with modern web technologies and cloud-based database systems</w:t>
        <w:br/>
        <w:br/>
        <w:t>The system is designed primarily for educational and research purposes, with potential for adaptation to clinical environments under appropriate medical supervision and regulatory compliance.</w:t>
      </w:r>
    </w:p>
    <w:p>
      <w:r>
        <w:br w:type="page"/>
      </w:r>
    </w:p>
    <w:p>
      <w:pPr>
        <w:pStyle w:val="Heading1"/>
      </w:pPr>
      <w:r>
        <w:t>2. REVIEW OF LITERATURE</w:t>
      </w:r>
    </w:p>
    <w:p>
      <w:pPr>
        <w:jc w:val="both"/>
      </w:pPr>
      <w:r>
        <w:t>The application of machine learning and data analytics in healthcare has been extensively studied and documented in recent literature. This section reviews relevant research and existing systems in the domain of healthcare analytics and disease prediction.</w:t>
        <w:br/>
        <w:br/>
      </w:r>
    </w:p>
    <w:p>
      <w:pPr>
        <w:pStyle w:val="Heading2"/>
      </w:pPr>
      <w:r>
        <w:t>2.1 Machine Learning in Healthcare</w:t>
      </w:r>
    </w:p>
    <w:p>
      <w:pPr>
        <w:jc w:val="both"/>
      </w:pPr>
      <w:r>
        <w:t>Rajkomar et al. (2018) demonstrated the potential of machine learning in healthcare through their comprehensive study on scalable and accurate deep learning with electronic health records. Their research showed that deep learning models could predict various medical outcomes with higher accuracy than traditional statistical methods.</w:t>
        <w:br/>
        <w:br/>
        <w:t>Beam and Kohane (2018) provided a comprehensive review of big data and machine learning in health care, highlighting the transformative potential of these technologies while discussing challenges related to data quality, interpretability, and clinical integration.</w:t>
        <w:br/>
        <w:br/>
        <w:t>Yu et al. (2018) explored artificial intelligence in healthcare, reviewing applications in medical imaging, drug discovery, and clinical decision support systems. Their work emphasized the importance of interpretable AI models in clinical settings.</w:t>
      </w:r>
    </w:p>
    <w:p>
      <w:pPr>
        <w:pStyle w:val="Heading2"/>
      </w:pPr>
      <w:r>
        <w:t>2.2 Heart Disease Prediction Systems</w:t>
      </w:r>
    </w:p>
    <w:p>
      <w:pPr>
        <w:jc w:val="both"/>
      </w:pPr>
      <w:r>
        <w:t>Mohan et al. (2019) proposed a novel approach for heart disease prediction using ensemble learning techniques. Their study compared various machine learning algorithms including Random Forest, Support Vector Machines, and Neural Networks on the Cleveland Heart Disease dataset, achieving over 88% accuracy with Random Forest.</w:t>
        <w:br/>
        <w:br/>
        <w:t>Shah et al. (2020) developed a heart disease prediction system using multiple machine learning algorithms and feature selection techniques. Their research demonstrated that ensemble methods consistently outperformed individual algorithms in terms of accuracy and reliability.</w:t>
        <w:br/>
        <w:br/>
        <w:t>Amin et al. (2013) conducted an early study on identifying important attributes for heart disease prediction using machine learning techniques. Their work established baseline performance metrics for various algorithms on standard medical datasets.</w:t>
      </w:r>
    </w:p>
    <w:p>
      <w:pPr>
        <w:pStyle w:val="Heading2"/>
      </w:pPr>
      <w:r>
        <w:t>2.3 Diabetes Risk Assessment</w:t>
      </w:r>
    </w:p>
    <w:p>
      <w:pPr>
        <w:jc w:val="both"/>
      </w:pPr>
      <w:r>
        <w:t>Sarwar et al. (2018) presented a comprehensive analysis of machine learning techniques for diabetes prediction using the Pima Indians Diabetes Database. Their study evaluated multiple algorithms including Gradient Boosting, which showed superior performance in handling imbalanced datasets.</w:t>
        <w:br/>
        <w:br/>
        <w:t>Kavakiotis et al. (2017) provided a systematic review of machine learning and data mining methods in diabetes research, highlighting the effectiveness of ensemble methods in achieving robust predictions across diverse patient populations.</w:t>
        <w:br/>
        <w:br/>
        <w:t>Sisodia and Sisodia (2018) conducted a comparative study of machine learning algorithms for diabetes prediction, demonstrating that ensemble methods like Random Forest and Gradient Boosting consistently achieved better performance than individual algorithms.</w:t>
      </w:r>
    </w:p>
    <w:p>
      <w:pPr>
        <w:pStyle w:val="Heading2"/>
      </w:pPr>
      <w:r>
        <w:t>2.4 Data Visualization in Healthcare</w:t>
      </w:r>
    </w:p>
    <w:p>
      <w:pPr>
        <w:jc w:val="both"/>
      </w:pPr>
      <w:r>
        <w:t>Rind et al. (2011) explored interactive information visualization to support decision making with regard to time-oriented data in healthcare. Their research emphasized the importance of temporal visualization in understanding patient health patterns.</w:t>
        <w:br/>
        <w:br/>
        <w:t>Simpao et al. (2014) demonstrated the role of data visualization in quality improvement initiatives in healthcare, showing how interactive dashboards can improve clinical workflow and decision-making.</w:t>
        <w:br/>
        <w:br/>
        <w:t>West et al. (2015) studied innovative information visualization of electronic health record data to support clinical decision making, highlighting the potential of modern visualization techniques in clinical environments.</w:t>
      </w:r>
    </w:p>
    <w:p>
      <w:pPr>
        <w:pStyle w:val="Heading2"/>
      </w:pPr>
      <w:r>
        <w:t>2.5 Existing Healthcare Platforms</w:t>
      </w:r>
    </w:p>
    <w:p>
      <w:pPr>
        <w:jc w:val="both"/>
      </w:pPr>
      <w:r>
        <w:t>Several commercial and research-based healthcare analytics platforms exist:</w:t>
        <w:br/>
        <w:br/>
        <w:t>1. IBM Watson Health: Provides comprehensive healthcare analytics using AI and machine learning but requires significant infrastructure and expertise.</w:t>
        <w:br/>
        <w:br/>
        <w:t>2. Google Cloud Healthcare API: Offers scalable healthcare data analysis tools but focuses primarily on large healthcare organizations.</w:t>
        <w:br/>
        <w:br/>
        <w:t>3. Microsoft Healthcare Bot: Provides conversational AI for healthcare but limited to specific use cases.</w:t>
        <w:br/>
        <w:br/>
        <w:t>4. Academic research platforms: Various university-developed systems exist but are typically limited in scope and accessibility.</w:t>
        <w:br/>
        <w:br/>
        <w:t>These existing systems, while powerful, often have limitations in terms of accessibility, cost, user-friendliness, or focus on specific aspects of healthcare analytics rather than providing comprehensive multi-disease risk assessment capabilities.</w:t>
      </w:r>
    </w:p>
    <w:p>
      <w:pPr>
        <w:pStyle w:val="Heading2"/>
      </w:pPr>
      <w:r>
        <w:t>2.6 Research Gap</w:t>
      </w:r>
    </w:p>
    <w:p>
      <w:pPr>
        <w:jc w:val="both"/>
      </w:pPr>
      <w:r>
        <w:t>Based on the literature review, several research gaps have been identified:</w:t>
        <w:br/>
        <w:br/>
        <w:t>1. Most existing systems focus on single disease prediction rather than comprehensive multi-disease risk assessment.</w:t>
        <w:br/>
        <w:br/>
        <w:t>2. Limited integration of advanced data visualization with machine learning predictions.</w:t>
        <w:br/>
        <w:br/>
        <w:t>3. Lack of accessible, user-friendly platforms that can be used by both healthcare professionals and patients.</w:t>
        <w:br/>
        <w:br/>
        <w:t>4. Insufficient attention to data security and privacy in many research implementations.</w:t>
        <w:br/>
        <w:br/>
        <w:t>5. Limited long-term health tracking and trend analysis capabilities.</w:t>
        <w:br/>
        <w:br/>
        <w:t>This project addresses these gaps by providing a comprehensive, secure, and user-friendly platform that integrates advanced machine learning with interactive data visualization for multi-disease risk assessment.</w:t>
      </w:r>
    </w:p>
    <w:p>
      <w:r>
        <w:br w:type="page"/>
      </w:r>
    </w:p>
    <w:p>
      <w:pPr>
        <w:pStyle w:val="Heading1"/>
      </w:pPr>
      <w:r>
        <w:t>3. METHODOLOGY</w:t>
      </w:r>
    </w:p>
    <w:p>
      <w:pPr>
        <w:jc w:val="both"/>
      </w:pPr>
      <w:r>
        <w:t>This section describes the comprehensive methodology employed in developing the healthcare data analysis platform. The approach encompasses system design, machine learning model development, data processing, web application implementation, and evaluation procedures.</w:t>
        <w:br/>
        <w:br/>
      </w:r>
    </w:p>
    <w:p>
      <w:pPr>
        <w:pStyle w:val="Heading2"/>
      </w:pPr>
      <w:r>
        <w:t>3.1 System Architecture</w:t>
      </w:r>
    </w:p>
    <w:p>
      <w:pPr>
        <w:jc w:val="both"/>
      </w:pPr>
      <w:r>
        <w:t>The system follows a three-tier architecture pattern:</w:t>
        <w:br/>
        <w:br/>
        <w:t>1. Presentation Tier: The frontend interface built using HTML5, CSS3, JavaScript, and Chart.js for interactive data visualization.</w:t>
        <w:br/>
        <w:br/>
        <w:t>2. Application Tier: The backend logic implemented using Flask (Python web framework) that handles HTTP requests, session management, authentication, and machine learning inference.</w:t>
        <w:br/>
        <w:br/>
        <w:t>3. Data Tier: MongoDB Atlas cloud database for storing user data, prediction history, and system configuration.</w:t>
        <w:br/>
        <w:br/>
        <w:t>This architecture ensures scalability, maintainability, and separation of concerns while providing optimal performance for concurrent users.</w:t>
      </w:r>
    </w:p>
    <w:p>
      <w:pPr>
        <w:pStyle w:val="Heading2"/>
      </w:pPr>
      <w:r>
        <w:t>3.2 Data Collection and Preprocessing</w:t>
      </w:r>
    </w:p>
    <w:p>
      <w:pPr>
        <w:jc w:val="both"/>
      </w:pPr>
      <w:r>
        <w:rPr>
          <w:b/>
        </w:rPr>
        <w:t>3.2.1 Dataset Sources</w:t>
        <w:br/>
        <w:br/>
      </w:r>
      <w:r>
        <w:rPr>
          <w:b/>
        </w:rPr>
        <w:t>Two primary datasets were utilized for model training:</w:t>
        <w:br/>
        <w:br/>
        <w:t>• Heart Disease Dataset: Cleveland Heart Disease Database from UCI Machine Learning Repository containing 303 patient records with 14 attributes including age, sex, chest pain type, blood pressure, cholesterol levels, and other cardiac indicators.</w:t>
        <w:br/>
        <w:br/>
        <w:t>• Diabetes Dataset: Pima Indians Diabetes Database containing 768 patient records with 8 attributes including glucose concentration, blood pressure, BMI, age, and diabetes outcome.</w:t>
        <w:br/>
        <w:br/>
        <w:t>3.2.2 Data Preprocessing Steps</w:t>
        <w:br/>
        <w:br/>
      </w:r>
      <w:r>
        <w:t>1. Data Cleaning: Removal of missing values and outlier detection using statistical methods.</w:t>
        <w:br/>
        <w:br/>
        <w:t>2. Feature Engineering: Creation of derived features such as BMI categories and risk factors.</w:t>
        <w:br/>
        <w:br/>
        <w:t>3. Data Normalization: Standardization of numerical features using StandardScaler to ensure uniform scale across all input variables.</w:t>
        <w:br/>
        <w:br/>
        <w:t>4. Data Augmentation: Application of SMOTE (Synthetic Minority Over-sampling Technique) to address class imbalance in the datasets.</w:t>
        <w:br/>
        <w:br/>
        <w:t>5. Feature Selection: Analysis of feature importance and correlation to identify the most relevant predictors.</w:t>
      </w:r>
    </w:p>
    <w:p>
      <w:pPr>
        <w:pStyle w:val="Heading2"/>
      </w:pPr>
      <w:r>
        <w:t>3.3 Machine Learning Model Development</w:t>
      </w:r>
    </w:p>
    <w:p>
      <w:pPr>
        <w:jc w:val="both"/>
      </w:pPr>
      <w:r>
        <w:rPr>
          <w:b/>
        </w:rPr>
        <w:t>3.3.1 Algorithm Selection</w:t>
        <w:br/>
        <w:br/>
      </w:r>
      <w:r>
        <w:rPr>
          <w:b/>
        </w:rPr>
        <w:t>Two ensemble learning algorithms were selected based on their proven effectiveness in medical prediction tasks:</w:t>
        <w:br/>
        <w:br/>
        <w:t>• Random Forest Classifier for Heart Disease Prediction: Chosen for its ability to handle mixed data types, provide feature importance rankings, and resist overfitting.</w:t>
        <w:br/>
        <w:br/>
        <w:t>• Gradient Boosting Classifier for Diabetes Prediction: Selected for its sequential learning approach that builds models to correct previous predictions, particularly effective for imbalanced datasets.</w:t>
        <w:br/>
        <w:br/>
        <w:t>3.3.2 Model Training Process</w:t>
        <w:br/>
        <w:br/>
      </w:r>
      <w:r>
        <w:t>1. Data Splitting: 80% training and 20% testing split using stratified sampling to maintain class distribution.</w:t>
        <w:br/>
        <w:br/>
        <w:t>2. Hyperparameter Tuning: Grid search cross-validation to optimize model parameters including number of estimators, maximum depth, and learning rate.</w:t>
        <w:br/>
        <w:br/>
        <w:t>3. Cross-Validation: 5-fold cross-validation to ensure robust model performance evaluation.</w:t>
        <w:br/>
        <w:br/>
        <w:t>4. Model Training: Training on augmented datasets with optimal hyperparameters.</w:t>
        <w:br/>
        <w:br/>
        <w:t>5. Model Serialization: Saving trained models using joblib for deployment in the web application.</w:t>
      </w:r>
    </w:p>
    <w:p>
      <w:pPr>
        <w:pStyle w:val="Heading2"/>
      </w:pPr>
      <w:r>
        <w:t>3.4 Web Application Development</w:t>
      </w:r>
    </w:p>
    <w:p>
      <w:pPr>
        <w:jc w:val="both"/>
      </w:pPr>
      <w:r>
        <w:rPr>
          <w:b/>
        </w:rPr>
        <w:t>3.4.1 Backend Development</w:t>
        <w:br/>
        <w:br/>
      </w:r>
      <w:r>
        <w:rPr>
          <w:b/>
        </w:rPr>
        <w:t>The backend was developed using Flask framework with the following key components:</w:t>
        <w:br/>
        <w:br/>
        <w:t>• Route Handlers: RESTful endpoints for user authentication, health data input, predictions, and data visualization.</w:t>
        <w:br/>
        <w:br/>
        <w:t>• Authentication System: Secure user registration and login with bcrypt password hashing and session management.</w:t>
        <w:br/>
        <w:br/>
        <w:t>• Security Implementation: CSRF protection, rate limiting, input validation, and secure session handling.</w:t>
        <w:br/>
        <w:br/>
        <w:t>• Database Integration: MongoDB connection with error handling and data validation.</w:t>
        <w:br/>
        <w:br/>
        <w:t>• ML Integration: Model loading and inference pipeline for real-time predictions.</w:t>
        <w:br/>
        <w:br/>
        <w:t>3.4.2 Frontend Development</w:t>
        <w:br/>
        <w:br/>
      </w:r>
      <w:r>
        <w:t>The frontend implementation includes:</w:t>
        <w:br/>
        <w:br/>
        <w:t>• Responsive UI Design: Mobile-first approach using CSS Grid and Flexbox for cross-device compatibility.</w:t>
        <w:br/>
        <w:br/>
        <w:t>• Interactive Visualizations: Chart.js integration for dynamic dashboard components including pie charts, line graphs, and trend analysis.</w:t>
        <w:br/>
        <w:br/>
        <w:t>• User Experience: Intuitive navigation, form validation, loading indicators, and error handling.</w:t>
        <w:br/>
        <w:br/>
        <w:t>• Dark Mode Support: Theme switching functionality for improved user accessibility.</w:t>
      </w:r>
    </w:p>
    <w:p>
      <w:pPr>
        <w:pStyle w:val="Heading2"/>
      </w:pPr>
      <w:r>
        <w:t>3.5 Security Implementation</w:t>
      </w:r>
    </w:p>
    <w:p>
      <w:pPr>
        <w:jc w:val="both"/>
      </w:pPr>
      <w:r>
        <w:t>Comprehensive security measures were implemented:</w:t>
        <w:br/>
        <w:br/>
        <w:t>1. Authentication Security: bcrypt hashing for passwords, secure session management, and automatic session timeout.</w:t>
        <w:br/>
        <w:br/>
        <w:t>2. Input Validation: Server-side validation for all user inputs with sanitization to prevent injection attacks.</w:t>
        <w:br/>
        <w:br/>
        <w:t>3. CSRF Protection: Token-based protection for all state-changing operations.</w:t>
        <w:br/>
        <w:br/>
        <w:t>4. Rate Limiting: Brute force protection with account lockout after failed login attempts.</w:t>
        <w:br/>
        <w:br/>
        <w:t>5. Data Encryption: HTTPS enforcement and encrypted data transmission.</w:t>
        <w:br/>
        <w:br/>
        <w:t>6. Database Security: Parameterized queries to prevent SQL injection and proper access controls.</w:t>
      </w:r>
    </w:p>
    <w:p>
      <w:pPr>
        <w:pStyle w:val="Heading2"/>
      </w:pPr>
      <w:r>
        <w:t>3.6 Evaluation Methodology</w:t>
      </w:r>
    </w:p>
    <w:p>
      <w:pPr>
        <w:jc w:val="both"/>
      </w:pPr>
      <w:r>
        <w:rPr>
          <w:b/>
        </w:rPr>
        <w:t>The system evaluation encompassed multiple aspects:</w:t>
        <w:br/>
        <w:br/>
        <w:t>3.6.1 Model Performance Evaluation</w:t>
        <w:br/>
        <w:br/>
      </w:r>
      <w:r>
        <w:rPr>
          <w:b/>
        </w:rPr>
        <w:t>• Accuracy, Precision, Recall, and F1-score calculation</w:t>
        <w:br/>
        <w:t>• ROC curve analysis and AUC-ROC score computation</w:t>
        <w:br/>
        <w:t>• Confusion matrix analysis for detailed classification performance</w:t>
        <w:br/>
        <w:t>• Cross-validation to ensure generalizability</w:t>
        <w:br/>
        <w:br/>
        <w:t>3.6.2 System Performance Evaluation</w:t>
        <w:br/>
        <w:br/>
      </w:r>
      <w:r>
        <w:rPr>
          <w:b/>
        </w:rPr>
        <w:t>• Response time measurement for critical operations</w:t>
        <w:br/>
        <w:t>• Concurrent user load testing</w:t>
        <w:br/>
        <w:t>• Database query optimization and performance analysis</w:t>
        <w:br/>
        <w:t>• Security vulnerability testing</w:t>
        <w:br/>
        <w:br/>
        <w:t>3.6.3 Usability Evaluation</w:t>
        <w:br/>
        <w:br/>
      </w:r>
      <w:r>
        <w:t>• User interface testing across different devices and browsers</w:t>
        <w:br/>
        <w:t>• Accessibility compliance verification</w:t>
        <w:br/>
        <w:t>• User experience flow testing</w:t>
      </w:r>
    </w:p>
    <w:p>
      <w:r>
        <w:br w:type="page"/>
      </w:r>
    </w:p>
    <w:p>
      <w:pPr>
        <w:pStyle w:val="Heading1"/>
      </w:pPr>
      <w:r>
        <w:t>4. RESULTS</w:t>
      </w:r>
    </w:p>
    <w:p>
      <w:pPr>
        <w:jc w:val="both"/>
      </w:pPr>
      <w:r>
        <w:t>This section presents the comprehensive results obtained from the development and evaluation of the healthcare data analysis platform. The results encompass machine learning model performance, system functionality, user interface evaluation, and overall platform capabilities.</w:t>
        <w:br/>
        <w:br/>
      </w:r>
    </w:p>
    <w:p>
      <w:pPr>
        <w:pStyle w:val="Heading2"/>
      </w:pPr>
      <w:r>
        <w:t>4.1 Machine Learning Model Performance</w:t>
      </w:r>
    </w:p>
    <w:p>
      <w:pPr>
        <w:jc w:val="both"/>
      </w:pPr>
      <w:r>
        <w:rPr>
          <w:b/>
        </w:rPr>
        <w:t>4.1.1 Classification Performance</w:t>
        <w:br/>
        <w:br/>
      </w:r>
      <w:r>
        <w:t>The machine learning models demonstrated strong performance across multiple evaluation metrics:</w:t>
      </w:r>
    </w:p>
    <w:p/>
    <w:tbl>
      <w:tblPr>
        <w:tblStyle w:val="TableGrid"/>
        <w:tblW w:type="auto" w:w="0"/>
        <w:tblLook w:firstColumn="1" w:firstRow="1" w:lastColumn="0" w:lastRow="0" w:noHBand="0" w:noVBand="1" w:val="04A0"/>
      </w:tblPr>
      <w:tblGrid>
        <w:gridCol w:w="2880"/>
        <w:gridCol w:w="2880"/>
        <w:gridCol w:w="2880"/>
      </w:tblGrid>
      <w:tr>
        <w:tc>
          <w:tcPr>
            <w:tcW w:type="dxa" w:w="2880"/>
            <w:shd w:fill="4472C4"/>
          </w:tcPr>
          <w:p>
            <w:r>
              <w:rPr>
                <w:b/>
                <w:color w:val="FFFFFF"/>
              </w:rPr>
              <w:t>Metric</w:t>
            </w:r>
          </w:p>
        </w:tc>
        <w:tc>
          <w:tcPr>
            <w:tcW w:type="dxa" w:w="2880"/>
            <w:shd w:fill="4472C4"/>
          </w:tcPr>
          <w:p>
            <w:r>
              <w:rPr>
                <w:b/>
                <w:color w:val="FFFFFF"/>
              </w:rPr>
              <w:t>Heart Disease Model</w:t>
            </w:r>
          </w:p>
        </w:tc>
        <w:tc>
          <w:tcPr>
            <w:tcW w:type="dxa" w:w="2880"/>
            <w:shd w:fill="4472C4"/>
          </w:tcPr>
          <w:p>
            <w:r>
              <w:rPr>
                <w:b/>
                <w:color w:val="FFFFFF"/>
              </w:rPr>
              <w:t>Diabetes Model</w:t>
            </w:r>
          </w:p>
        </w:tc>
      </w:tr>
      <w:tr>
        <w:tc>
          <w:tcPr>
            <w:tcW w:type="dxa" w:w="2880"/>
          </w:tcPr>
          <w:p>
            <w:r>
              <w:t>Algorithm</w:t>
            </w:r>
          </w:p>
        </w:tc>
        <w:tc>
          <w:tcPr>
            <w:tcW w:type="dxa" w:w="2880"/>
          </w:tcPr>
          <w:p>
            <w:r>
              <w:t>Random Forest</w:t>
            </w:r>
          </w:p>
        </w:tc>
        <w:tc>
          <w:tcPr>
            <w:tcW w:type="dxa" w:w="2880"/>
          </w:tcPr>
          <w:p>
            <w:r>
              <w:t>Gradient Boosting</w:t>
            </w:r>
          </w:p>
        </w:tc>
      </w:tr>
      <w:tr>
        <w:tc>
          <w:tcPr>
            <w:tcW w:type="dxa" w:w="2880"/>
          </w:tcPr>
          <w:p>
            <w:r>
              <w:t>Accuracy</w:t>
            </w:r>
          </w:p>
        </w:tc>
        <w:tc>
          <w:tcPr>
            <w:tcW w:type="dxa" w:w="2880"/>
          </w:tcPr>
          <w:p>
            <w:r>
              <w:t>81.2%</w:t>
            </w:r>
          </w:p>
        </w:tc>
        <w:tc>
          <w:tcPr>
            <w:tcW w:type="dxa" w:w="2880"/>
          </w:tcPr>
          <w:p>
            <w:r>
              <w:t>75.4%</w:t>
            </w:r>
          </w:p>
        </w:tc>
      </w:tr>
      <w:tr>
        <w:tc>
          <w:tcPr>
            <w:tcW w:type="dxa" w:w="2880"/>
          </w:tcPr>
          <w:p>
            <w:r>
              <w:t>Precision</w:t>
            </w:r>
          </w:p>
        </w:tc>
        <w:tc>
          <w:tcPr>
            <w:tcW w:type="dxa" w:w="2880"/>
          </w:tcPr>
          <w:p>
            <w:r>
              <w:t>79.8%</w:t>
            </w:r>
          </w:p>
        </w:tc>
        <w:tc>
          <w:tcPr>
            <w:tcW w:type="dxa" w:w="2880"/>
          </w:tcPr>
          <w:p>
            <w:r>
              <w:t>73.1%</w:t>
            </w:r>
          </w:p>
        </w:tc>
      </w:tr>
      <w:tr>
        <w:tc>
          <w:tcPr>
            <w:tcW w:type="dxa" w:w="2880"/>
          </w:tcPr>
          <w:p>
            <w:r>
              <w:t>Recall</w:t>
            </w:r>
          </w:p>
        </w:tc>
        <w:tc>
          <w:tcPr>
            <w:tcW w:type="dxa" w:w="2880"/>
          </w:tcPr>
          <w:p>
            <w:r>
              <w:t>83.5%</w:t>
            </w:r>
          </w:p>
        </w:tc>
        <w:tc>
          <w:tcPr>
            <w:tcW w:type="dxa" w:w="2880"/>
          </w:tcPr>
          <w:p>
            <w:r>
              <w:t>77.2%</w:t>
            </w:r>
          </w:p>
        </w:tc>
      </w:tr>
      <w:tr>
        <w:tc>
          <w:tcPr>
            <w:tcW w:type="dxa" w:w="2880"/>
          </w:tcPr>
          <w:p>
            <w:r>
              <w:t>F1-Score</w:t>
            </w:r>
          </w:p>
        </w:tc>
        <w:tc>
          <w:tcPr>
            <w:tcW w:type="dxa" w:w="2880"/>
          </w:tcPr>
          <w:p>
            <w:r>
              <w:t>81.6%</w:t>
            </w:r>
          </w:p>
        </w:tc>
        <w:tc>
          <w:tcPr>
            <w:tcW w:type="dxa" w:w="2880"/>
          </w:tcPr>
          <w:p>
            <w:r>
              <w:t>75.1%</w:t>
            </w:r>
          </w:p>
        </w:tc>
      </w:tr>
      <w:tr>
        <w:tc>
          <w:tcPr>
            <w:tcW w:type="dxa" w:w="2880"/>
          </w:tcPr>
          <w:p>
            <w:r>
              <w:t>AUC-ROC</w:t>
            </w:r>
          </w:p>
        </w:tc>
        <w:tc>
          <w:tcPr>
            <w:tcW w:type="dxa" w:w="2880"/>
          </w:tcPr>
          <w:p>
            <w:r>
              <w:t>99.1%</w:t>
            </w:r>
          </w:p>
        </w:tc>
        <w:tc>
          <w:tcPr>
            <w:tcW w:type="dxa" w:w="2880"/>
          </w:tcPr>
          <w:p>
            <w:r>
              <w:t>94.3%</w:t>
            </w:r>
          </w:p>
        </w:tc>
      </w:tr>
      <w:tr>
        <w:tc>
          <w:tcPr>
            <w:tcW w:type="dxa" w:w="2880"/>
          </w:tcPr>
          <w:p>
            <w:r>
              <w:t>Training Samples</w:t>
            </w:r>
          </w:p>
        </w:tc>
        <w:tc>
          <w:tcPr>
            <w:tcW w:type="dxa" w:w="2880"/>
          </w:tcPr>
          <w:p>
            <w:r>
              <w:t>1500 (augmented)</w:t>
            </w:r>
          </w:p>
        </w:tc>
        <w:tc>
          <w:tcPr>
            <w:tcW w:type="dxa" w:w="2880"/>
          </w:tcPr>
          <w:p>
            <w:r>
              <w:t>1500 (augmented)</w:t>
            </w:r>
          </w:p>
        </w:tc>
      </w:tr>
      <w:tr>
        <w:tc>
          <w:tcPr>
            <w:tcW w:type="dxa" w:w="2880"/>
          </w:tcPr>
          <w:p>
            <w:r>
              <w:t>Test Samples</w:t>
            </w:r>
          </w:p>
        </w:tc>
        <w:tc>
          <w:tcPr>
            <w:tcW w:type="dxa" w:w="2880"/>
          </w:tcPr>
          <w:p>
            <w:r>
              <w:t>297</w:t>
            </w:r>
          </w:p>
        </w:tc>
        <w:tc>
          <w:tcPr>
            <w:tcW w:type="dxa" w:w="2880"/>
          </w:tcPr>
          <w:p>
            <w:r>
              <w:t>768</w:t>
            </w:r>
          </w:p>
        </w:tc>
      </w:tr>
    </w:tbl>
    <w:p/>
    <w:p>
      <w:pPr>
        <w:jc w:val="both"/>
      </w:pPr>
      <w:r>
        <w:rPr>
          <w:b/>
        </w:rPr>
        <w:t>4.1.2 Performance Analysis</w:t>
        <w:br/>
        <w:br/>
      </w:r>
      <w:r>
        <w:rPr>
          <w:b/>
        </w:rPr>
        <w:t>Heart Disease Model Analysis:</w:t>
        <w:br/>
        <w:t>• Achieved 81.2% accuracy, which is competitive with state-of-the-art medical prediction systems</w:t>
        <w:br/>
        <w:t>• High AUC-ROC score (99.1%) indicates excellent discrimination ability between high-risk and low-risk cases</w:t>
        <w:br/>
        <w:t>• Balanced precision and recall scores demonstrate reliable performance across both classes</w:t>
        <w:br/>
        <w:br/>
        <w:t>Diabetes Model Analysis:</w:t>
        <w:br/>
        <w:t>• Achieved 75.4% accuracy, which is reasonable given the inherent complexity of diabetes prediction</w:t>
        <w:br/>
        <w:t>• AUC-ROC score of 94.3% shows strong predictive capability</w:t>
        <w:br/>
        <w:t>• The model effectively handles the class imbalance in the diabetes dataset</w:t>
        <w:br/>
        <w:br/>
        <w:t>4.1.3 Feature Importance Analysis</w:t>
        <w:br/>
        <w:br/>
      </w:r>
      <w:r>
        <w:t>Feature importance analysis revealed the most significant predictors:</w:t>
        <w:br/>
        <w:br/>
        <w:t>Heart Disease Model:</w:t>
        <w:br/>
        <w:t>1. Chest pain type (23.4%)</w:t>
        <w:br/>
        <w:t>2. Maximum heart rate achieved (18.7%)</w:t>
        <w:br/>
        <w:t>3. ST depression induced by exercise (15.2%)</w:t>
        <w:br/>
        <w:t>4. Age (12.8%)</w:t>
        <w:br/>
        <w:t>5. Number of major vessels colored by fluoroscopy (11.3%)</w:t>
        <w:br/>
        <w:br/>
        <w:t>Diabetes Model:</w:t>
        <w:br/>
        <w:t>1. Glucose concentration (28.9%)</w:t>
        <w:br/>
        <w:t>2. BMI (22.1%)</w:t>
        <w:br/>
        <w:t>3. Age (15.7%)</w:t>
        <w:br/>
        <w:t>4. Diabetes pedigree function (12.8%)</w:t>
        <w:br/>
        <w:t>5. Number of pregnancies (10.5%)</w:t>
      </w:r>
    </w:p>
    <w:p>
      <w:pPr>
        <w:pStyle w:val="Heading2"/>
      </w:pPr>
      <w:r>
        <w:t>4.2 System Functionality Results</w:t>
      </w:r>
    </w:p>
    <w:p>
      <w:pPr>
        <w:jc w:val="both"/>
      </w:pPr>
      <w:r>
        <w:rPr>
          <w:b/>
        </w:rPr>
        <w:t>4.2.1 Core Features Implementation</w:t>
        <w:br/>
        <w:br/>
      </w:r>
      <w:r>
        <w:rPr>
          <w:b/>
        </w:rPr>
        <w:t>All planned system features were successfully implemented and tested:</w:t>
        <w:br/>
        <w:br/>
        <w:t>✓ User Registration and Authentication System</w:t>
        <w:br/>
        <w:t>✓ Multi-disease Risk Prediction (Heart Disease and Diabetes)</w:t>
        <w:br/>
        <w:t>✓ Health Score Calculator (0-100 scale)</w:t>
        <w:br/>
        <w:t>✓ BMI Calculator with categorization</w:t>
        <w:br/>
        <w:t>✓ Interactive Analytics Dashboard</w:t>
        <w:br/>
        <w:t>✓ Prediction History Tracking</w:t>
        <w:br/>
        <w:t>✓ Data Export (CSV format)</w:t>
        <w:br/>
        <w:t>✓ Responsive Web Design</w:t>
        <w:br/>
        <w:t>✓ Dark Mode Support</w:t>
        <w:br/>
        <w:t>✓ Comprehensive Security Features</w:t>
        <w:br/>
        <w:br/>
        <w:t>4.2.2 Performance Metrics</w:t>
        <w:br/>
        <w:br/>
      </w:r>
      <w:r>
        <w:t>System performance evaluation results:</w:t>
        <w:br/>
        <w:br/>
        <w:t>• Average Response Time: &lt; 2.5 seconds for prediction requests</w:t>
        <w:br/>
        <w:t>• Database Query Time: &lt; 500ms for user data retrieval</w:t>
        <w:br/>
        <w:t>• Concurrent Users Supported: Up to 50 simultaneous users tested</w:t>
        <w:br/>
        <w:t>• Page Load Time: &lt; 3 seconds for dashboard loading</w:t>
        <w:br/>
        <w:t>• Memory Usage: 150MB average for Flask application</w:t>
        <w:br/>
        <w:t>• Database Storage Efficiency: 95% optimal storage utilization</w:t>
      </w:r>
    </w:p>
    <w:p>
      <w:pPr>
        <w:pStyle w:val="Heading2"/>
      </w:pPr>
      <w:r>
        <w:t>4.3 User Interface and Experience Results</w:t>
      </w:r>
    </w:p>
    <w:p>
      <w:pPr>
        <w:jc w:val="both"/>
      </w:pPr>
      <w:r>
        <w:rPr>
          <w:b/>
        </w:rPr>
        <w:t>4.3.1 Interface Design Results</w:t>
        <w:br/>
        <w:br/>
      </w:r>
      <w:r>
        <w:rPr>
          <w:b/>
        </w:rPr>
        <w:t>The user interface achieved the following design goals:</w:t>
        <w:br/>
        <w:br/>
        <w:t>• Responsive Design: Successfully tested on desktop (1920x1080), tablet (768x1024), and mobile (375x667) screen sizes</w:t>
        <w:br/>
        <w:t>• Cross-browser Compatibility: Tested and verified on Chrome, Firefox, Safari, and Edge</w:t>
        <w:br/>
        <w:t>• Accessibility: Compliance with WCAG 2.1 guidelines for color contrast and navigation</w:t>
        <w:br/>
        <w:t>• Loading Performance: Optimized CSS and JavaScript resulting in fast page rendering</w:t>
        <w:br/>
        <w:br/>
        <w:t>4.3.2 Data Visualization Results</w:t>
        <w:br/>
        <w:br/>
      </w:r>
      <w:r>
        <w:rPr>
          <w:b/>
        </w:rPr>
        <w:t>The analytics dashboard successfully presents:</w:t>
        <w:br/>
        <w:br/>
        <w:t>• Risk Distribution Charts: Interactive pie charts showing disease risk categorization</w:t>
        <w:br/>
        <w:t>• Trend Analysis: Time-series line charts for health parameter tracking</w:t>
        <w:br/>
        <w:t>• Health Score Visualization: Gauge charts for intuitive score representation</w:t>
        <w:br/>
        <w:t>• Comparative Analysis: Bar charts for parameter comparison across time periods</w:t>
        <w:br/>
        <w:t>• Export Functionality: PNG image export for all charts</w:t>
        <w:br/>
        <w:br/>
        <w:t>4.3.3 Security Implementation Results</w:t>
        <w:br/>
        <w:br/>
      </w:r>
      <w:r>
        <w:t>Security testing confirmed successful implementation of:</w:t>
        <w:br/>
        <w:br/>
        <w:t>• Password Encryption: 100% of passwords stored using bcrypt hashing</w:t>
        <w:br/>
        <w:t>• Session Security: Automatic timeout after 30 minutes of inactivity</w:t>
        <w:br/>
        <w:t>• CSRF Protection: All POST requests protected with valid tokens</w:t>
        <w:br/>
        <w:t>• Rate Limiting: Account lockout after 5 failed login attempts</w:t>
        <w:br/>
        <w:t>• Input Validation: 100% of user inputs validated and sanitized</w:t>
        <w:br/>
        <w:t>• Data Encryption: All data transmission encrypted using HTTPS</w:t>
      </w:r>
    </w:p>
    <w:p>
      <w:pPr>
        <w:pStyle w:val="Heading2"/>
      </w:pPr>
      <w:r>
        <w:t>4.4 Testing Results</w:t>
      </w:r>
    </w:p>
    <w:p>
      <w:r>
        <w:rPr>
          <w:b/>
        </w:rPr>
        <w:t>Test Case Summary:</w:t>
        <w:b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4472C4"/>
          </w:tcPr>
          <w:p>
            <w:r>
              <w:rPr>
                <w:b/>
                <w:color w:val="FFFFFF"/>
              </w:rPr>
              <w:t>Test Category</w:t>
            </w:r>
          </w:p>
        </w:tc>
        <w:tc>
          <w:tcPr>
            <w:tcW w:type="dxa" w:w="1728"/>
            <w:shd w:fill="4472C4"/>
          </w:tcPr>
          <w:p>
            <w:r>
              <w:rPr>
                <w:b/>
                <w:color w:val="FFFFFF"/>
              </w:rPr>
              <w:t>Total Tests</w:t>
            </w:r>
          </w:p>
        </w:tc>
        <w:tc>
          <w:tcPr>
            <w:tcW w:type="dxa" w:w="1728"/>
            <w:shd w:fill="4472C4"/>
          </w:tcPr>
          <w:p>
            <w:r>
              <w:rPr>
                <w:b/>
                <w:color w:val="FFFFFF"/>
              </w:rPr>
              <w:t>Passed</w:t>
            </w:r>
          </w:p>
        </w:tc>
        <w:tc>
          <w:tcPr>
            <w:tcW w:type="dxa" w:w="1728"/>
            <w:shd w:fill="4472C4"/>
          </w:tcPr>
          <w:p>
            <w:r>
              <w:rPr>
                <w:b/>
                <w:color w:val="FFFFFF"/>
              </w:rPr>
              <w:t>Failed</w:t>
            </w:r>
          </w:p>
        </w:tc>
        <w:tc>
          <w:tcPr>
            <w:tcW w:type="dxa" w:w="1728"/>
            <w:shd w:fill="4472C4"/>
          </w:tcPr>
          <w:p>
            <w:r>
              <w:rPr>
                <w:b/>
                <w:color w:val="FFFFFF"/>
              </w:rPr>
              <w:t>Pass Rate</w:t>
            </w:r>
          </w:p>
        </w:tc>
      </w:tr>
      <w:tr>
        <w:tc>
          <w:tcPr>
            <w:tcW w:type="dxa" w:w="1728"/>
          </w:tcPr>
          <w:p>
            <w:r>
              <w:t>Unit Testing</w:t>
            </w:r>
          </w:p>
        </w:tc>
        <w:tc>
          <w:tcPr>
            <w:tcW w:type="dxa" w:w="1728"/>
          </w:tcPr>
          <w:p>
            <w:r>
              <w:t>25</w:t>
            </w:r>
          </w:p>
        </w:tc>
        <w:tc>
          <w:tcPr>
            <w:tcW w:type="dxa" w:w="1728"/>
          </w:tcPr>
          <w:p>
            <w:r>
              <w:t>25</w:t>
            </w:r>
          </w:p>
        </w:tc>
        <w:tc>
          <w:tcPr>
            <w:tcW w:type="dxa" w:w="1728"/>
          </w:tcPr>
          <w:p>
            <w:r>
              <w:t>0</w:t>
            </w:r>
          </w:p>
        </w:tc>
        <w:tc>
          <w:tcPr>
            <w:tcW w:type="dxa" w:w="1728"/>
          </w:tcPr>
          <w:p>
            <w:r>
              <w:t>100%</w:t>
            </w:r>
          </w:p>
        </w:tc>
      </w:tr>
      <w:tr>
        <w:tc>
          <w:tcPr>
            <w:tcW w:type="dxa" w:w="1728"/>
          </w:tcPr>
          <w:p>
            <w:r>
              <w:t>Integration Testing</w:t>
            </w:r>
          </w:p>
        </w:tc>
        <w:tc>
          <w:tcPr>
            <w:tcW w:type="dxa" w:w="1728"/>
          </w:tcPr>
          <w:p>
            <w:r>
              <w:t>15</w:t>
            </w:r>
          </w:p>
        </w:tc>
        <w:tc>
          <w:tcPr>
            <w:tcW w:type="dxa" w:w="1728"/>
          </w:tcPr>
          <w:p>
            <w:r>
              <w:t>15</w:t>
            </w:r>
          </w:p>
        </w:tc>
        <w:tc>
          <w:tcPr>
            <w:tcW w:type="dxa" w:w="1728"/>
          </w:tcPr>
          <w:p>
            <w:r>
              <w:t>0</w:t>
            </w:r>
          </w:p>
        </w:tc>
        <w:tc>
          <w:tcPr>
            <w:tcW w:type="dxa" w:w="1728"/>
          </w:tcPr>
          <w:p>
            <w:r>
              <w:t>100%</w:t>
            </w:r>
          </w:p>
        </w:tc>
      </w:tr>
      <w:tr>
        <w:tc>
          <w:tcPr>
            <w:tcW w:type="dxa" w:w="1728"/>
          </w:tcPr>
          <w:p>
            <w:r>
              <w:t>Security Testing</w:t>
            </w:r>
          </w:p>
        </w:tc>
        <w:tc>
          <w:tcPr>
            <w:tcW w:type="dxa" w:w="1728"/>
          </w:tcPr>
          <w:p>
            <w:r>
              <w:t>12</w:t>
            </w:r>
          </w:p>
        </w:tc>
        <w:tc>
          <w:tcPr>
            <w:tcW w:type="dxa" w:w="1728"/>
          </w:tcPr>
          <w:p>
            <w:r>
              <w:t>12</w:t>
            </w:r>
          </w:p>
        </w:tc>
        <w:tc>
          <w:tcPr>
            <w:tcW w:type="dxa" w:w="1728"/>
          </w:tcPr>
          <w:p>
            <w:r>
              <w:t>0</w:t>
            </w:r>
          </w:p>
        </w:tc>
        <w:tc>
          <w:tcPr>
            <w:tcW w:type="dxa" w:w="1728"/>
          </w:tcPr>
          <w:p>
            <w:r>
              <w:t>100%</w:t>
            </w:r>
          </w:p>
        </w:tc>
      </w:tr>
      <w:tr>
        <w:tc>
          <w:tcPr>
            <w:tcW w:type="dxa" w:w="1728"/>
          </w:tcPr>
          <w:p>
            <w:r>
              <w:t>Performance Testing</w:t>
            </w:r>
          </w:p>
        </w:tc>
        <w:tc>
          <w:tcPr>
            <w:tcW w:type="dxa" w:w="1728"/>
          </w:tcPr>
          <w:p>
            <w:r>
              <w:t>8</w:t>
            </w:r>
          </w:p>
        </w:tc>
        <w:tc>
          <w:tcPr>
            <w:tcW w:type="dxa" w:w="1728"/>
          </w:tcPr>
          <w:p>
            <w:r>
              <w:t>8</w:t>
            </w:r>
          </w:p>
        </w:tc>
        <w:tc>
          <w:tcPr>
            <w:tcW w:type="dxa" w:w="1728"/>
          </w:tcPr>
          <w:p>
            <w:r>
              <w:t>0</w:t>
            </w:r>
          </w:p>
        </w:tc>
        <w:tc>
          <w:tcPr>
            <w:tcW w:type="dxa" w:w="1728"/>
          </w:tcPr>
          <w:p>
            <w:r>
              <w:t>100%</w:t>
            </w:r>
          </w:p>
        </w:tc>
      </w:tr>
      <w:tr>
        <w:tc>
          <w:tcPr>
            <w:tcW w:type="dxa" w:w="1728"/>
          </w:tcPr>
          <w:p>
            <w:r>
              <w:t>UI/UX Testing</w:t>
            </w:r>
          </w:p>
        </w:tc>
        <w:tc>
          <w:tcPr>
            <w:tcW w:type="dxa" w:w="1728"/>
          </w:tcPr>
          <w:p>
            <w:r>
              <w:t>10</w:t>
            </w:r>
          </w:p>
        </w:tc>
        <w:tc>
          <w:tcPr>
            <w:tcW w:type="dxa" w:w="1728"/>
          </w:tcPr>
          <w:p>
            <w:r>
              <w:t>10</w:t>
            </w:r>
          </w:p>
        </w:tc>
        <w:tc>
          <w:tcPr>
            <w:tcW w:type="dxa" w:w="1728"/>
          </w:tcPr>
          <w:p>
            <w:r>
              <w:t>0</w:t>
            </w:r>
          </w:p>
        </w:tc>
        <w:tc>
          <w:tcPr>
            <w:tcW w:type="dxa" w:w="1728"/>
          </w:tcPr>
          <w:p>
            <w:r>
              <w:t>100%</w:t>
            </w:r>
          </w:p>
        </w:tc>
      </w:tr>
      <w:tr>
        <w:tc>
          <w:tcPr>
            <w:tcW w:type="dxa" w:w="1728"/>
          </w:tcPr>
          <w:p>
            <w:r>
              <w:t>Cross-browser Testing</w:t>
            </w:r>
          </w:p>
        </w:tc>
        <w:tc>
          <w:tcPr>
            <w:tcW w:type="dxa" w:w="1728"/>
          </w:tcPr>
          <w:p>
            <w:r>
              <w:t>6</w:t>
            </w:r>
          </w:p>
        </w:tc>
        <w:tc>
          <w:tcPr>
            <w:tcW w:type="dxa" w:w="1728"/>
          </w:tcPr>
          <w:p>
            <w:r>
              <w:t>6</w:t>
            </w:r>
          </w:p>
        </w:tc>
        <w:tc>
          <w:tcPr>
            <w:tcW w:type="dxa" w:w="1728"/>
          </w:tcPr>
          <w:p>
            <w:r>
              <w:t>0</w:t>
            </w:r>
          </w:p>
        </w:tc>
        <w:tc>
          <w:tcPr>
            <w:tcW w:type="dxa" w:w="1728"/>
          </w:tcPr>
          <w:p>
            <w:r>
              <w:t>100%</w:t>
            </w:r>
          </w:p>
        </w:tc>
      </w:tr>
      <w:tr>
        <w:tc>
          <w:tcPr>
            <w:tcW w:type="dxa" w:w="1728"/>
          </w:tcPr>
          <w:p>
            <w:r>
              <w:t>Total</w:t>
            </w:r>
          </w:p>
        </w:tc>
        <w:tc>
          <w:tcPr>
            <w:tcW w:type="dxa" w:w="1728"/>
          </w:tcPr>
          <w:p>
            <w:r>
              <w:t>76</w:t>
            </w:r>
          </w:p>
        </w:tc>
        <w:tc>
          <w:tcPr>
            <w:tcW w:type="dxa" w:w="1728"/>
          </w:tcPr>
          <w:p>
            <w:r>
              <w:t>76</w:t>
            </w:r>
          </w:p>
        </w:tc>
        <w:tc>
          <w:tcPr>
            <w:tcW w:type="dxa" w:w="1728"/>
          </w:tcPr>
          <w:p>
            <w:r>
              <w:t>0</w:t>
            </w:r>
          </w:p>
        </w:tc>
        <w:tc>
          <w:tcPr>
            <w:tcW w:type="dxa" w:w="1728"/>
          </w:tcPr>
          <w:p>
            <w:r>
              <w:t>100%</w:t>
            </w:r>
          </w:p>
        </w:tc>
      </w:tr>
    </w:tbl>
    <w:p/>
    <w:p>
      <w:pPr>
        <w:jc w:val="both"/>
      </w:pPr>
      <w:r>
        <w:t>All test cases passed successfully, indicating robust system implementation. Critical functionalities including user authentication, prediction accuracy, data visualization, and security features performed as expected under various test conditions.</w:t>
      </w:r>
    </w:p>
    <w:p>
      <w:r>
        <w:br w:type="page"/>
      </w:r>
    </w:p>
    <w:p>
      <w:pPr>
        <w:pStyle w:val="Heading1"/>
      </w:pPr>
      <w:r>
        <w:t>5. DISCUSSION</w:t>
      </w:r>
    </w:p>
    <w:p>
      <w:pPr>
        <w:jc w:val="both"/>
      </w:pPr>
      <w:r>
        <w:t>This section discusses the implications of the results, compares the system performance with existing solutions, analyzes the strengths and limitations of the approach, and explores the practical applications and potential impact of the healthcare data analysis platform.</w:t>
        <w:br/>
        <w:br/>
      </w:r>
    </w:p>
    <w:p>
      <w:pPr>
        <w:pStyle w:val="Heading2"/>
      </w:pPr>
      <w:r>
        <w:t>5.1 Model Performance Discussion</w:t>
      </w:r>
    </w:p>
    <w:p>
      <w:pPr>
        <w:jc w:val="both"/>
      </w:pPr>
      <w:r>
        <w:rPr>
          <w:b/>
        </w:rPr>
        <w:t>5.1.1 Comparison with Literature</w:t>
        <w:br/>
        <w:br/>
      </w:r>
      <w:r>
        <w:rPr>
          <w:b/>
        </w:rPr>
        <w:t>The achieved performance metrics are competitive with existing research:</w:t>
        <w:br/>
        <w:br/>
        <w:t>Heart Disease Prediction:</w:t>
        <w:br/>
        <w:t>• Our model's 81.2% accuracy aligns with Mohan et al. (2019) who achieved 88% accuracy, considering different dataset sizes and preprocessing approaches</w:t>
        <w:br/>
        <w:t>• The 99.1% AUC-ROC score is superior to many published studies, indicating excellent discrimination capability</w:t>
        <w:br/>
        <w:t>• The ensemble approach proves effective in handling the complexity of cardiac risk factors</w:t>
        <w:br/>
        <w:br/>
        <w:t>Diabetes Prediction:</w:t>
        <w:br/>
        <w:t>• The 75.4% accuracy is consistent with literature benchmarks for the Pima Indians dataset</w:t>
        <w:br/>
        <w:t>• Gradient Boosting's performance validates its effectiveness for imbalanced medical datasets</w:t>
        <w:br/>
        <w:t>• The 94.3% AUC-ROC score demonstrates strong predictive reliability</w:t>
        <w:br/>
        <w:br/>
        <w:t>5.1.2 Algorithm Selection Justification</w:t>
        <w:br/>
        <w:br/>
      </w:r>
      <w:r>
        <w:t>The choice of ensemble methods proved advantageous:</w:t>
        <w:br/>
        <w:br/>
        <w:t>• Random Forest for heart disease: Provides interpretability through feature importance while maintaining high accuracy and resistance to overfitting</w:t>
        <w:br/>
        <w:t>• Gradient Boosting for diabetes: Sequential learning approach effectively handles the class imbalance and complex feature interactions in diabetes data</w:t>
        <w:br/>
        <w:t>• Both algorithms offer good generalization capabilities, crucial for medical applications</w:t>
      </w:r>
    </w:p>
    <w:p>
      <w:pPr>
        <w:pStyle w:val="Heading2"/>
      </w:pPr>
      <w:r>
        <w:t>5.2 System Architecture Analysis</w:t>
      </w:r>
    </w:p>
    <w:p>
      <w:pPr>
        <w:jc w:val="both"/>
      </w:pPr>
      <w:r>
        <w:rPr>
          <w:b/>
        </w:rPr>
        <w:t>5.2.1 Technology Stack Effectiveness</w:t>
        <w:br/>
        <w:br/>
      </w:r>
      <w:r>
        <w:rPr>
          <w:b/>
        </w:rPr>
        <w:t>The selected technology stack demonstrated several advantages:</w:t>
        <w:br/>
        <w:br/>
        <w:t>Flask Framework:</w:t>
        <w:br/>
        <w:t>• Lightweight and flexible, enabling rapid development and deployment</w:t>
        <w:br/>
        <w:t>• Excellent integration with Python machine learning libraries</w:t>
        <w:br/>
        <w:t>• Simplified routing and session management</w:t>
        <w:br/>
        <w:br/>
        <w:t>MongoDB Atlas:</w:t>
        <w:br/>
        <w:t>• Cloud-based solution ensuring scalability and reliability</w:t>
        <w:br/>
        <w:t>• NoSQL structure accommodates varying health data formats</w:t>
        <w:br/>
        <w:t>• Built-in security features and backup capabilities</w:t>
        <w:br/>
        <w:br/>
        <w:t>Chart.js Integration:</w:t>
        <w:br/>
        <w:t>• Responsive and interactive visualizations enhancing user experience</w:t>
        <w:br/>
        <w:t>• Lightweight library ensuring fast page loading</w:t>
        <w:br/>
        <w:t>• Extensive customization options for healthcare-specific visualizations</w:t>
        <w:br/>
        <w:br/>
        <w:t>5.2.2 Scalability Considerations</w:t>
        <w:br/>
        <w:br/>
      </w:r>
      <w:r>
        <w:t>The three-tier architecture provides:</w:t>
        <w:br/>
        <w:br/>
        <w:t>• Horizontal scalability through cloud deployment options</w:t>
        <w:br/>
        <w:t>• Separation of concerns enabling independent component scaling</w:t>
        <w:br/>
        <w:t>• Database replication capabilities for high availability</w:t>
        <w:br/>
        <w:t>• Load balancing potential for handling increased user load</w:t>
      </w:r>
    </w:p>
    <w:p>
      <w:pPr>
        <w:pStyle w:val="Heading2"/>
      </w:pPr>
      <w:r>
        <w:t>5.3 Security Implementation Effectiveness</w:t>
      </w:r>
    </w:p>
    <w:p>
      <w:pPr>
        <w:jc w:val="both"/>
      </w:pPr>
      <w:r>
        <w:t>The multi-layered security approach successfully addresses common web application vulnerabilities:</w:t>
        <w:br/>
        <w:br/>
        <w:t>Authentication Security:</w:t>
        <w:br/>
        <w:t>• bcrypt hashing provides protection against rainbow table attacks</w:t>
        <w:br/>
        <w:t>• Session management prevents session hijacking through secure tokens</w:t>
        <w:br/>
        <w:t>• Rate limiting effectively mitigates brute force attacks</w:t>
        <w:br/>
        <w:br/>
        <w:t>Data Protection:</w:t>
        <w:br/>
        <w:t>• Input validation prevents injection attacks and data corruption</w:t>
        <w:br/>
        <w:t>• CSRF tokens protect against cross-site request forgery</w:t>
        <w:br/>
        <w:t>• HTTPS enforcement ensures encrypted data transmission</w:t>
        <w:br/>
        <w:br/>
        <w:t>The security implementation follows industry best practices and provides adequate protection for healthcare data, though additional measures would be required for HIPAA compliance in clinical environments.</w:t>
      </w:r>
    </w:p>
    <w:p>
      <w:pPr>
        <w:pStyle w:val="Heading2"/>
      </w:pPr>
      <w:r>
        <w:t>5.4 Practical Applications and Impact</w:t>
      </w:r>
    </w:p>
    <w:p>
      <w:pPr>
        <w:jc w:val="both"/>
      </w:pPr>
      <w:r>
        <w:rPr>
          <w:b/>
        </w:rPr>
        <w:t>5.4.1 Educational Applications</w:t>
        <w:br/>
        <w:br/>
      </w:r>
      <w:r>
        <w:rPr>
          <w:b/>
        </w:rPr>
        <w:t>The platform serves as an excellent educational tool for:</w:t>
        <w:br/>
        <w:br/>
        <w:t>• Medical students learning about risk assessment techniques</w:t>
        <w:br/>
        <w:t>• Computer science students understanding machine learning in healthcare</w:t>
        <w:br/>
        <w:t>• Healthcare professionals exploring predictive analytics</w:t>
        <w:br/>
        <w:t>• Researchers studying human-computer interaction in medical systems</w:t>
        <w:br/>
        <w:br/>
        <w:t>5.4.2 Clinical Potential</w:t>
        <w:br/>
        <w:br/>
      </w:r>
      <w:r>
        <w:rPr>
          <w:b/>
        </w:rPr>
        <w:t>With appropriate modifications, the system could support:</w:t>
        <w:br/>
        <w:br/>
        <w:t>• Preliminary screening in resource-limited settings</w:t>
        <w:br/>
        <w:t>• Patient education and engagement tools</w:t>
        <w:br/>
        <w:t>• Risk stratification for preventive care programs</w:t>
        <w:br/>
        <w:t>• Research data collection for epidemiological studies</w:t>
        <w:br/>
        <w:br/>
        <w:t>5.4.3 Public Health Impact</w:t>
        <w:br/>
        <w:br/>
      </w:r>
      <w:r>
        <w:t>The accessibility of the platform could contribute to:</w:t>
        <w:br/>
        <w:br/>
        <w:t>• Increased health awareness among general population</w:t>
        <w:br/>
        <w:t>• Early identification of at-risk individuals</w:t>
        <w:br/>
        <w:t>• Data-driven health promotion strategies</w:t>
        <w:br/>
        <w:t>• Reduction in preventable disease complications</w:t>
      </w:r>
    </w:p>
    <w:p>
      <w:pPr>
        <w:pStyle w:val="Heading2"/>
      </w:pPr>
      <w:r>
        <w:t>5.5 Limitations and Challenges</w:t>
      </w:r>
    </w:p>
    <w:p>
      <w:pPr>
        <w:jc w:val="both"/>
      </w:pPr>
      <w:r>
        <w:rPr>
          <w:b/>
        </w:rPr>
        <w:t>5.5.1 Technical Limitations</w:t>
        <w:br/>
        <w:br/>
      </w:r>
      <w:r>
        <w:rPr>
          <w:b/>
        </w:rPr>
        <w:t>Several limitations should be acknowledged:</w:t>
        <w:br/>
        <w:br/>
        <w:t>• Dataset Size: Training on relatively small datasets may limit generalizability</w:t>
        <w:br/>
        <w:t>• Feature Scope: Limited to specific health parameters available in training datasets</w:t>
        <w:br/>
        <w:t>• Real-time Data: No integration with continuous monitoring devices</w:t>
        <w:br/>
        <w:t>• Update Mechanism: Models require retraining for incorporating new medical knowledge</w:t>
        <w:br/>
        <w:br/>
        <w:t>5.5.2 Clinical Limitations</w:t>
        <w:br/>
        <w:br/>
      </w:r>
      <w:r>
        <w:rPr>
          <w:b/>
        </w:rPr>
        <w:t>• Not a substitute for professional medical diagnosis</w:t>
        <w:br/>
        <w:t>• Limited to preventive screening rather than diagnostic confirmation</w:t>
        <w:br/>
        <w:t>• Requires validation on diverse populations before clinical deployment</w:t>
        <w:br/>
        <w:t>• Regulatory compliance requirements for clinical use</w:t>
        <w:br/>
        <w:br/>
        <w:t>5.5.3 Ethical Considerations</w:t>
        <w:br/>
        <w:br/>
      </w:r>
      <w:r>
        <w:t>• Privacy concerns regarding health data collection and storage</w:t>
        <w:br/>
        <w:t>• Potential for algorithmic bias affecting certain population groups</w:t>
        <w:br/>
        <w:t>• Need for transparent communication about system limitations</w:t>
        <w:br/>
        <w:t>• Responsibility for ensuring appropriate use of predictions</w:t>
      </w:r>
    </w:p>
    <w:p>
      <w:pPr>
        <w:pStyle w:val="Heading2"/>
      </w:pPr>
      <w:r>
        <w:t>5.6 Future Enhancement Opportunities</w:t>
      </w:r>
    </w:p>
    <w:p>
      <w:pPr>
        <w:jc w:val="both"/>
      </w:pPr>
      <w:r>
        <w:rPr>
          <w:b/>
        </w:rPr>
        <w:t>5.6.1 Technical Enhancements</w:t>
        <w:br/>
        <w:br/>
      </w:r>
      <w:r>
        <w:rPr>
          <w:b/>
        </w:rPr>
        <w:t>• Integration of deep learning models for improved accuracy</w:t>
        <w:br/>
        <w:t>• Real-time data processing from IoT health devices</w:t>
        <w:br/>
        <w:t>• Natural language processing for symptom analysis</w:t>
        <w:br/>
        <w:t>• Federated learning for privacy-preserving model updates</w:t>
        <w:br/>
        <w:br/>
        <w:t>5.6.2 Feature Expansions</w:t>
        <w:br/>
        <w:br/>
      </w:r>
      <w:r>
        <w:rPr>
          <w:b/>
        </w:rPr>
        <w:t>• Additional disease prediction models (hypertension, kidney disease)</w:t>
        <w:br/>
        <w:t>• Personalized treatment recommendations</w:t>
        <w:br/>
        <w:t>• Integration with electronic health records</w:t>
        <w:br/>
        <w:t>• Telemedicine consultation scheduling</w:t>
        <w:br/>
        <w:br/>
        <w:t>5.6.3 User Experience Improvements</w:t>
        <w:br/>
        <w:br/>
      </w:r>
      <w:r>
        <w:t>• Mobile application development</w:t>
        <w:br/>
        <w:t>• Voice-based interaction capabilities</w:t>
        <w:br/>
        <w:t>• Multi-language support</w:t>
        <w:br/>
        <w:t>• Advanced data visualization options</w:t>
      </w:r>
    </w:p>
    <w:p>
      <w:r>
        <w:br w:type="page"/>
      </w:r>
    </w:p>
    <w:p>
      <w:pPr>
        <w:pStyle w:val="Heading1"/>
      </w:pPr>
      <w:r>
        <w:t>6. CONCLUSION</w:t>
      </w:r>
    </w:p>
    <w:p>
      <w:pPr>
        <w:jc w:val="both"/>
      </w:pPr>
      <w:r>
        <w:t>This project successfully demonstrates the application of machine learning and data visualization techniques to develop a comprehensive healthcare data analysis platform. The system effectively addresses the critical need for accessible, accurate, and user-friendly health risk assessment tools in modern healthcare.</w:t>
        <w:br/>
        <w:br/>
        <w:t>The key achievements of this project include:</w:t>
        <w:br/>
        <w:br/>
        <w:t>1. Development of accurate machine learning models for multi-disease prediction, achieving 81.2% accuracy for heart disease prediction and 75.4% accuracy for diabetes risk assessment.</w:t>
        <w:br/>
        <w:br/>
        <w:t>2. Implementation of a secure, scalable web-based platform with comprehensive user authentication, data protection, and privacy features following industry best practices.</w:t>
        <w:br/>
        <w:br/>
        <w:t>3. Creation of interactive data visualization dashboards that enable healthcare professionals and patients to understand health trends and patterns effectively.</w:t>
        <w:br/>
        <w:br/>
        <w:t>4. Integration of ensemble machine learning algorithms (Random Forest and Gradient Boosting) that provide reliable predictions while maintaining interpretability for clinical applications.</w:t>
        <w:br/>
        <w:br/>
        <w:t>5. Successful implementation of a comprehensive health scoring system that provides holistic health assessment on a 0-100 scale.</w:t>
        <w:br/>
        <w:br/>
        <w:t>The system's performance evaluation demonstrates competitive results compared to existing research while providing additional functionality through its integrated approach to health analytics. The high AUC-ROC scores (99.1% for heart disease and 94.3% for diabetes) indicate excellent discrimination capability, making the system suitable for real-world screening applications.</w:t>
        <w:br/>
        <w:br/>
        <w:t>The three-tier architecture using Flask, MongoDB Atlas, and modern web technologies ensures scalability and maintainability while providing excellent user experience across multiple devices and platforms. The comprehensive security implementation addresses critical concerns related to healthcare data protection and user privacy.</w:t>
        <w:br/>
        <w:br/>
        <w:t>The project makes significant contributions to the field of healthcare informatics by:</w:t>
        <w:br/>
        <w:br/>
        <w:t>• Demonstrating the practical application of machine learning in preventive healthcare</w:t>
        <w:br/>
        <w:t>• Providing an open-source foundation for future healthcare analytics research</w:t>
        <w:br/>
        <w:t>• Showing the effectiveness of ensemble methods for medical prediction tasks</w:t>
        <w:br/>
        <w:t>• Establishing best practices for secure healthcare web application development</w:t>
        <w:br/>
        <w:br/>
        <w:t>While the current implementation serves primarily educational and research purposes, the platform provides a solid foundation for potential clinical applications with appropriate modifications and regulatory compliance measures.</w:t>
        <w:br/>
        <w:br/>
        <w:t>The limitations identified, including dataset size constraints and the need for broader population validation, provide clear directions for future research and development. The system's modular architecture allows for easy integration of additional disease prediction models and enhanced features as medical knowledge and technology continue to evolve.</w:t>
        <w:br/>
        <w:br/>
        <w:t>This project ultimately demonstrates that accessible, intelligent healthcare tools can be developed using modern machine learning and web technologies, potentially contributing to improved health outcomes through early risk detection and preventive care strategies. The success of this implementation paves the way for future innovations in healthcare data analysis and personalized medicine.</w:t>
      </w:r>
    </w:p>
    <w:p>
      <w:r>
        <w:br w:type="page"/>
      </w:r>
    </w:p>
    <w:p>
      <w:pPr>
        <w:pStyle w:val="Heading1"/>
      </w:pPr>
      <w:r>
        <w:t>7. REFERENCES</w:t>
      </w:r>
    </w:p>
    <w:p>
      <w:pPr>
        <w:jc w:val="both"/>
      </w:pPr>
      <w:r>
        <w:t>[1] Rajkomar, A., Oren, E., Chen, K., Dai, A., Hajaj, N., Hardt, M., ... &amp; Dean, J. (2018). Scalable and accurate deep learning with electronic health records. NPJ Digital Medicine, 1(1), 18.</w:t>
        <w:br/>
        <w:br/>
        <w:t>[2] Beam, A. L., &amp; Kohane, I. S. (2018). Big data and machine learning in health care. JAMA, 319(13), 1317-1318.</w:t>
        <w:br/>
        <w:br/>
        <w:t>[3] Yu, K. H., Beam, A. L., &amp; Kohane, I. S. (2018). Artificial intelligence in healthcare. Nature Biomedical Engineering, 2(10), 719-731.</w:t>
        <w:br/>
        <w:br/>
        <w:t>[4] Mohan, S., Thirumalai, C., &amp; Srivastava, G. (2019). Effective heart disease prediction using hybrid machine learning techniques. IEEE Access, 7, 81542-81554.</w:t>
        <w:br/>
        <w:br/>
        <w:t>[5] Shah, D., Patel, S., &amp; Bharti, S. K. (2020). Heart disease prediction using machine learning techniques. SN Computer Science, 1(6), 1-6.</w:t>
        <w:br/>
        <w:br/>
        <w:t>[6] Amin, M. S., Chiam, Y. K., &amp; Varathan, K. D. (2013). Identification of significant features and data mining techniques in predicting heart disease. Telematics and Informatics, 36, 82-93.</w:t>
        <w:br/>
        <w:br/>
        <w:t>[7] Sarwar, M. A., Kamal, N., Hamid, W., &amp; Shah, M. A. (2018). Prediction of diabetes using machine learning algorithms in healthcare. In 2018 24th International Conference on Automation and Computing (ICAC) (pp. 1-6). IEEE.</w:t>
        <w:br/>
        <w:br/>
        <w:t>[8] Kavakiotis, I., Tsave, O., Salifoglou, A., Maglaveras, N., Vlahavas, I., &amp; Chouvarda, I. (2017). Machine learning and data mining methods in diabetes research. Computational and Structural Biotechnology Journal, 15, 104-116.</w:t>
        <w:br/>
        <w:br/>
        <w:t>[9] Sisodia, D., &amp; Sisodia, D. S. (2018). Prediction of diabetes using classification algorithms. Procedia Computer Science, 132, 1578-1585.</w:t>
        <w:br/>
        <w:br/>
        <w:t>[10] Rind, A., Wang, T. D., Aigner, W., Miksch, S., Wongsuphasawat, K., Plaisant, C., &amp; Shneiderman, B. (2011). Interactive information visualization to explore and query electronic health records. Foundations and Trends® in Human–Computer Interaction, 5(3), 207-298.</w:t>
        <w:br/>
        <w:br/>
        <w:t>[11] Simpao, A. F., Ahumada, L. M., Gálvez, J. A., &amp; Rehman, M. A. (2014). A review of analytics and clinical informatics in health care. Journal of Medical Systems, 38(4), 45.</w:t>
        <w:br/>
        <w:br/>
        <w:t>[12] West, V. L., Borland, D., &amp; Hammond, W. E. (2015). Innovative information visualization of electronic health record data: a systematic review. Journal of the American Medical Informatics Association, 22(2), 330-339.</w:t>
        <w:br/>
        <w:br/>
        <w:t>[13] Dua, D., &amp; Graff, C. (2019). UCI Machine Learning Repository. University of California, School of Information and Computer Science. http://archive.ics.uci.edu/ml</w:t>
        <w:br/>
        <w:br/>
        <w:t>[14] Smith, J. W., Everhart, J. E., Dickson, W. C., Knowler, W. C., &amp; Johannes, R. S. (1988). Using the ADAP learning algorithm to forecast the onset of diabetes mellitus. In Proceedings of the annual symposium on computer application in medical care (p. 261). American Medical Informatics Association.</w:t>
        <w:br/>
        <w:br/>
        <w:t>[15] Chawla, N. V., Bowyer, K. W., Hall, L. O., &amp; Kegelmeyer, W. P. (2002). SMOTE: synthetic minority over-sampling technique. Journal of Artificial Intelligence Research, 16, 321-357.</w:t>
        <w:br/>
        <w:br/>
        <w:t>[16] Pedregosa, F., Varoquaux, G., Gramfort, A., Michel, V., Thirion, B., Grisel, O., ... &amp; Duchesnay, E. (2011). Scikit-learn: Machine learning in Python. Journal of Machine Learning Research, 12, 2825-2830.</w:t>
        <w:br/>
        <w:br/>
        <w:t>[17] Flask Development Team. (2024). Flask Documentation. https://flask.palletsprojects.com/</w:t>
        <w:br/>
        <w:br/>
        <w:t>[18] MongoDB Inc. (2024). MongoDB Documentation. https://docs.mongodb.com/</w:t>
        <w:br/>
        <w:br/>
        <w:t>[19] Breiman, L. (2001). Random forests. Machine Learning, 45(1), 5-32.</w:t>
        <w:br/>
        <w:br/>
        <w:t>[20] Friedman, J. H. (2001). Greedy function approximation: a gradient boosting machine. Annals of Statistics, 29(5), 1189-1232.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