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32D1" w14:textId="77777777" w:rsidR="00CA7A7B" w:rsidRDefault="00CA7A7B" w:rsidP="00CA7A7B">
      <w:pPr>
        <w:jc w:val="center"/>
        <w:rPr>
          <w:b/>
          <w:bCs/>
          <w:sz w:val="24"/>
          <w:szCs w:val="24"/>
        </w:rPr>
      </w:pPr>
    </w:p>
    <w:p w14:paraId="48552F77" w14:textId="77777777" w:rsidR="00CA7A7B" w:rsidRPr="00CA7A7B" w:rsidRDefault="00CA7A7B" w:rsidP="00CA7A7B">
      <w:pPr>
        <w:jc w:val="center"/>
        <w:rPr>
          <w:b/>
          <w:bCs/>
          <w:sz w:val="25"/>
          <w:szCs w:val="25"/>
        </w:rPr>
      </w:pPr>
      <w:r w:rsidRPr="00CA7A7B">
        <w:rPr>
          <w:b/>
          <w:bCs/>
          <w:sz w:val="25"/>
          <w:szCs w:val="25"/>
        </w:rPr>
        <w:t xml:space="preserve">Project 1 </w:t>
      </w:r>
    </w:p>
    <w:p w14:paraId="0DF49C44" w14:textId="5293876D" w:rsidR="008F6F5F" w:rsidRPr="00CA7A7B" w:rsidRDefault="00CA7A7B" w:rsidP="00CA7A7B">
      <w:pPr>
        <w:jc w:val="center"/>
        <w:rPr>
          <w:b/>
          <w:bCs/>
          <w:sz w:val="25"/>
          <w:szCs w:val="25"/>
          <w:lang w:val="en-US"/>
        </w:rPr>
      </w:pPr>
      <w:r w:rsidRPr="00CA7A7B">
        <w:rPr>
          <w:b/>
          <w:bCs/>
          <w:sz w:val="25"/>
          <w:szCs w:val="25"/>
        </w:rPr>
        <w:t xml:space="preserve">Information Retrieval as a </w:t>
      </w:r>
      <w:r w:rsidRPr="00CA7A7B">
        <w:rPr>
          <w:b/>
          <w:bCs/>
          <w:sz w:val="25"/>
          <w:szCs w:val="25"/>
        </w:rPr>
        <w:t>R</w:t>
      </w:r>
      <w:r w:rsidRPr="00CA7A7B">
        <w:rPr>
          <w:b/>
          <w:bCs/>
          <w:sz w:val="25"/>
          <w:szCs w:val="25"/>
        </w:rPr>
        <w:t xml:space="preserve">ecommender </w:t>
      </w:r>
      <w:r w:rsidRPr="00CA7A7B">
        <w:rPr>
          <w:b/>
          <w:bCs/>
          <w:sz w:val="25"/>
          <w:szCs w:val="25"/>
        </w:rPr>
        <w:t>S</w:t>
      </w:r>
      <w:r w:rsidRPr="00CA7A7B">
        <w:rPr>
          <w:b/>
          <w:bCs/>
          <w:sz w:val="25"/>
          <w:szCs w:val="25"/>
        </w:rPr>
        <w:t>ystem</w:t>
      </w:r>
    </w:p>
    <w:p w14:paraId="1C2F88A8" w14:textId="77777777" w:rsidR="00CA7A7B" w:rsidRPr="00CA7A7B" w:rsidRDefault="00CA7A7B" w:rsidP="00CA7A7B">
      <w:pPr>
        <w:jc w:val="center"/>
        <w:rPr>
          <w:b/>
          <w:bCs/>
          <w:sz w:val="24"/>
          <w:szCs w:val="24"/>
          <w:lang w:val="en-US"/>
        </w:rPr>
      </w:pPr>
    </w:p>
    <w:p w14:paraId="6ED62463" w14:textId="77777777" w:rsidR="008F6F5F" w:rsidRDefault="008F6F5F" w:rsidP="008F6F5F">
      <w:r w:rsidRPr="008F6F5F">
        <w:rPr>
          <w:b/>
          <w:bCs/>
        </w:rPr>
        <w:t>Team Members:</w:t>
      </w:r>
      <w:r w:rsidRPr="008F6F5F">
        <w:t xml:space="preserve"> </w:t>
      </w:r>
    </w:p>
    <w:p w14:paraId="39BC3C80" w14:textId="3B4BE937" w:rsidR="008F6F5F" w:rsidRPr="008F6F5F" w:rsidRDefault="008F6F5F" w:rsidP="008F6F5F">
      <w:pPr>
        <w:pStyle w:val="ListParagraph"/>
        <w:numPr>
          <w:ilvl w:val="0"/>
          <w:numId w:val="2"/>
        </w:numPr>
      </w:pPr>
      <w:r w:rsidRPr="008F6F5F">
        <w:t>Kiran Kumar GANESAN</w:t>
      </w:r>
    </w:p>
    <w:p w14:paraId="0569CE46" w14:textId="31BFFE42" w:rsidR="008F6F5F" w:rsidRDefault="008F6F5F" w:rsidP="008F6F5F">
      <w:pPr>
        <w:pStyle w:val="ListParagraph"/>
        <w:numPr>
          <w:ilvl w:val="0"/>
          <w:numId w:val="2"/>
        </w:numPr>
      </w:pPr>
      <w:r w:rsidRPr="008F6F5F">
        <w:t>Rithiga VENGADESSANE</w:t>
      </w:r>
    </w:p>
    <w:p w14:paraId="4A060415" w14:textId="4ED19401" w:rsidR="008F6F5F" w:rsidRDefault="00CA7A7B" w:rsidP="008F6F5F">
      <w:pPr>
        <w:rPr>
          <w:b/>
          <w:bCs/>
        </w:rPr>
      </w:pPr>
      <w:r w:rsidRPr="008F6F5F">
        <w:rPr>
          <w:b/>
          <w:bCs/>
        </w:rPr>
        <w:t>Objective:</w:t>
      </w:r>
    </w:p>
    <w:p w14:paraId="1F13432C" w14:textId="0221AAA2" w:rsidR="008F6F5F" w:rsidRDefault="008F6F5F" w:rsidP="008F6F5F">
      <w:pPr>
        <w:jc w:val="both"/>
      </w:pPr>
      <w:r>
        <w:rPr>
          <w:b/>
          <w:bCs/>
        </w:rPr>
        <w:tab/>
      </w:r>
      <w:r w:rsidRPr="008F6F5F">
        <w:t xml:space="preserve">The goal of this project </w:t>
      </w:r>
      <w:r>
        <w:t>is to</w:t>
      </w:r>
      <w:r w:rsidRPr="008F6F5F">
        <w:t xml:space="preserve"> build a smart recommendation engine using reviews</w:t>
      </w:r>
      <w:r w:rsidR="00943B97">
        <w:t>/</w:t>
      </w:r>
      <w:r w:rsidR="00CA7A7B">
        <w:t>feedback</w:t>
      </w:r>
      <w:r w:rsidRPr="008F6F5F">
        <w:t>. We set out to test a specific hypothesis</w:t>
      </w:r>
      <w:r w:rsidR="00943B97">
        <w:t>/Parameters</w:t>
      </w:r>
      <w:r w:rsidRPr="008F6F5F">
        <w:t>: that similar places</w:t>
      </w:r>
      <w:r>
        <w:t xml:space="preserve"> </w:t>
      </w:r>
      <w:r w:rsidRPr="008F6F5F">
        <w:t>whether they are hotels, restaurants</w:t>
      </w:r>
      <w:r w:rsidR="00943B97">
        <w:t xml:space="preserve"> </w:t>
      </w:r>
      <w:r w:rsidRPr="008F6F5F">
        <w:t>or a</w:t>
      </w:r>
      <w:r w:rsidR="00641D16">
        <w:t xml:space="preserve">ttraction places </w:t>
      </w:r>
      <w:r w:rsidRPr="008F6F5F">
        <w:t xml:space="preserve">are described by people using a very similar vocabulary. If this is true, </w:t>
      </w:r>
      <w:r w:rsidR="00943B97">
        <w:t>the</w:t>
      </w:r>
      <w:r w:rsidRPr="008F6F5F">
        <w:t xml:space="preserve"> system should be able to suggest a great spot for a user based entirely on the language </w:t>
      </w:r>
      <w:r w:rsidR="00943B97">
        <w:t xml:space="preserve">(English) </w:t>
      </w:r>
      <w:r w:rsidRPr="008F6F5F">
        <w:t>past reviews.</w:t>
      </w:r>
    </w:p>
    <w:p w14:paraId="44F5F248" w14:textId="473A4EDC" w:rsidR="00943B97" w:rsidRDefault="00943B97" w:rsidP="008F6F5F">
      <w:pPr>
        <w:jc w:val="both"/>
        <w:rPr>
          <w:b/>
          <w:bCs/>
        </w:rPr>
      </w:pPr>
      <w:r w:rsidRPr="00943B97">
        <w:rPr>
          <w:b/>
          <w:bCs/>
        </w:rPr>
        <w:t xml:space="preserve">Methodology &amp; </w:t>
      </w:r>
      <w:r w:rsidR="00CB489E" w:rsidRPr="00943B97">
        <w:rPr>
          <w:b/>
          <w:bCs/>
        </w:rPr>
        <w:t>Logic</w:t>
      </w:r>
      <w:r w:rsidR="00CB489E">
        <w:rPr>
          <w:b/>
          <w:bCs/>
        </w:rPr>
        <w:t>:</w:t>
      </w:r>
    </w:p>
    <w:p w14:paraId="1C8FC04B" w14:textId="5B2ADAA0" w:rsidR="00943B97" w:rsidRDefault="00943B97" w:rsidP="00CA7A7B">
      <w:pPr>
        <w:jc w:val="both"/>
      </w:pPr>
      <w:r>
        <w:t>For Fair Testing</w:t>
      </w:r>
      <w:r w:rsidRPr="00943B97">
        <w:t>, we followed a strict set of rules to ensure the model wasn't "cheating" by looking at official categories</w:t>
      </w:r>
      <w:r w:rsidRPr="00943B97">
        <w:t>.</w:t>
      </w:r>
    </w:p>
    <w:p w14:paraId="4F58A56C" w14:textId="42FC928A" w:rsidR="00943B97" w:rsidRDefault="00943B97" w:rsidP="00943B97">
      <w:pPr>
        <w:pStyle w:val="ListParagraph"/>
        <w:numPr>
          <w:ilvl w:val="0"/>
          <w:numId w:val="5"/>
        </w:numPr>
        <w:jc w:val="both"/>
      </w:pPr>
      <w:r w:rsidRPr="00943B97">
        <w:rPr>
          <w:b/>
          <w:bCs/>
        </w:rPr>
        <w:t>Building Place Profiles:</w:t>
      </w:r>
      <w:r w:rsidRPr="00943B97">
        <w:t xml:space="preserve"> We linked thousands of reviews to their specific locations and filtered for English text to keep the data clean. Since some places had tons of reviews and others only had a few, we merged all reviews for a single location into one "Place Profile" to give the model a complete picture.</w:t>
      </w:r>
    </w:p>
    <w:p w14:paraId="6B4D15BE" w14:textId="7DFD0AA3" w:rsidR="00943B97" w:rsidRDefault="00943B97" w:rsidP="00943B97">
      <w:pPr>
        <w:pStyle w:val="ListParagraph"/>
        <w:numPr>
          <w:ilvl w:val="0"/>
          <w:numId w:val="5"/>
        </w:numPr>
        <w:jc w:val="both"/>
      </w:pPr>
      <w:r w:rsidRPr="00943B97">
        <w:rPr>
          <w:b/>
          <w:bCs/>
        </w:rPr>
        <w:t>The "Black Box" Approach:</w:t>
      </w:r>
      <w:r w:rsidRPr="00943B97">
        <w:t xml:space="preserve"> We strictly ignored metadata like </w:t>
      </w:r>
      <w:r>
        <w:t>“</w:t>
      </w:r>
      <w:r w:rsidRPr="00943B97">
        <w:t>price ranges</w:t>
      </w:r>
      <w:r>
        <w:t>”</w:t>
      </w:r>
      <w:r w:rsidRPr="00943B97">
        <w:t xml:space="preserve"> or </w:t>
      </w:r>
      <w:r>
        <w:t>“</w:t>
      </w:r>
      <w:r w:rsidRPr="00943B97">
        <w:t>cuisine</w:t>
      </w:r>
      <w:r>
        <w:t>”</w:t>
      </w:r>
      <w:r w:rsidRPr="00943B97">
        <w:t xml:space="preserve"> types during the design phase. These were locked away and only brought out at the very end to check if our model’s guesses were </w:t>
      </w:r>
      <w:proofErr w:type="gramStart"/>
      <w:r w:rsidRPr="00943B97">
        <w:t>actually right</w:t>
      </w:r>
      <w:proofErr w:type="gramEnd"/>
      <w:r w:rsidRPr="00943B97">
        <w:t>.</w:t>
      </w:r>
    </w:p>
    <w:p w14:paraId="3887DDD2" w14:textId="751AB403" w:rsidR="00943B97" w:rsidRDefault="00943B97" w:rsidP="00943B97">
      <w:pPr>
        <w:pStyle w:val="ListParagraph"/>
        <w:numPr>
          <w:ilvl w:val="0"/>
          <w:numId w:val="5"/>
        </w:numPr>
        <w:jc w:val="both"/>
      </w:pPr>
      <w:r>
        <w:rPr>
          <w:b/>
          <w:bCs/>
        </w:rPr>
        <w:t xml:space="preserve">Model </w:t>
      </w:r>
      <w:r w:rsidR="00CB489E">
        <w:rPr>
          <w:b/>
          <w:bCs/>
        </w:rPr>
        <w:t>Training:</w:t>
      </w:r>
      <w:r w:rsidRPr="00943B97">
        <w:t xml:space="preserve"> We split our data 50/50, using half to "teach" the system</w:t>
      </w:r>
      <w:r>
        <w:t xml:space="preserve"> model</w:t>
      </w:r>
      <w:r w:rsidRPr="00943B97">
        <w:t xml:space="preserve"> and the other half to test </w:t>
      </w:r>
      <w:r>
        <w:t xml:space="preserve">the model </w:t>
      </w:r>
      <w:r w:rsidRPr="00943B97">
        <w:t>how well it could navigate unfamiliar places.</w:t>
      </w:r>
    </w:p>
    <w:p w14:paraId="7744197A" w14:textId="08C45F2C" w:rsidR="00943B97" w:rsidRDefault="00943B97" w:rsidP="00943B97">
      <w:pPr>
        <w:jc w:val="both"/>
        <w:rPr>
          <w:b/>
          <w:bCs/>
        </w:rPr>
      </w:pPr>
      <w:r w:rsidRPr="00943B97">
        <w:rPr>
          <w:b/>
          <w:bCs/>
        </w:rPr>
        <w:t xml:space="preserve">Models </w:t>
      </w:r>
      <w:r w:rsidR="00CB489E" w:rsidRPr="00943B97">
        <w:rPr>
          <w:b/>
          <w:bCs/>
        </w:rPr>
        <w:t>Implemented:</w:t>
      </w:r>
    </w:p>
    <w:p w14:paraId="0D63A6C1" w14:textId="024D20C6" w:rsidR="00943B97" w:rsidRDefault="00943B97" w:rsidP="00943B97">
      <w:pPr>
        <w:jc w:val="both"/>
        <w:rPr>
          <w:b/>
          <w:bCs/>
        </w:rPr>
      </w:pPr>
      <w:r w:rsidRPr="00943B97">
        <w:rPr>
          <w:b/>
          <w:bCs/>
        </w:rPr>
        <w:t xml:space="preserve">The </w:t>
      </w:r>
      <w:r w:rsidR="00CB489E" w:rsidRPr="00943B97">
        <w:rPr>
          <w:b/>
          <w:bCs/>
        </w:rPr>
        <w:t>Baseline</w:t>
      </w:r>
      <w:r w:rsidR="00CB489E">
        <w:rPr>
          <w:b/>
          <w:bCs/>
        </w:rPr>
        <w:t>:</w:t>
      </w:r>
      <w:r w:rsidRPr="00943B97">
        <w:rPr>
          <w:b/>
          <w:bCs/>
        </w:rPr>
        <w:t xml:space="preserve"> </w:t>
      </w:r>
      <w:r>
        <w:rPr>
          <w:b/>
          <w:bCs/>
        </w:rPr>
        <w:t>(</w:t>
      </w:r>
      <w:r w:rsidRPr="00943B97">
        <w:rPr>
          <w:b/>
          <w:bCs/>
        </w:rPr>
        <w:t>BM25</w:t>
      </w:r>
      <w:r>
        <w:rPr>
          <w:b/>
          <w:bCs/>
        </w:rPr>
        <w:t>)</w:t>
      </w:r>
    </w:p>
    <w:p w14:paraId="4D66289D" w14:textId="4B68E69B" w:rsidR="00943B97" w:rsidRDefault="00943B97" w:rsidP="00CA7A7B">
      <w:pPr>
        <w:ind w:firstLine="720"/>
        <w:jc w:val="both"/>
      </w:pPr>
      <w:r w:rsidRPr="00943B97">
        <w:t xml:space="preserve">We started with a standard BM25 model. This acted as our </w:t>
      </w:r>
      <w:r>
        <w:t>b</w:t>
      </w:r>
      <w:r w:rsidRPr="00943B97">
        <w:t>aseline</w:t>
      </w:r>
      <w:r>
        <w:t xml:space="preserve"> model, </w:t>
      </w:r>
      <w:r w:rsidRPr="00943B97">
        <w:t>it’s great at finding exact word matches, but it doesn't always understand the deeper context of a review.</w:t>
      </w:r>
    </w:p>
    <w:p w14:paraId="2F7F20B7" w14:textId="77777777" w:rsidR="00CA7A7B" w:rsidRDefault="00943B97" w:rsidP="00CA7A7B">
      <w:pPr>
        <w:jc w:val="both"/>
        <w:rPr>
          <w:b/>
          <w:bCs/>
        </w:rPr>
      </w:pPr>
      <w:r w:rsidRPr="00943B97">
        <w:rPr>
          <w:b/>
          <w:bCs/>
        </w:rPr>
        <w:t xml:space="preserve">The Advanced Model: TF-IDF + Cosine </w:t>
      </w:r>
      <w:r w:rsidR="00CB489E" w:rsidRPr="00943B97">
        <w:rPr>
          <w:b/>
          <w:bCs/>
        </w:rPr>
        <w:t>Similarity</w:t>
      </w:r>
      <w:r w:rsidR="00CB489E">
        <w:rPr>
          <w:b/>
          <w:bCs/>
        </w:rPr>
        <w:t>:</w:t>
      </w:r>
    </w:p>
    <w:p w14:paraId="63DC7EEC" w14:textId="6F446FBA" w:rsidR="00CB489E" w:rsidRPr="00CA7A7B" w:rsidRDefault="00CB489E" w:rsidP="00CA7A7B">
      <w:pPr>
        <w:jc w:val="both"/>
        <w:rPr>
          <w:b/>
          <w:bCs/>
        </w:rPr>
      </w:pPr>
      <w:r w:rsidRPr="00CB489E">
        <w:t>To take things a step further, we built a model using TF-IDF (Term Frequency-Inverse Document Frequency)</w:t>
      </w:r>
      <w:r w:rsidRPr="00CB489E">
        <w:t>.</w:t>
      </w:r>
    </w:p>
    <w:p w14:paraId="54F6C66E" w14:textId="4094A5A8" w:rsidR="00CB489E" w:rsidRDefault="00CB489E" w:rsidP="00CA7A7B">
      <w:pPr>
        <w:pStyle w:val="ListParagraph"/>
        <w:numPr>
          <w:ilvl w:val="0"/>
          <w:numId w:val="8"/>
        </w:numPr>
        <w:jc w:val="both"/>
      </w:pPr>
      <w:r w:rsidRPr="00CA7A7B">
        <w:rPr>
          <w:b/>
          <w:bCs/>
        </w:rPr>
        <w:t>The Logic:</w:t>
      </w:r>
      <w:r w:rsidRPr="00CB489E">
        <w:t xml:space="preserve"> Instead of just counting words, TF-IDF is smarter</w:t>
      </w:r>
      <w:r>
        <w:t xml:space="preserve">, </w:t>
      </w:r>
      <w:r w:rsidRPr="00CB489E">
        <w:t xml:space="preserve">it ignores generic words like "the" or "place" and focuses on the unique, descriptive words that </w:t>
      </w:r>
      <w:proofErr w:type="gramStart"/>
      <w:r w:rsidRPr="00CB489E">
        <w:t>actually define</w:t>
      </w:r>
      <w:proofErr w:type="gramEnd"/>
      <w:r w:rsidRPr="00CB489E">
        <w:t xml:space="preserve"> an experience.</w:t>
      </w:r>
    </w:p>
    <w:p w14:paraId="2BEFE619" w14:textId="142F1E6D" w:rsidR="00CB489E" w:rsidRDefault="00CB489E" w:rsidP="00CA7A7B">
      <w:pPr>
        <w:pStyle w:val="ListParagraph"/>
        <w:numPr>
          <w:ilvl w:val="0"/>
          <w:numId w:val="8"/>
        </w:numPr>
        <w:jc w:val="both"/>
      </w:pPr>
      <w:r w:rsidRPr="00CA7A7B">
        <w:rPr>
          <w:b/>
          <w:bCs/>
        </w:rPr>
        <w:t>The Match:</w:t>
      </w:r>
      <w:r w:rsidRPr="00CB489E">
        <w:t xml:space="preserve"> We then used </w:t>
      </w:r>
      <w:r w:rsidRPr="00CA7A7B">
        <w:rPr>
          <w:b/>
          <w:bCs/>
        </w:rPr>
        <w:t>Cosine Similarity</w:t>
      </w:r>
      <w:r w:rsidRPr="00CB489E">
        <w:t xml:space="preserve"> to plot these places in a massive 5,000-word mathematical space, allowing us to find the closest "linguistic </w:t>
      </w:r>
      <w:r w:rsidRPr="00CB489E">
        <w:t>neighbour</w:t>
      </w:r>
      <w:r w:rsidRPr="00CB489E">
        <w:t>" for any given review.</w:t>
      </w:r>
    </w:p>
    <w:p w14:paraId="3EE01B54" w14:textId="12947193" w:rsidR="00CB489E" w:rsidRDefault="00CB489E" w:rsidP="00CB489E">
      <w:pPr>
        <w:jc w:val="both"/>
        <w:rPr>
          <w:b/>
          <w:bCs/>
        </w:rPr>
      </w:pPr>
      <w:r w:rsidRPr="00CB489E">
        <w:rPr>
          <w:b/>
          <w:bCs/>
        </w:rPr>
        <w:t>Results &amp; Evaluation</w:t>
      </w:r>
      <w:r w:rsidRPr="00CB489E">
        <w:rPr>
          <w:b/>
          <w:bCs/>
        </w:rPr>
        <w:t>:</w:t>
      </w:r>
    </w:p>
    <w:p w14:paraId="1EA36EE8" w14:textId="15021369" w:rsidR="00CB489E" w:rsidRDefault="00CB489E" w:rsidP="00641D16">
      <w:pPr>
        <w:ind w:firstLine="720"/>
        <w:jc w:val="both"/>
      </w:pPr>
      <w:r w:rsidRPr="00CB489E">
        <w:t>We measured our success using the Ranking Error metric. Essentially, an error of 0 means our very first recommendation was a perfect match, while a higher number means we had to look further down the list to find the right type of place.</w:t>
      </w:r>
    </w:p>
    <w:tbl>
      <w:tblPr>
        <w:tblStyle w:val="TableGrid"/>
        <w:tblW w:w="0" w:type="auto"/>
        <w:tblInd w:w="2758" w:type="dxa"/>
        <w:tblLook w:val="04A0" w:firstRow="1" w:lastRow="0" w:firstColumn="1" w:lastColumn="0" w:noHBand="0" w:noVBand="1"/>
      </w:tblPr>
      <w:tblGrid>
        <w:gridCol w:w="2083"/>
        <w:gridCol w:w="2164"/>
        <w:gridCol w:w="2011"/>
      </w:tblGrid>
      <w:tr w:rsidR="00CB489E" w14:paraId="1244C51B" w14:textId="77777777" w:rsidTr="00CA7A7B">
        <w:trPr>
          <w:trHeight w:val="510"/>
        </w:trPr>
        <w:tc>
          <w:tcPr>
            <w:tcW w:w="3124" w:type="dxa"/>
          </w:tcPr>
          <w:p w14:paraId="4CCD0494" w14:textId="42454CAD" w:rsidR="00CB489E" w:rsidRPr="00CB489E" w:rsidRDefault="00CB489E" w:rsidP="00CB489E">
            <w:pPr>
              <w:jc w:val="center"/>
              <w:rPr>
                <w:b/>
                <w:bCs/>
              </w:rPr>
            </w:pPr>
            <w:r w:rsidRPr="00CB489E">
              <w:rPr>
                <w:b/>
                <w:bCs/>
              </w:rPr>
              <w:t>Metric</w:t>
            </w:r>
          </w:p>
        </w:tc>
        <w:tc>
          <w:tcPr>
            <w:tcW w:w="3124" w:type="dxa"/>
          </w:tcPr>
          <w:p w14:paraId="703575C2" w14:textId="27F008C5" w:rsidR="00CB489E" w:rsidRPr="00CB489E" w:rsidRDefault="00CB489E" w:rsidP="00CB489E">
            <w:pPr>
              <w:jc w:val="center"/>
              <w:rPr>
                <w:b/>
                <w:bCs/>
              </w:rPr>
            </w:pPr>
            <w:r w:rsidRPr="00CB489E">
              <w:rPr>
                <w:b/>
                <w:bCs/>
              </w:rPr>
              <w:t>BM25 (Baseline)</w:t>
            </w:r>
          </w:p>
        </w:tc>
        <w:tc>
          <w:tcPr>
            <w:tcW w:w="3125" w:type="dxa"/>
          </w:tcPr>
          <w:p w14:paraId="4DF38511" w14:textId="46485B84" w:rsidR="00CB489E" w:rsidRPr="00CB489E" w:rsidRDefault="00CB489E" w:rsidP="00CB489E">
            <w:pPr>
              <w:jc w:val="center"/>
              <w:rPr>
                <w:b/>
                <w:bCs/>
              </w:rPr>
            </w:pPr>
            <w:r w:rsidRPr="00CB489E">
              <w:rPr>
                <w:b/>
                <w:bCs/>
              </w:rPr>
              <w:t>TF-IDF (</w:t>
            </w:r>
            <w:r>
              <w:rPr>
                <w:b/>
                <w:bCs/>
              </w:rPr>
              <w:t>Adv</w:t>
            </w:r>
            <w:r w:rsidRPr="00CB489E">
              <w:rPr>
                <w:b/>
                <w:bCs/>
              </w:rPr>
              <w:t xml:space="preserve"> Model)</w:t>
            </w:r>
          </w:p>
        </w:tc>
      </w:tr>
      <w:tr w:rsidR="00CB489E" w14:paraId="50B15E34" w14:textId="77777777" w:rsidTr="00CA7A7B">
        <w:trPr>
          <w:trHeight w:val="510"/>
        </w:trPr>
        <w:tc>
          <w:tcPr>
            <w:tcW w:w="3124" w:type="dxa"/>
          </w:tcPr>
          <w:p w14:paraId="734A4DCF" w14:textId="7659C054" w:rsidR="00CB489E" w:rsidRDefault="00CB489E" w:rsidP="00CB489E">
            <w:pPr>
              <w:jc w:val="both"/>
            </w:pPr>
            <w:r w:rsidRPr="00CB489E">
              <w:t>Level 1 Error (General Type)</w:t>
            </w:r>
          </w:p>
        </w:tc>
        <w:tc>
          <w:tcPr>
            <w:tcW w:w="3124" w:type="dxa"/>
          </w:tcPr>
          <w:p w14:paraId="0497F677" w14:textId="65CF3ADF" w:rsidR="00CB489E" w:rsidRDefault="00641D16" w:rsidP="00641D16">
            <w:pPr>
              <w:jc w:val="center"/>
            </w:pPr>
            <w:r w:rsidRPr="00641D16">
              <w:t>1.08</w:t>
            </w:r>
          </w:p>
        </w:tc>
        <w:tc>
          <w:tcPr>
            <w:tcW w:w="3125" w:type="dxa"/>
          </w:tcPr>
          <w:p w14:paraId="54D6D4DF" w14:textId="0C4F20EE" w:rsidR="00CB489E" w:rsidRDefault="00641D16" w:rsidP="00641D16">
            <w:pPr>
              <w:jc w:val="center"/>
            </w:pPr>
            <w:r w:rsidRPr="00641D16">
              <w:t>0.86</w:t>
            </w:r>
          </w:p>
        </w:tc>
      </w:tr>
      <w:tr w:rsidR="00CB489E" w14:paraId="2EB042EA" w14:textId="77777777" w:rsidTr="00CA7A7B">
        <w:trPr>
          <w:trHeight w:val="510"/>
        </w:trPr>
        <w:tc>
          <w:tcPr>
            <w:tcW w:w="3124" w:type="dxa"/>
          </w:tcPr>
          <w:p w14:paraId="3F77E002" w14:textId="664C4845" w:rsidR="00CB489E" w:rsidRPr="00CB489E" w:rsidRDefault="00CB489E" w:rsidP="00CB489E">
            <w:pPr>
              <w:jc w:val="both"/>
            </w:pPr>
            <w:r w:rsidRPr="00CB489E">
              <w:t>Level 2 Error (Specific Details)</w:t>
            </w:r>
          </w:p>
        </w:tc>
        <w:tc>
          <w:tcPr>
            <w:tcW w:w="3124" w:type="dxa"/>
          </w:tcPr>
          <w:p w14:paraId="74D994E0" w14:textId="13C76A0F" w:rsidR="00CB489E" w:rsidRDefault="00641D16" w:rsidP="00641D16">
            <w:pPr>
              <w:jc w:val="center"/>
            </w:pPr>
            <w:r w:rsidRPr="00641D16">
              <w:t>56.62</w:t>
            </w:r>
          </w:p>
        </w:tc>
        <w:tc>
          <w:tcPr>
            <w:tcW w:w="3125" w:type="dxa"/>
          </w:tcPr>
          <w:p w14:paraId="5A3141A5" w14:textId="4D6022BE" w:rsidR="00CB489E" w:rsidRPr="00641D16" w:rsidRDefault="00641D16" w:rsidP="00641D16">
            <w:pPr>
              <w:jc w:val="center"/>
            </w:pPr>
            <w:r w:rsidRPr="00641D16">
              <w:t>17.75</w:t>
            </w:r>
          </w:p>
        </w:tc>
      </w:tr>
    </w:tbl>
    <w:p w14:paraId="3355AD67" w14:textId="77777777" w:rsidR="00CB489E" w:rsidRPr="00CB489E" w:rsidRDefault="00CB489E" w:rsidP="00CB489E">
      <w:pPr>
        <w:jc w:val="both"/>
      </w:pPr>
    </w:p>
    <w:p w14:paraId="5571C8F2" w14:textId="0491D151" w:rsidR="00943B97" w:rsidRDefault="00641D16" w:rsidP="00943B97">
      <w:pPr>
        <w:jc w:val="both"/>
      </w:pPr>
      <w:r>
        <w:t xml:space="preserve">The Advance Model (TF-IDF), </w:t>
      </w:r>
      <w:r w:rsidRPr="00641D16">
        <w:t>it significantly outperformed the baseline. In the Level 2 evaluation</w:t>
      </w:r>
      <w:r>
        <w:t xml:space="preserve">, </w:t>
      </w:r>
      <w:r w:rsidRPr="00641D16">
        <w:t>which is much harder because it looks at specific details like "cuisine" or "activity subtypes"</w:t>
      </w:r>
      <w:r w:rsidR="00CA7A7B">
        <w:t xml:space="preserve">, </w:t>
      </w:r>
      <w:r w:rsidRPr="00641D16">
        <w:t>our TF-IDF model reduced the error rate by nearly 70%.</w:t>
      </w:r>
    </w:p>
    <w:p w14:paraId="1B3EEA66" w14:textId="696042F6" w:rsidR="00641D16" w:rsidRDefault="00641D16" w:rsidP="00943B97">
      <w:pPr>
        <w:jc w:val="both"/>
        <w:rPr>
          <w:b/>
          <w:bCs/>
        </w:rPr>
      </w:pPr>
      <w:r w:rsidRPr="00641D16">
        <w:rPr>
          <w:b/>
          <w:bCs/>
        </w:rPr>
        <w:t>Conclusion</w:t>
      </w:r>
      <w:r w:rsidRPr="00641D16">
        <w:rPr>
          <w:b/>
          <w:bCs/>
        </w:rPr>
        <w:t>:</w:t>
      </w:r>
    </w:p>
    <w:p w14:paraId="6E22504C" w14:textId="5C246F49" w:rsidR="00641D16" w:rsidRPr="00641D16" w:rsidRDefault="00641D16" w:rsidP="00641D16">
      <w:pPr>
        <w:ind w:firstLine="720"/>
        <w:jc w:val="both"/>
      </w:pPr>
      <w:r w:rsidRPr="00641D16">
        <w:t>The data clearly supports our original hypothesis. By focusing on the "best words" rather than just any words, our system proved that user reviews carry enough hidden information to categorize and recommend places with surprising accuracy</w:t>
      </w:r>
      <w:r>
        <w:t xml:space="preserve"> </w:t>
      </w:r>
      <w:r w:rsidRPr="00641D16">
        <w:t>even when we don't know the official category of the business.</w:t>
      </w:r>
    </w:p>
    <w:p w14:paraId="2FC9EC1D" w14:textId="77777777" w:rsidR="008F6F5F" w:rsidRPr="00641D16" w:rsidRDefault="008F6F5F" w:rsidP="008F6F5F">
      <w:pPr>
        <w:ind w:left="360"/>
      </w:pPr>
    </w:p>
    <w:p w14:paraId="4B0668E5" w14:textId="77777777" w:rsidR="008F6F5F" w:rsidRPr="008F6F5F" w:rsidRDefault="008F6F5F">
      <w:pPr>
        <w:rPr>
          <w:lang w:val="en-US"/>
        </w:rPr>
      </w:pPr>
    </w:p>
    <w:sectPr w:rsidR="008F6F5F" w:rsidRPr="008F6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A1B"/>
    <w:multiLevelType w:val="hybridMultilevel"/>
    <w:tmpl w:val="3580C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43652"/>
    <w:multiLevelType w:val="hybridMultilevel"/>
    <w:tmpl w:val="8B8E6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414C1B"/>
    <w:multiLevelType w:val="hybridMultilevel"/>
    <w:tmpl w:val="B87042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C5D6087"/>
    <w:multiLevelType w:val="hybridMultilevel"/>
    <w:tmpl w:val="877882C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 w15:restartNumberingAfterBreak="0">
    <w:nsid w:val="506B6F9C"/>
    <w:multiLevelType w:val="hybridMultilevel"/>
    <w:tmpl w:val="6E040C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752B84"/>
    <w:multiLevelType w:val="hybridMultilevel"/>
    <w:tmpl w:val="66BC9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CD5352"/>
    <w:multiLevelType w:val="hybridMultilevel"/>
    <w:tmpl w:val="6D666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244D88"/>
    <w:multiLevelType w:val="multilevel"/>
    <w:tmpl w:val="2FA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99296">
    <w:abstractNumId w:val="7"/>
  </w:num>
  <w:num w:numId="2" w16cid:durableId="660231725">
    <w:abstractNumId w:val="3"/>
  </w:num>
  <w:num w:numId="3" w16cid:durableId="970749177">
    <w:abstractNumId w:val="1"/>
  </w:num>
  <w:num w:numId="4" w16cid:durableId="945111916">
    <w:abstractNumId w:val="4"/>
  </w:num>
  <w:num w:numId="5" w16cid:durableId="1926038149">
    <w:abstractNumId w:val="5"/>
  </w:num>
  <w:num w:numId="6" w16cid:durableId="166021611">
    <w:abstractNumId w:val="6"/>
  </w:num>
  <w:num w:numId="7" w16cid:durableId="1807308598">
    <w:abstractNumId w:val="2"/>
  </w:num>
  <w:num w:numId="8" w16cid:durableId="39787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5F"/>
    <w:rsid w:val="001D6C8A"/>
    <w:rsid w:val="00641D16"/>
    <w:rsid w:val="008F6F5F"/>
    <w:rsid w:val="00943B97"/>
    <w:rsid w:val="00C367F7"/>
    <w:rsid w:val="00CA7A7B"/>
    <w:rsid w:val="00CB489E"/>
    <w:rsid w:val="00D32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87C6"/>
  <w15:chartTrackingRefBased/>
  <w15:docId w15:val="{26F7A930-2C4A-4EA2-9258-AA979906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F5F"/>
    <w:rPr>
      <w:rFonts w:eastAsiaTheme="majorEastAsia" w:cstheme="majorBidi"/>
      <w:color w:val="272727" w:themeColor="text1" w:themeTint="D8"/>
    </w:rPr>
  </w:style>
  <w:style w:type="paragraph" w:styleId="Title">
    <w:name w:val="Title"/>
    <w:basedOn w:val="Normal"/>
    <w:next w:val="Normal"/>
    <w:link w:val="TitleChar"/>
    <w:uiPriority w:val="10"/>
    <w:qFormat/>
    <w:rsid w:val="008F6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F5F"/>
    <w:pPr>
      <w:spacing w:before="160"/>
      <w:jc w:val="center"/>
    </w:pPr>
    <w:rPr>
      <w:i/>
      <w:iCs/>
      <w:color w:val="404040" w:themeColor="text1" w:themeTint="BF"/>
    </w:rPr>
  </w:style>
  <w:style w:type="character" w:customStyle="1" w:styleId="QuoteChar">
    <w:name w:val="Quote Char"/>
    <w:basedOn w:val="DefaultParagraphFont"/>
    <w:link w:val="Quote"/>
    <w:uiPriority w:val="29"/>
    <w:rsid w:val="008F6F5F"/>
    <w:rPr>
      <w:i/>
      <w:iCs/>
      <w:color w:val="404040" w:themeColor="text1" w:themeTint="BF"/>
    </w:rPr>
  </w:style>
  <w:style w:type="paragraph" w:styleId="ListParagraph">
    <w:name w:val="List Paragraph"/>
    <w:basedOn w:val="Normal"/>
    <w:uiPriority w:val="34"/>
    <w:qFormat/>
    <w:rsid w:val="008F6F5F"/>
    <w:pPr>
      <w:ind w:left="720"/>
      <w:contextualSpacing/>
    </w:pPr>
  </w:style>
  <w:style w:type="character" w:styleId="IntenseEmphasis">
    <w:name w:val="Intense Emphasis"/>
    <w:basedOn w:val="DefaultParagraphFont"/>
    <w:uiPriority w:val="21"/>
    <w:qFormat/>
    <w:rsid w:val="008F6F5F"/>
    <w:rPr>
      <w:i/>
      <w:iCs/>
      <w:color w:val="0F4761" w:themeColor="accent1" w:themeShade="BF"/>
    </w:rPr>
  </w:style>
  <w:style w:type="paragraph" w:styleId="IntenseQuote">
    <w:name w:val="Intense Quote"/>
    <w:basedOn w:val="Normal"/>
    <w:next w:val="Normal"/>
    <w:link w:val="IntenseQuoteChar"/>
    <w:uiPriority w:val="30"/>
    <w:qFormat/>
    <w:rsid w:val="008F6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F5F"/>
    <w:rPr>
      <w:i/>
      <w:iCs/>
      <w:color w:val="0F4761" w:themeColor="accent1" w:themeShade="BF"/>
    </w:rPr>
  </w:style>
  <w:style w:type="character" w:styleId="IntenseReference">
    <w:name w:val="Intense Reference"/>
    <w:basedOn w:val="DefaultParagraphFont"/>
    <w:uiPriority w:val="32"/>
    <w:qFormat/>
    <w:rsid w:val="008F6F5F"/>
    <w:rPr>
      <w:b/>
      <w:bCs/>
      <w:smallCaps/>
      <w:color w:val="0F4761" w:themeColor="accent1" w:themeShade="BF"/>
      <w:spacing w:val="5"/>
    </w:rPr>
  </w:style>
  <w:style w:type="table" w:styleId="TableGrid">
    <w:name w:val="Table Grid"/>
    <w:basedOn w:val="TableNormal"/>
    <w:uiPriority w:val="39"/>
    <w:rsid w:val="00CB4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ajai kumar</dc:creator>
  <cp:keywords/>
  <dc:description/>
  <cp:lastModifiedBy>ajai kumar</cp:lastModifiedBy>
  <cp:revision>1</cp:revision>
  <dcterms:created xsi:type="dcterms:W3CDTF">2026-03-06T13:54:00Z</dcterms:created>
  <dcterms:modified xsi:type="dcterms:W3CDTF">2026-03-06T14:39:00Z</dcterms:modified>
</cp:coreProperties>
</file>