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8F20" w14:textId="3BA66E56" w:rsidR="00FB6384" w:rsidRPr="00D55362" w:rsidRDefault="00D55362" w:rsidP="00134B90">
      <w:pPr>
        <w:pStyle w:val="Title"/>
        <w:spacing w:line="276" w:lineRule="auto"/>
        <w:jc w:val="center"/>
        <w:rPr>
          <w:rFonts w:ascii="Times New Roman" w:hAnsi="Times New Roman" w:cs="Times New Roman"/>
          <w:sz w:val="48"/>
          <w:szCs w:val="48"/>
        </w:rPr>
      </w:pPr>
      <w:r w:rsidRPr="00D55362">
        <w:rPr>
          <w:rFonts w:ascii="Times New Roman" w:hAnsi="Times New Roman" w:cs="Times New Roman"/>
          <w:sz w:val="48"/>
          <w:szCs w:val="48"/>
        </w:rPr>
        <w:t>Server Service Management Tool Documentation</w:t>
      </w:r>
    </w:p>
    <w:p w14:paraId="099BBB4F" w14:textId="77777777" w:rsidR="00FB6384" w:rsidRDefault="00000000" w:rsidP="00134B90">
      <w:r>
        <w:t>Author: Kiran Madival</w:t>
      </w:r>
    </w:p>
    <w:p w14:paraId="366D82C4" w14:textId="282C70DF" w:rsidR="00FB6384" w:rsidRDefault="00000000" w:rsidP="00134B90">
      <w:r>
        <w:t>Version: 1.</w:t>
      </w:r>
      <w:r w:rsidR="00DC7BEE">
        <w:t>0</w:t>
      </w:r>
    </w:p>
    <w:p w14:paraId="77740A71" w14:textId="77777777" w:rsidR="00CE3B58" w:rsidRPr="00BB23FC" w:rsidRDefault="00000000" w:rsidP="00134B90">
      <w:pPr>
        <w:rPr>
          <w:color w:val="4F81BD" w:themeColor="accent1"/>
        </w:rPr>
      </w:pPr>
      <w:r>
        <w:t xml:space="preserve">Date: </w:t>
      </w:r>
      <w:r w:rsidR="00DC7BEE">
        <w:t>24/10/2024</w:t>
      </w:r>
    </w:p>
    <w:sdt>
      <w:sdtPr>
        <w:rPr>
          <w:rFonts w:asciiTheme="minorHAnsi" w:eastAsiaTheme="minorEastAsia" w:hAnsiTheme="minorHAnsi" w:cstheme="minorBidi"/>
          <w:b w:val="0"/>
          <w:bCs w:val="0"/>
          <w:color w:val="auto"/>
          <w:sz w:val="22"/>
          <w:szCs w:val="22"/>
        </w:rPr>
        <w:id w:val="-708188705"/>
        <w:docPartObj>
          <w:docPartGallery w:val="Table of Contents"/>
          <w:docPartUnique/>
        </w:docPartObj>
      </w:sdtPr>
      <w:sdtEndPr>
        <w:rPr>
          <w:noProof/>
        </w:rPr>
      </w:sdtEndPr>
      <w:sdtContent>
        <w:p w14:paraId="066F963C" w14:textId="3E52005F" w:rsidR="00C52994" w:rsidRDefault="00C52994" w:rsidP="00134B90">
          <w:pPr>
            <w:pStyle w:val="TOCHeading"/>
            <w:spacing w:before="0"/>
          </w:pPr>
          <w:r>
            <w:t>Table of Contents</w:t>
          </w:r>
        </w:p>
        <w:p w14:paraId="30FB8E1C" w14:textId="2984B473" w:rsidR="000C5ED4" w:rsidRDefault="000C5ED4">
          <w:pPr>
            <w:pStyle w:val="TOC1"/>
            <w:rPr>
              <w:color w:val="auto"/>
              <w:kern w:val="2"/>
              <w:lang w:val="en-IN" w:eastAsia="en-IN"/>
              <w14:ligatures w14:val="standardContextual"/>
            </w:rPr>
          </w:pPr>
          <w:r>
            <w:fldChar w:fldCharType="begin"/>
          </w:r>
          <w:r>
            <w:instrText xml:space="preserve"> TOC \o "1-1" \n \p " " \h \z \u </w:instrText>
          </w:r>
          <w:r>
            <w:fldChar w:fldCharType="separate"/>
          </w:r>
          <w:hyperlink w:anchor="_Toc181533928" w:history="1">
            <w:r w:rsidRPr="00091834">
              <w:rPr>
                <w:rStyle w:val="Hyperlink"/>
              </w:rPr>
              <w:t>1. Introduction</w:t>
            </w:r>
          </w:hyperlink>
        </w:p>
        <w:p w14:paraId="3D879E91" w14:textId="47209848" w:rsidR="000C5ED4" w:rsidRDefault="000C5ED4">
          <w:pPr>
            <w:pStyle w:val="TOC1"/>
            <w:rPr>
              <w:color w:val="auto"/>
              <w:kern w:val="2"/>
              <w:lang w:val="en-IN" w:eastAsia="en-IN"/>
              <w14:ligatures w14:val="standardContextual"/>
            </w:rPr>
          </w:pPr>
          <w:hyperlink w:anchor="_Toc181533929" w:history="1">
            <w:r w:rsidRPr="00091834">
              <w:rPr>
                <w:rStyle w:val="Hyperlink"/>
              </w:rPr>
              <w:t>2. Features</w:t>
            </w:r>
          </w:hyperlink>
        </w:p>
        <w:p w14:paraId="16DAE4B7" w14:textId="462C52E9" w:rsidR="000C5ED4" w:rsidRDefault="000C5ED4">
          <w:pPr>
            <w:pStyle w:val="TOC1"/>
            <w:rPr>
              <w:color w:val="auto"/>
              <w:kern w:val="2"/>
              <w:lang w:val="en-IN" w:eastAsia="en-IN"/>
              <w14:ligatures w14:val="standardContextual"/>
            </w:rPr>
          </w:pPr>
          <w:hyperlink w:anchor="_Toc181533930" w:history="1">
            <w:r w:rsidRPr="00091834">
              <w:rPr>
                <w:rStyle w:val="Hyperlink"/>
              </w:rPr>
              <w:t>3. Installation Guide</w:t>
            </w:r>
          </w:hyperlink>
        </w:p>
        <w:p w14:paraId="6684F142" w14:textId="13D6667A" w:rsidR="000C5ED4" w:rsidRDefault="000C5ED4">
          <w:pPr>
            <w:pStyle w:val="TOC1"/>
            <w:rPr>
              <w:color w:val="auto"/>
              <w:kern w:val="2"/>
              <w:lang w:val="en-IN" w:eastAsia="en-IN"/>
              <w14:ligatures w14:val="standardContextual"/>
            </w:rPr>
          </w:pPr>
          <w:hyperlink w:anchor="_Toc181533931" w:history="1">
            <w:r w:rsidRPr="00091834">
              <w:rPr>
                <w:rStyle w:val="Hyperlink"/>
              </w:rPr>
              <w:t>4. How to Use</w:t>
            </w:r>
          </w:hyperlink>
        </w:p>
        <w:p w14:paraId="15285456" w14:textId="0843C6E7" w:rsidR="000C5ED4" w:rsidRDefault="000C5ED4">
          <w:pPr>
            <w:pStyle w:val="TOC1"/>
            <w:rPr>
              <w:color w:val="auto"/>
              <w:kern w:val="2"/>
              <w:lang w:val="en-IN" w:eastAsia="en-IN"/>
              <w14:ligatures w14:val="standardContextual"/>
            </w:rPr>
          </w:pPr>
          <w:hyperlink w:anchor="_Toc181533932" w:history="1">
            <w:r w:rsidRPr="00091834">
              <w:rPr>
                <w:rStyle w:val="Hyperlink"/>
                <w:lang w:val="en-IN"/>
              </w:rPr>
              <w:t>5. GUI Overview</w:t>
            </w:r>
          </w:hyperlink>
        </w:p>
        <w:p w14:paraId="4738152C" w14:textId="40D0E1B6" w:rsidR="000C5ED4" w:rsidRDefault="000C5ED4">
          <w:pPr>
            <w:pStyle w:val="TOC1"/>
            <w:rPr>
              <w:color w:val="auto"/>
              <w:kern w:val="2"/>
              <w:lang w:val="en-IN" w:eastAsia="en-IN"/>
              <w14:ligatures w14:val="standardContextual"/>
            </w:rPr>
          </w:pPr>
          <w:hyperlink w:anchor="_Toc181533933" w:history="1">
            <w:r w:rsidRPr="00091834">
              <w:rPr>
                <w:rStyle w:val="Hyperlink"/>
              </w:rPr>
              <w:t>6. Technical Overview</w:t>
            </w:r>
          </w:hyperlink>
        </w:p>
        <w:p w14:paraId="4D912016" w14:textId="64155059" w:rsidR="000C5ED4" w:rsidRDefault="000C5ED4">
          <w:pPr>
            <w:pStyle w:val="TOC1"/>
            <w:rPr>
              <w:color w:val="auto"/>
              <w:kern w:val="2"/>
              <w:lang w:val="en-IN" w:eastAsia="en-IN"/>
              <w14:ligatures w14:val="standardContextual"/>
            </w:rPr>
          </w:pPr>
          <w:hyperlink w:anchor="_Toc181533934" w:history="1">
            <w:r w:rsidRPr="00091834">
              <w:rPr>
                <w:rStyle w:val="Hyperlink"/>
              </w:rPr>
              <w:t>7. Credential Management</w:t>
            </w:r>
          </w:hyperlink>
        </w:p>
        <w:p w14:paraId="5388C36F" w14:textId="5D1FE8FE" w:rsidR="000C5ED4" w:rsidRDefault="000C5ED4">
          <w:pPr>
            <w:pStyle w:val="TOC1"/>
            <w:rPr>
              <w:color w:val="auto"/>
              <w:kern w:val="2"/>
              <w:lang w:val="en-IN" w:eastAsia="en-IN"/>
              <w14:ligatures w14:val="standardContextual"/>
            </w:rPr>
          </w:pPr>
          <w:hyperlink w:anchor="_Toc181533935" w:history="1">
            <w:r w:rsidRPr="00091834">
              <w:rPr>
                <w:rStyle w:val="Hyperlink"/>
              </w:rPr>
              <w:t>8. Export and Print Capabilities</w:t>
            </w:r>
          </w:hyperlink>
        </w:p>
        <w:p w14:paraId="40BE5231" w14:textId="513981D8" w:rsidR="000C5ED4" w:rsidRDefault="000C5ED4">
          <w:pPr>
            <w:pStyle w:val="TOC1"/>
            <w:rPr>
              <w:color w:val="auto"/>
              <w:kern w:val="2"/>
              <w:lang w:val="en-IN" w:eastAsia="en-IN"/>
              <w14:ligatures w14:val="standardContextual"/>
            </w:rPr>
          </w:pPr>
          <w:hyperlink w:anchor="_Toc181533936" w:history="1">
            <w:r w:rsidRPr="00091834">
              <w:rPr>
                <w:rStyle w:val="Hyperlink"/>
              </w:rPr>
              <w:t>9. FAQ</w:t>
            </w:r>
          </w:hyperlink>
        </w:p>
        <w:p w14:paraId="6063E59C" w14:textId="28B25AF6" w:rsidR="000C5ED4" w:rsidRDefault="000C5ED4">
          <w:pPr>
            <w:pStyle w:val="TOC1"/>
            <w:rPr>
              <w:color w:val="auto"/>
              <w:kern w:val="2"/>
              <w:lang w:val="en-IN" w:eastAsia="en-IN"/>
              <w14:ligatures w14:val="standardContextual"/>
            </w:rPr>
          </w:pPr>
          <w:hyperlink w:anchor="_Toc181533937" w:history="1">
            <w:r w:rsidRPr="00091834">
              <w:rPr>
                <w:rStyle w:val="Hyperlink"/>
              </w:rPr>
              <w:t>10. Troubleshooting</w:t>
            </w:r>
          </w:hyperlink>
        </w:p>
        <w:p w14:paraId="736C7A45" w14:textId="2178C292" w:rsidR="000C5ED4" w:rsidRDefault="000C5ED4">
          <w:pPr>
            <w:pStyle w:val="TOC1"/>
            <w:rPr>
              <w:color w:val="auto"/>
              <w:kern w:val="2"/>
              <w:lang w:val="en-IN" w:eastAsia="en-IN"/>
              <w14:ligatures w14:val="standardContextual"/>
            </w:rPr>
          </w:pPr>
          <w:hyperlink w:anchor="_Toc181533938" w:history="1">
            <w:r w:rsidRPr="00091834">
              <w:rPr>
                <w:rStyle w:val="Hyperlink"/>
              </w:rPr>
              <w:t>11. License and Credits</w:t>
            </w:r>
          </w:hyperlink>
        </w:p>
        <w:p w14:paraId="01E31ECB" w14:textId="239B98C9" w:rsidR="00C52994" w:rsidRDefault="000C5ED4" w:rsidP="00134B90">
          <w:pPr>
            <w:spacing w:after="0"/>
          </w:pPr>
          <w:r>
            <w:rPr>
              <w:noProof/>
              <w:color w:val="244061" w:themeColor="accent1" w:themeShade="80"/>
              <w14:textFill>
                <w14:solidFill>
                  <w14:schemeClr w14:val="accent1">
                    <w14:lumMod w14:val="50000"/>
                    <w14:lumMod w14:val="75000"/>
                    <w14:lumMod w14:val="60000"/>
                    <w14:lumOff w14:val="40000"/>
                  </w14:schemeClr>
                </w14:solidFill>
              </w14:textFill>
            </w:rPr>
            <w:fldChar w:fldCharType="end"/>
          </w:r>
        </w:p>
      </w:sdtContent>
    </w:sdt>
    <w:p w14:paraId="753EAE2B" w14:textId="4E816187" w:rsidR="00FB6384" w:rsidRDefault="00000000" w:rsidP="00134B90">
      <w:pPr>
        <w:pStyle w:val="Heading1"/>
      </w:pPr>
      <w:bookmarkStart w:id="0" w:name="_Toc181533928"/>
      <w:r>
        <w:t>1. Introduction</w:t>
      </w:r>
      <w:bookmarkEnd w:id="0"/>
    </w:p>
    <w:p w14:paraId="6CA85845" w14:textId="77777777" w:rsidR="00C431CD" w:rsidRDefault="00C431CD" w:rsidP="00134B90">
      <w:pPr>
        <w:rPr>
          <w:b/>
          <w:bCs/>
        </w:rPr>
      </w:pPr>
      <w:r w:rsidRPr="00C431CD">
        <w:t xml:space="preserve">The Server Service Management Tool is a powerful solution for system administrators to manage and monitor the status of services across multiple servers. With a user-friendly graphical interface, the tool simplifies tasks like starting, stopping, and checking the status of services on remote servers. It also provides export and print capabilities for documentation and auditing purposes. </w:t>
      </w:r>
    </w:p>
    <w:p w14:paraId="19207F6A" w14:textId="75522D7F" w:rsidR="00FB6384" w:rsidRDefault="00000000" w:rsidP="00134B90">
      <w:pPr>
        <w:pStyle w:val="Heading1"/>
      </w:pPr>
      <w:bookmarkStart w:id="1" w:name="_Toc181533929"/>
      <w:r>
        <w:t>2. Features</w:t>
      </w:r>
      <w:bookmarkEnd w:id="1"/>
    </w:p>
    <w:p w14:paraId="070D62E8" w14:textId="4CCD6912" w:rsidR="00C431CD" w:rsidRPr="00C431CD" w:rsidRDefault="00C431CD" w:rsidP="00134B90">
      <w:pPr>
        <w:pStyle w:val="ListParagraph"/>
        <w:numPr>
          <w:ilvl w:val="0"/>
          <w:numId w:val="22"/>
        </w:numPr>
        <w:tabs>
          <w:tab w:val="left" w:pos="567"/>
        </w:tabs>
        <w:ind w:left="567"/>
      </w:pPr>
      <w:r w:rsidRPr="00C431CD">
        <w:rPr>
          <w:b/>
          <w:bCs/>
        </w:rPr>
        <w:t>Service Management:</w:t>
      </w:r>
      <w:r w:rsidRPr="00C431CD">
        <w:t xml:space="preserve"> Monitor, start, and stop services on multiple servers.</w:t>
      </w:r>
    </w:p>
    <w:p w14:paraId="27981C06" w14:textId="6A41F8F8" w:rsidR="00C431CD" w:rsidRPr="00C431CD" w:rsidRDefault="00C431CD" w:rsidP="00134B90">
      <w:pPr>
        <w:pStyle w:val="ListParagraph"/>
        <w:numPr>
          <w:ilvl w:val="0"/>
          <w:numId w:val="22"/>
        </w:numPr>
        <w:tabs>
          <w:tab w:val="left" w:pos="567"/>
        </w:tabs>
        <w:ind w:left="567"/>
      </w:pPr>
      <w:r w:rsidRPr="00C431CD">
        <w:rPr>
          <w:b/>
          <w:bCs/>
        </w:rPr>
        <w:t>Multiple Servers Input:</w:t>
      </w:r>
      <w:r w:rsidRPr="00C431CD">
        <w:t xml:space="preserve"> Add several server names at once for bulk management.</w:t>
      </w:r>
    </w:p>
    <w:p w14:paraId="1177DF6F" w14:textId="20461880" w:rsidR="00C431CD" w:rsidRPr="00C431CD" w:rsidRDefault="00C431CD" w:rsidP="00134B90">
      <w:pPr>
        <w:pStyle w:val="ListParagraph"/>
        <w:numPr>
          <w:ilvl w:val="0"/>
          <w:numId w:val="22"/>
        </w:numPr>
        <w:tabs>
          <w:tab w:val="left" w:pos="567"/>
        </w:tabs>
        <w:ind w:left="567"/>
      </w:pPr>
      <w:r w:rsidRPr="00C431CD">
        <w:rPr>
          <w:b/>
          <w:bCs/>
        </w:rPr>
        <w:t>Start/Stop Services:</w:t>
      </w:r>
      <w:r w:rsidRPr="00C431CD">
        <w:t xml:space="preserve"> Easily start or stop selected services on remote servers.</w:t>
      </w:r>
    </w:p>
    <w:p w14:paraId="3EC36337" w14:textId="07C917DA" w:rsidR="00C431CD" w:rsidRPr="00C431CD" w:rsidRDefault="00C431CD" w:rsidP="00134B90">
      <w:pPr>
        <w:pStyle w:val="ListParagraph"/>
        <w:numPr>
          <w:ilvl w:val="0"/>
          <w:numId w:val="22"/>
        </w:numPr>
        <w:tabs>
          <w:tab w:val="left" w:pos="567"/>
        </w:tabs>
        <w:ind w:left="567"/>
      </w:pPr>
      <w:r w:rsidRPr="00C431CD">
        <w:rPr>
          <w:b/>
          <w:bCs/>
        </w:rPr>
        <w:t>Real-time Status Updates:</w:t>
      </w:r>
      <w:r w:rsidRPr="00C431CD">
        <w:t xml:space="preserve"> Displays the current status of services, showing whether they are running or stopped.</w:t>
      </w:r>
    </w:p>
    <w:p w14:paraId="68C2102B" w14:textId="7AAF3E3D" w:rsidR="00C431CD" w:rsidRPr="00C431CD" w:rsidRDefault="00C431CD" w:rsidP="00134B90">
      <w:pPr>
        <w:pStyle w:val="ListParagraph"/>
        <w:numPr>
          <w:ilvl w:val="0"/>
          <w:numId w:val="22"/>
        </w:numPr>
        <w:tabs>
          <w:tab w:val="left" w:pos="567"/>
        </w:tabs>
        <w:ind w:left="567"/>
      </w:pPr>
      <w:r w:rsidRPr="00C431CD">
        <w:rPr>
          <w:b/>
          <w:bCs/>
        </w:rPr>
        <w:t>Save &amp; Print Options:</w:t>
      </w:r>
      <w:r w:rsidRPr="00C431CD">
        <w:t xml:space="preserve"> Export results in Excel, PDF, or CSV format.</w:t>
      </w:r>
    </w:p>
    <w:p w14:paraId="77F31DA1" w14:textId="64DF382C" w:rsidR="00C431CD" w:rsidRPr="00C431CD" w:rsidRDefault="00C431CD" w:rsidP="00134B90">
      <w:pPr>
        <w:pStyle w:val="ListParagraph"/>
        <w:numPr>
          <w:ilvl w:val="0"/>
          <w:numId w:val="22"/>
        </w:numPr>
        <w:tabs>
          <w:tab w:val="left" w:pos="567"/>
        </w:tabs>
        <w:ind w:left="567"/>
      </w:pPr>
      <w:r w:rsidRPr="00C431CD">
        <w:rPr>
          <w:b/>
          <w:bCs/>
        </w:rPr>
        <w:t>User-friendly GUI:</w:t>
      </w:r>
      <w:r w:rsidRPr="00C431CD">
        <w:t xml:space="preserve"> Clean and intuitive design for efficient server service management.</w:t>
      </w:r>
    </w:p>
    <w:p w14:paraId="184F229E" w14:textId="1207A9F2" w:rsidR="00FB6384" w:rsidRPr="00C431CD" w:rsidRDefault="00C431CD" w:rsidP="00134B90">
      <w:pPr>
        <w:pStyle w:val="ListParagraph"/>
        <w:numPr>
          <w:ilvl w:val="0"/>
          <w:numId w:val="22"/>
        </w:numPr>
        <w:tabs>
          <w:tab w:val="left" w:pos="567"/>
        </w:tabs>
        <w:ind w:left="567"/>
      </w:pPr>
      <w:r w:rsidRPr="00C431CD">
        <w:rPr>
          <w:b/>
          <w:bCs/>
        </w:rPr>
        <w:lastRenderedPageBreak/>
        <w:t>Error Handling:</w:t>
      </w:r>
      <w:r w:rsidRPr="00C431CD">
        <w:t xml:space="preserve"> Informative error messages in case of server connection failures or invalid service names.</w:t>
      </w:r>
    </w:p>
    <w:p w14:paraId="2EEFD194" w14:textId="77777777" w:rsidR="00FB6384" w:rsidRDefault="00000000" w:rsidP="00134B90">
      <w:pPr>
        <w:pStyle w:val="Heading1"/>
      </w:pPr>
      <w:bookmarkStart w:id="2" w:name="_Toc181533930"/>
      <w:r>
        <w:t>3. Installation Guide</w:t>
      </w:r>
      <w:bookmarkEnd w:id="2"/>
    </w:p>
    <w:p w14:paraId="4147EDDD" w14:textId="77777777" w:rsidR="00FB6384" w:rsidRDefault="00000000" w:rsidP="00134B90">
      <w:r>
        <w:t xml:space="preserve">1. </w:t>
      </w:r>
      <w:r w:rsidRPr="00BE1EBA">
        <w:rPr>
          <w:b/>
          <w:bCs/>
        </w:rPr>
        <w:t>Prerequisites</w:t>
      </w:r>
      <w:r>
        <w:t>:</w:t>
      </w:r>
    </w:p>
    <w:p w14:paraId="0FC24075" w14:textId="1E582900" w:rsidR="0086189C" w:rsidRPr="0086189C" w:rsidRDefault="00000000" w:rsidP="00134B90">
      <w:pPr>
        <w:ind w:left="142"/>
        <w:rPr>
          <w:lang w:val="en-IN"/>
        </w:rPr>
      </w:pPr>
      <w:r>
        <w:t xml:space="preserve"> </w:t>
      </w:r>
      <w:r w:rsidR="0086189C">
        <w:t xml:space="preserve"> </w:t>
      </w:r>
      <w:r>
        <w:t>-</w:t>
      </w:r>
      <w:r w:rsidR="0086189C">
        <w:t xml:space="preserve"> </w:t>
      </w:r>
      <w:r w:rsidR="0086189C" w:rsidRPr="0086189C">
        <w:rPr>
          <w:lang w:val="en-IN"/>
        </w:rPr>
        <w:t>Windows PowerShell 5.0 or later.</w:t>
      </w:r>
    </w:p>
    <w:p w14:paraId="2A2F8832" w14:textId="3F449E4F" w:rsidR="0086189C" w:rsidRPr="0086189C" w:rsidRDefault="0086189C" w:rsidP="00134B90">
      <w:pPr>
        <w:ind w:left="142"/>
        <w:rPr>
          <w:lang w:val="en-IN"/>
        </w:rPr>
      </w:pPr>
      <w:r>
        <w:rPr>
          <w:lang w:val="en-IN"/>
        </w:rPr>
        <w:t xml:space="preserve">  - </w:t>
      </w:r>
      <w:r w:rsidRPr="0086189C">
        <w:rPr>
          <w:lang w:val="en-IN"/>
        </w:rPr>
        <w:t>Administrator privileges to run PowerShell scripts.</w:t>
      </w:r>
    </w:p>
    <w:p w14:paraId="5DD814AC" w14:textId="0C4AACDB" w:rsidR="0086189C" w:rsidRDefault="0086189C" w:rsidP="00134B90">
      <w:pPr>
        <w:ind w:left="142"/>
      </w:pPr>
      <w:r>
        <w:rPr>
          <w:lang w:val="en-IN"/>
        </w:rPr>
        <w:t xml:space="preserve"> </w:t>
      </w:r>
      <w:r w:rsidRPr="0086189C">
        <w:rPr>
          <w:lang w:val="en-IN"/>
        </w:rPr>
        <w:t xml:space="preserve"> </w:t>
      </w:r>
      <w:r>
        <w:rPr>
          <w:lang w:val="en-IN"/>
        </w:rPr>
        <w:t xml:space="preserve">- </w:t>
      </w:r>
      <w:r w:rsidRPr="0086189C">
        <w:rPr>
          <w:lang w:val="en-IN"/>
        </w:rPr>
        <w:t>Necessary network access to the servers you wish to manage.</w:t>
      </w:r>
      <w:r w:rsidRPr="0086189C">
        <w:t xml:space="preserve"> </w:t>
      </w:r>
    </w:p>
    <w:p w14:paraId="0A9AE875" w14:textId="5B9E2AAD" w:rsidR="00FB6384" w:rsidRDefault="00000000" w:rsidP="00134B90">
      <w:r>
        <w:t xml:space="preserve">2. </w:t>
      </w:r>
      <w:r w:rsidRPr="00BE1EBA">
        <w:rPr>
          <w:b/>
          <w:bCs/>
        </w:rPr>
        <w:t>Installation</w:t>
      </w:r>
      <w:r>
        <w:t xml:space="preserve"> </w:t>
      </w:r>
      <w:r w:rsidRPr="00BE1EBA">
        <w:rPr>
          <w:b/>
          <w:bCs/>
        </w:rPr>
        <w:t>Steps</w:t>
      </w:r>
      <w:r>
        <w:t>:</w:t>
      </w:r>
    </w:p>
    <w:p w14:paraId="3791DBB0" w14:textId="5B136AC6" w:rsidR="0086189C" w:rsidRPr="0086189C" w:rsidRDefault="0086189C" w:rsidP="00134B90">
      <w:pPr>
        <w:ind w:left="142"/>
        <w:rPr>
          <w:lang w:val="en-IN"/>
        </w:rPr>
      </w:pPr>
      <w:r>
        <w:t xml:space="preserve"> - </w:t>
      </w:r>
      <w:r w:rsidRPr="0086189C">
        <w:rPr>
          <w:lang w:val="en-IN"/>
        </w:rPr>
        <w:t xml:space="preserve">Download the executable file for the </w:t>
      </w:r>
      <w:r w:rsidRPr="0086189C">
        <w:rPr>
          <w:b/>
          <w:bCs/>
          <w:lang w:val="en-IN"/>
        </w:rPr>
        <w:t>Server Service Management Tool</w:t>
      </w:r>
      <w:r w:rsidRPr="0086189C">
        <w:rPr>
          <w:lang w:val="en-IN"/>
        </w:rPr>
        <w:t>.</w:t>
      </w:r>
    </w:p>
    <w:p w14:paraId="71A5B0CC" w14:textId="1CDE4718" w:rsidR="0086189C" w:rsidRPr="0086189C" w:rsidRDefault="0086189C" w:rsidP="00134B90">
      <w:pPr>
        <w:ind w:left="142"/>
        <w:rPr>
          <w:lang w:val="en-IN"/>
        </w:rPr>
      </w:pPr>
      <w:r>
        <w:rPr>
          <w:lang w:val="en-IN"/>
        </w:rPr>
        <w:t xml:space="preserve"> - </w:t>
      </w:r>
      <w:r w:rsidRPr="0086189C">
        <w:rPr>
          <w:lang w:val="en-IN"/>
        </w:rPr>
        <w:t>Right-click the file and choose "Run as Administrator."</w:t>
      </w:r>
    </w:p>
    <w:p w14:paraId="7C7C7559" w14:textId="165A1FAA" w:rsidR="0086189C" w:rsidRPr="0086189C" w:rsidRDefault="0086189C" w:rsidP="00134B90">
      <w:pPr>
        <w:ind w:left="142"/>
        <w:rPr>
          <w:lang w:val="en-IN"/>
        </w:rPr>
      </w:pPr>
      <w:r>
        <w:rPr>
          <w:lang w:val="en-IN"/>
        </w:rPr>
        <w:t xml:space="preserve"> - </w:t>
      </w:r>
      <w:r w:rsidRPr="0086189C">
        <w:rPr>
          <w:lang w:val="en-IN"/>
        </w:rPr>
        <w:t>Follow the on-screen prompts to complete the installation process.</w:t>
      </w:r>
    </w:p>
    <w:p w14:paraId="762E6D43" w14:textId="77777777" w:rsidR="0086189C" w:rsidRDefault="0086189C" w:rsidP="00134B90">
      <w:pPr>
        <w:ind w:left="142"/>
      </w:pPr>
      <w:r w:rsidRPr="0086189C">
        <w:rPr>
          <w:lang w:val="en-IN"/>
        </w:rPr>
        <w:t xml:space="preserve"> </w:t>
      </w:r>
      <w:r>
        <w:rPr>
          <w:lang w:val="en-IN"/>
        </w:rPr>
        <w:t xml:space="preserve">- </w:t>
      </w:r>
      <w:r w:rsidRPr="0086189C">
        <w:rPr>
          <w:lang w:val="en-IN"/>
        </w:rPr>
        <w:t>Once installed, launch the application from your desktop or start menu.</w:t>
      </w:r>
      <w:r w:rsidRPr="0086189C">
        <w:t xml:space="preserve"> </w:t>
      </w:r>
    </w:p>
    <w:p w14:paraId="41B51F92" w14:textId="7CF7351E" w:rsidR="0086189C" w:rsidRDefault="00000000" w:rsidP="00134B90">
      <w:pPr>
        <w:pStyle w:val="Heading1"/>
      </w:pPr>
      <w:bookmarkStart w:id="3" w:name="_Toc181533931"/>
      <w:r>
        <w:t>4. How to Use</w:t>
      </w:r>
      <w:bookmarkEnd w:id="3"/>
    </w:p>
    <w:p w14:paraId="1C7C8629" w14:textId="77777777" w:rsidR="00FB6384" w:rsidRDefault="00000000" w:rsidP="00134B90">
      <w:pPr>
        <w:pStyle w:val="Heading2"/>
      </w:pPr>
      <w:r>
        <w:t>Main Interface</w:t>
      </w:r>
    </w:p>
    <w:p w14:paraId="76591C62" w14:textId="34E3253E" w:rsidR="00340EDE" w:rsidRPr="00B95ADB" w:rsidRDefault="00000000" w:rsidP="00134B90">
      <w:r>
        <w:t>The tool features a clean and organized layout (as shown below):</w:t>
      </w:r>
      <w:r w:rsidR="00D55362">
        <w:br/>
      </w:r>
      <w:r w:rsidR="00A06DF1">
        <w:br/>
      </w:r>
      <w:r w:rsidR="00D55362" w:rsidRPr="00D55362">
        <w:rPr>
          <w:noProof/>
        </w:rPr>
        <w:drawing>
          <wp:inline distT="0" distB="0" distL="0" distR="0" wp14:anchorId="0C05D756" wp14:editId="6A936DAB">
            <wp:extent cx="6400800" cy="2544445"/>
            <wp:effectExtent l="0" t="0" r="0" b="8255"/>
            <wp:docPr id="124028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81886" name=""/>
                    <pic:cNvPicPr/>
                  </pic:nvPicPr>
                  <pic:blipFill>
                    <a:blip r:embed="rId8"/>
                    <a:stretch>
                      <a:fillRect/>
                    </a:stretch>
                  </pic:blipFill>
                  <pic:spPr>
                    <a:xfrm>
                      <a:off x="0" y="0"/>
                      <a:ext cx="6400800" cy="2544445"/>
                    </a:xfrm>
                    <a:prstGeom prst="rect">
                      <a:avLst/>
                    </a:prstGeom>
                  </pic:spPr>
                </pic:pic>
              </a:graphicData>
            </a:graphic>
          </wp:inline>
        </w:drawing>
      </w:r>
      <w:r w:rsidR="00BC2595">
        <w:br/>
      </w:r>
    </w:p>
    <w:p w14:paraId="27C372D2" w14:textId="47BAA915" w:rsidR="00B95ADB" w:rsidRPr="00B95ADB" w:rsidRDefault="00B95ADB" w:rsidP="00134B90">
      <w:pPr>
        <w:pStyle w:val="ListParagraph"/>
        <w:numPr>
          <w:ilvl w:val="0"/>
          <w:numId w:val="32"/>
        </w:numPr>
        <w:tabs>
          <w:tab w:val="left" w:pos="567"/>
        </w:tabs>
        <w:ind w:left="567"/>
      </w:pPr>
      <w:r w:rsidRPr="00B95ADB">
        <w:rPr>
          <w:b/>
          <w:bCs/>
        </w:rPr>
        <w:t>Enter Server Names:</w:t>
      </w:r>
      <w:r w:rsidRPr="00B95ADB">
        <w:t xml:space="preserve"> Add server names in the 'Enter Servers Name' section on the left panel. The servers should be listed one by one.</w:t>
      </w:r>
    </w:p>
    <w:p w14:paraId="1018AAE6" w14:textId="5EF55BA0" w:rsidR="00B95ADB" w:rsidRPr="00B95ADB" w:rsidRDefault="00B95ADB" w:rsidP="00134B90">
      <w:pPr>
        <w:pStyle w:val="ListParagraph"/>
        <w:numPr>
          <w:ilvl w:val="0"/>
          <w:numId w:val="32"/>
        </w:numPr>
        <w:tabs>
          <w:tab w:val="left" w:pos="567"/>
        </w:tabs>
        <w:ind w:left="567"/>
      </w:pPr>
      <w:r w:rsidRPr="00B95ADB">
        <w:rPr>
          <w:b/>
          <w:bCs/>
        </w:rPr>
        <w:lastRenderedPageBreak/>
        <w:t>Check Service Status:</w:t>
      </w:r>
      <w:r w:rsidRPr="00B95ADB">
        <w:t xml:space="preserve"> Press the CHECK button after entering the server names. The tool will query the status of the selected services across all listed servers.</w:t>
      </w:r>
    </w:p>
    <w:p w14:paraId="1D60ED68" w14:textId="05C8F088" w:rsidR="00B95ADB" w:rsidRPr="00B95ADB" w:rsidRDefault="00B95ADB" w:rsidP="00134B90">
      <w:pPr>
        <w:pStyle w:val="ListParagraph"/>
        <w:numPr>
          <w:ilvl w:val="0"/>
          <w:numId w:val="32"/>
        </w:numPr>
        <w:tabs>
          <w:tab w:val="left" w:pos="567"/>
        </w:tabs>
        <w:ind w:left="567"/>
      </w:pPr>
      <w:r w:rsidRPr="00B95ADB">
        <w:rPr>
          <w:b/>
          <w:bCs/>
        </w:rPr>
        <w:t>Start/Stop Services:</w:t>
      </w:r>
      <w:r w:rsidRPr="00B95ADB">
        <w:t xml:space="preserve"> To start or stop a service, select the desired service from the list and press the START or STOP buttons, depending on the required action.</w:t>
      </w:r>
    </w:p>
    <w:p w14:paraId="2A807CEF" w14:textId="08C037FF" w:rsidR="00B95ADB" w:rsidRPr="00B95ADB" w:rsidRDefault="00B95ADB" w:rsidP="00134B90">
      <w:pPr>
        <w:pStyle w:val="ListParagraph"/>
        <w:numPr>
          <w:ilvl w:val="0"/>
          <w:numId w:val="32"/>
        </w:numPr>
        <w:tabs>
          <w:tab w:val="left" w:pos="567"/>
        </w:tabs>
        <w:ind w:left="567"/>
      </w:pPr>
      <w:r w:rsidRPr="00B95ADB">
        <w:rPr>
          <w:b/>
          <w:bCs/>
        </w:rPr>
        <w:t>Clear Fields:</w:t>
      </w:r>
      <w:r w:rsidRPr="00B95ADB">
        <w:t xml:space="preserve"> The CLEAR button resets the list and removes the server names and service statuses.</w:t>
      </w:r>
    </w:p>
    <w:p w14:paraId="2FC8AEE1" w14:textId="5130FA04" w:rsidR="00B95ADB" w:rsidRPr="00B95ADB" w:rsidRDefault="00B95ADB" w:rsidP="00134B90">
      <w:pPr>
        <w:pStyle w:val="ListParagraph"/>
        <w:numPr>
          <w:ilvl w:val="0"/>
          <w:numId w:val="32"/>
        </w:numPr>
        <w:tabs>
          <w:tab w:val="left" w:pos="567"/>
        </w:tabs>
        <w:ind w:left="567"/>
      </w:pPr>
      <w:r w:rsidRPr="00B95ADB">
        <w:rPr>
          <w:b/>
          <w:bCs/>
        </w:rPr>
        <w:t>Exit:</w:t>
      </w:r>
      <w:r w:rsidRPr="00B95ADB">
        <w:t xml:space="preserve"> Use the EXIT button to close the application. </w:t>
      </w:r>
    </w:p>
    <w:p w14:paraId="7687F434" w14:textId="1960C094" w:rsidR="00B95ADB" w:rsidRPr="00B95ADB" w:rsidRDefault="00B95ADB" w:rsidP="00134B90">
      <w:pPr>
        <w:pStyle w:val="Heading1"/>
        <w:rPr>
          <w:lang w:val="en-IN"/>
        </w:rPr>
      </w:pPr>
      <w:bookmarkStart w:id="4" w:name="_Toc181533932"/>
      <w:r>
        <w:rPr>
          <w:lang w:val="en-IN"/>
        </w:rPr>
        <w:t xml:space="preserve">5. </w:t>
      </w:r>
      <w:r w:rsidRPr="00B95ADB">
        <w:rPr>
          <w:lang w:val="en-IN"/>
        </w:rPr>
        <w:t>GUI Overview</w:t>
      </w:r>
      <w:bookmarkEnd w:id="4"/>
    </w:p>
    <w:p w14:paraId="58B070F7" w14:textId="77777777" w:rsidR="00B95ADB" w:rsidRPr="00B95ADB" w:rsidRDefault="00B95ADB" w:rsidP="00134B90">
      <w:pPr>
        <w:rPr>
          <w:lang w:val="en-IN"/>
        </w:rPr>
      </w:pPr>
      <w:r w:rsidRPr="00B95ADB">
        <w:rPr>
          <w:lang w:val="en-IN"/>
        </w:rPr>
        <w:t>The tool’s GUI is divided into the following sections:</w:t>
      </w:r>
    </w:p>
    <w:p w14:paraId="03EA9A29" w14:textId="77777777" w:rsidR="00B95ADB" w:rsidRPr="00B95ADB" w:rsidRDefault="00B95ADB" w:rsidP="00134B90">
      <w:pPr>
        <w:numPr>
          <w:ilvl w:val="0"/>
          <w:numId w:val="31"/>
        </w:numPr>
        <w:rPr>
          <w:lang w:val="en-IN"/>
        </w:rPr>
      </w:pPr>
      <w:r w:rsidRPr="00B95ADB">
        <w:rPr>
          <w:b/>
          <w:bCs/>
          <w:lang w:val="en-IN"/>
        </w:rPr>
        <w:t>Servers Input Panel</w:t>
      </w:r>
      <w:r w:rsidRPr="00B95ADB">
        <w:rPr>
          <w:lang w:val="en-IN"/>
        </w:rPr>
        <w:t>: On the left side, users can input multiple server names.</w:t>
      </w:r>
    </w:p>
    <w:p w14:paraId="5A28D5FC" w14:textId="77777777" w:rsidR="00B95ADB" w:rsidRPr="00B95ADB" w:rsidRDefault="00B95ADB" w:rsidP="00134B90">
      <w:pPr>
        <w:numPr>
          <w:ilvl w:val="0"/>
          <w:numId w:val="31"/>
        </w:numPr>
        <w:rPr>
          <w:lang w:val="en-IN"/>
        </w:rPr>
      </w:pPr>
      <w:r w:rsidRPr="00B95ADB">
        <w:rPr>
          <w:b/>
          <w:bCs/>
          <w:lang w:val="en-IN"/>
        </w:rPr>
        <w:t>Service Information Table</w:t>
      </w:r>
      <w:r w:rsidRPr="00B95ADB">
        <w:rPr>
          <w:lang w:val="en-IN"/>
        </w:rPr>
        <w:t xml:space="preserve">: In the central part, the tool displays the </w:t>
      </w:r>
      <w:proofErr w:type="gramStart"/>
      <w:r w:rsidRPr="00B95ADB">
        <w:rPr>
          <w:lang w:val="en-IN"/>
        </w:rPr>
        <w:t>server</w:t>
      </w:r>
      <w:proofErr w:type="gramEnd"/>
      <w:r w:rsidRPr="00B95ADB">
        <w:rPr>
          <w:lang w:val="en-IN"/>
        </w:rPr>
        <w:t xml:space="preserve"> name, the service selected, and its current status (Running/Stopped).</w:t>
      </w:r>
    </w:p>
    <w:p w14:paraId="6BA5FC23" w14:textId="77777777" w:rsidR="00B95ADB" w:rsidRPr="00B95ADB" w:rsidRDefault="00B95ADB" w:rsidP="00134B90">
      <w:pPr>
        <w:numPr>
          <w:ilvl w:val="0"/>
          <w:numId w:val="31"/>
        </w:numPr>
        <w:rPr>
          <w:lang w:val="en-IN"/>
        </w:rPr>
      </w:pPr>
      <w:r w:rsidRPr="00B95ADB">
        <w:rPr>
          <w:b/>
          <w:bCs/>
          <w:lang w:val="en-IN"/>
        </w:rPr>
        <w:t>Control Buttons</w:t>
      </w:r>
      <w:r w:rsidRPr="00B95ADB">
        <w:rPr>
          <w:lang w:val="en-IN"/>
        </w:rPr>
        <w:t>:</w:t>
      </w:r>
    </w:p>
    <w:p w14:paraId="1884D7BA" w14:textId="4CF7164C" w:rsidR="00B95ADB" w:rsidRPr="00B95ADB" w:rsidRDefault="00B95ADB" w:rsidP="00134B90">
      <w:pPr>
        <w:numPr>
          <w:ilvl w:val="1"/>
          <w:numId w:val="31"/>
        </w:numPr>
        <w:rPr>
          <w:lang w:val="en-IN"/>
        </w:rPr>
      </w:pPr>
      <w:proofErr w:type="gramStart"/>
      <w:r w:rsidRPr="00B95ADB">
        <w:rPr>
          <w:b/>
          <w:bCs/>
          <w:lang w:val="en-IN"/>
        </w:rPr>
        <w:t>ENTER</w:t>
      </w:r>
      <w:r>
        <w:rPr>
          <w:lang w:val="en-IN"/>
        </w:rPr>
        <w:t xml:space="preserve"> :</w:t>
      </w:r>
      <w:proofErr w:type="gramEnd"/>
      <w:r>
        <w:rPr>
          <w:lang w:val="en-IN"/>
        </w:rPr>
        <w:t xml:space="preserve"> Loads servers to data grid table and fetch the services list for each server</w:t>
      </w:r>
    </w:p>
    <w:p w14:paraId="59C6B184" w14:textId="6D66B6EF" w:rsidR="00B95ADB" w:rsidRDefault="00B95ADB" w:rsidP="00134B90">
      <w:pPr>
        <w:numPr>
          <w:ilvl w:val="1"/>
          <w:numId w:val="31"/>
        </w:numPr>
        <w:rPr>
          <w:lang w:val="en-IN"/>
        </w:rPr>
      </w:pPr>
      <w:r w:rsidRPr="00B95ADB">
        <w:rPr>
          <w:b/>
          <w:bCs/>
          <w:lang w:val="en-IN"/>
        </w:rPr>
        <w:t>CHECK</w:t>
      </w:r>
      <w:r w:rsidRPr="00B95ADB">
        <w:rPr>
          <w:lang w:val="en-IN"/>
        </w:rPr>
        <w:t>: Queries the status of services for the entered servers.</w:t>
      </w:r>
    </w:p>
    <w:p w14:paraId="3694F6E3" w14:textId="77777777" w:rsidR="00B95ADB" w:rsidRPr="00B95ADB" w:rsidRDefault="00B95ADB" w:rsidP="00134B90">
      <w:pPr>
        <w:numPr>
          <w:ilvl w:val="1"/>
          <w:numId w:val="31"/>
        </w:numPr>
        <w:rPr>
          <w:lang w:val="en-IN"/>
        </w:rPr>
      </w:pPr>
      <w:r w:rsidRPr="00B95ADB">
        <w:rPr>
          <w:b/>
          <w:bCs/>
          <w:lang w:val="en-IN"/>
        </w:rPr>
        <w:t>CLEAR</w:t>
      </w:r>
      <w:r w:rsidRPr="00B95ADB">
        <w:rPr>
          <w:lang w:val="en-IN"/>
        </w:rPr>
        <w:t>: Resets the tool, clearing all inputs and results.</w:t>
      </w:r>
    </w:p>
    <w:p w14:paraId="0BD02574" w14:textId="77777777" w:rsidR="00B95ADB" w:rsidRPr="00B95ADB" w:rsidRDefault="00B95ADB" w:rsidP="00134B90">
      <w:pPr>
        <w:numPr>
          <w:ilvl w:val="1"/>
          <w:numId w:val="31"/>
        </w:numPr>
        <w:rPr>
          <w:lang w:val="en-IN"/>
        </w:rPr>
      </w:pPr>
      <w:r w:rsidRPr="00B95ADB">
        <w:rPr>
          <w:b/>
          <w:bCs/>
          <w:lang w:val="en-IN"/>
        </w:rPr>
        <w:t>START</w:t>
      </w:r>
      <w:r w:rsidRPr="00B95ADB">
        <w:rPr>
          <w:lang w:val="en-IN"/>
        </w:rPr>
        <w:t xml:space="preserve"> and </w:t>
      </w:r>
      <w:r w:rsidRPr="00B95ADB">
        <w:rPr>
          <w:b/>
          <w:bCs/>
          <w:lang w:val="en-IN"/>
        </w:rPr>
        <w:t>STOP</w:t>
      </w:r>
      <w:r w:rsidRPr="00B95ADB">
        <w:rPr>
          <w:lang w:val="en-IN"/>
        </w:rPr>
        <w:t>: Start or stop the selected service on the listed server.</w:t>
      </w:r>
    </w:p>
    <w:p w14:paraId="4B399574" w14:textId="77777777" w:rsidR="00B95ADB" w:rsidRPr="00B95ADB" w:rsidRDefault="00B95ADB" w:rsidP="00134B90">
      <w:pPr>
        <w:numPr>
          <w:ilvl w:val="1"/>
          <w:numId w:val="31"/>
        </w:numPr>
        <w:rPr>
          <w:lang w:val="en-IN"/>
        </w:rPr>
      </w:pPr>
      <w:r w:rsidRPr="00B95ADB">
        <w:rPr>
          <w:b/>
          <w:bCs/>
          <w:lang w:val="en-IN"/>
        </w:rPr>
        <w:t>EXIT</w:t>
      </w:r>
      <w:r w:rsidRPr="00B95ADB">
        <w:rPr>
          <w:lang w:val="en-IN"/>
        </w:rPr>
        <w:t>: Closes the tool.</w:t>
      </w:r>
    </w:p>
    <w:p w14:paraId="7B275376" w14:textId="77777777" w:rsidR="00B95ADB" w:rsidRPr="00B95ADB" w:rsidRDefault="00B95ADB" w:rsidP="00134B90">
      <w:pPr>
        <w:numPr>
          <w:ilvl w:val="0"/>
          <w:numId w:val="31"/>
        </w:numPr>
        <w:rPr>
          <w:lang w:val="en-IN"/>
        </w:rPr>
      </w:pPr>
      <w:r w:rsidRPr="00B95ADB">
        <w:rPr>
          <w:b/>
          <w:bCs/>
          <w:lang w:val="en-IN"/>
        </w:rPr>
        <w:t>Menu Options</w:t>
      </w:r>
      <w:r w:rsidRPr="00B95ADB">
        <w:rPr>
          <w:lang w:val="en-IN"/>
        </w:rPr>
        <w:t>:</w:t>
      </w:r>
    </w:p>
    <w:p w14:paraId="2EB9CB48" w14:textId="77777777" w:rsidR="00B95ADB" w:rsidRPr="00B95ADB" w:rsidRDefault="00B95ADB" w:rsidP="00134B90">
      <w:pPr>
        <w:numPr>
          <w:ilvl w:val="1"/>
          <w:numId w:val="31"/>
        </w:numPr>
        <w:rPr>
          <w:lang w:val="en-IN"/>
        </w:rPr>
      </w:pPr>
      <w:r w:rsidRPr="00B95ADB">
        <w:rPr>
          <w:b/>
          <w:bCs/>
          <w:lang w:val="en-IN"/>
        </w:rPr>
        <w:t>File Menu</w:t>
      </w:r>
      <w:r w:rsidRPr="00B95ADB">
        <w:rPr>
          <w:lang w:val="en-IN"/>
        </w:rPr>
        <w:t>: Includes options to save the results or print the data.</w:t>
      </w:r>
    </w:p>
    <w:p w14:paraId="28B854E9" w14:textId="77777777" w:rsidR="00B95ADB" w:rsidRPr="00B95ADB" w:rsidRDefault="00B95ADB" w:rsidP="00134B90">
      <w:pPr>
        <w:numPr>
          <w:ilvl w:val="1"/>
          <w:numId w:val="31"/>
        </w:numPr>
        <w:rPr>
          <w:lang w:val="en-IN"/>
        </w:rPr>
      </w:pPr>
      <w:r w:rsidRPr="00B95ADB">
        <w:rPr>
          <w:b/>
          <w:bCs/>
          <w:lang w:val="en-IN"/>
        </w:rPr>
        <w:t>Help Menu</w:t>
      </w:r>
      <w:r w:rsidRPr="00B95ADB">
        <w:rPr>
          <w:lang w:val="en-IN"/>
        </w:rPr>
        <w:t>: Provides user documentation and troubleshooting help.</w:t>
      </w:r>
    </w:p>
    <w:p w14:paraId="16AAA21D" w14:textId="40E81BF7" w:rsidR="00FB6384" w:rsidRPr="0086189C" w:rsidRDefault="00B95ADB" w:rsidP="00134B90">
      <w:pPr>
        <w:rPr>
          <w:lang w:val="en-IN"/>
        </w:rPr>
      </w:pPr>
      <w:r>
        <w:br/>
        <w:t>Example:</w:t>
      </w:r>
      <w:r w:rsidR="00422594">
        <w:br/>
      </w:r>
      <w:r w:rsidR="00D55362" w:rsidRPr="00D55362">
        <w:rPr>
          <w:noProof/>
          <w:lang w:val="en-IN"/>
        </w:rPr>
        <w:drawing>
          <wp:inline distT="0" distB="0" distL="0" distR="0" wp14:anchorId="3C53D2E1" wp14:editId="4F01B03B">
            <wp:extent cx="5699125" cy="2091104"/>
            <wp:effectExtent l="19050" t="19050" r="15875" b="23495"/>
            <wp:docPr id="1624259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802"/>
                    <a:stretch/>
                  </pic:blipFill>
                  <pic:spPr bwMode="auto">
                    <a:xfrm>
                      <a:off x="0" y="0"/>
                      <a:ext cx="5701583" cy="209200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19EC75" w14:textId="3E7450E7" w:rsidR="00FB6384" w:rsidRDefault="00B277C2" w:rsidP="00134B90">
      <w:pPr>
        <w:pStyle w:val="Heading1"/>
      </w:pPr>
      <w:bookmarkStart w:id="5" w:name="_Toc181533933"/>
      <w:r>
        <w:lastRenderedPageBreak/>
        <w:t>6</w:t>
      </w:r>
      <w:r w:rsidR="00000000">
        <w:t>. Technical Overview</w:t>
      </w:r>
      <w:bookmarkEnd w:id="5"/>
    </w:p>
    <w:p w14:paraId="0E168204" w14:textId="77777777" w:rsidR="0086189C" w:rsidRPr="0086189C" w:rsidRDefault="0086189C" w:rsidP="00134B90">
      <w:pPr>
        <w:spacing w:before="100" w:beforeAutospacing="1" w:after="100" w:afterAutospacing="1"/>
        <w:rPr>
          <w:rFonts w:ascii="Times New Roman" w:eastAsia="Times New Roman" w:hAnsi="Times New Roman" w:cs="Times New Roman"/>
          <w:sz w:val="24"/>
          <w:szCs w:val="24"/>
          <w:lang w:val="en-IN" w:eastAsia="en-IN"/>
        </w:rPr>
      </w:pPr>
      <w:r w:rsidRPr="0086189C">
        <w:rPr>
          <w:rFonts w:ascii="Times New Roman" w:eastAsia="Times New Roman" w:hAnsi="Times New Roman" w:cs="Times New Roman"/>
          <w:sz w:val="24"/>
          <w:szCs w:val="24"/>
          <w:lang w:val="en-IN" w:eastAsia="en-IN"/>
        </w:rPr>
        <w:t xml:space="preserve">The </w:t>
      </w:r>
      <w:r w:rsidRPr="0086189C">
        <w:rPr>
          <w:rFonts w:ascii="Times New Roman" w:eastAsia="Times New Roman" w:hAnsi="Times New Roman" w:cs="Times New Roman"/>
          <w:b/>
          <w:bCs/>
          <w:sz w:val="24"/>
          <w:szCs w:val="24"/>
          <w:lang w:val="en-IN" w:eastAsia="en-IN"/>
        </w:rPr>
        <w:t>Server Service Management Tool</w:t>
      </w:r>
      <w:r w:rsidRPr="0086189C">
        <w:rPr>
          <w:rFonts w:ascii="Times New Roman" w:eastAsia="Times New Roman" w:hAnsi="Times New Roman" w:cs="Times New Roman"/>
          <w:sz w:val="24"/>
          <w:szCs w:val="24"/>
          <w:lang w:val="en-IN" w:eastAsia="en-IN"/>
        </w:rPr>
        <w:t xml:space="preserve"> is built using PowerShell with Windows Forms for the graphical interface. It connects to remote servers using WMI (Windows Management Instrumentation) to query the status of services and execute start/stop commands. The tool is wrapped as an executable for ease of distribution and does not require users to manually execute scripts.</w:t>
      </w:r>
    </w:p>
    <w:p w14:paraId="10868429" w14:textId="77777777" w:rsidR="0086189C" w:rsidRPr="0086189C" w:rsidRDefault="0086189C" w:rsidP="00134B90">
      <w:pPr>
        <w:spacing w:before="100" w:beforeAutospacing="1" w:after="100" w:afterAutospacing="1"/>
        <w:rPr>
          <w:rFonts w:ascii="Times New Roman" w:eastAsia="Times New Roman" w:hAnsi="Times New Roman" w:cs="Times New Roman"/>
          <w:sz w:val="24"/>
          <w:szCs w:val="24"/>
          <w:lang w:val="en-IN" w:eastAsia="en-IN"/>
        </w:rPr>
      </w:pPr>
      <w:r w:rsidRPr="0086189C">
        <w:rPr>
          <w:rFonts w:ascii="Times New Roman" w:eastAsia="Times New Roman" w:hAnsi="Times New Roman" w:cs="Times New Roman"/>
          <w:b/>
          <w:bCs/>
          <w:sz w:val="24"/>
          <w:szCs w:val="24"/>
          <w:lang w:val="en-IN" w:eastAsia="en-IN"/>
        </w:rPr>
        <w:t>Core Components</w:t>
      </w:r>
      <w:r w:rsidRPr="0086189C">
        <w:rPr>
          <w:rFonts w:ascii="Times New Roman" w:eastAsia="Times New Roman" w:hAnsi="Times New Roman" w:cs="Times New Roman"/>
          <w:sz w:val="24"/>
          <w:szCs w:val="24"/>
          <w:lang w:val="en-IN" w:eastAsia="en-IN"/>
        </w:rPr>
        <w:t>:</w:t>
      </w:r>
    </w:p>
    <w:p w14:paraId="1388CEEC" w14:textId="77777777" w:rsidR="0086189C" w:rsidRPr="00EC09F5" w:rsidRDefault="0086189C" w:rsidP="00134B90">
      <w:pPr>
        <w:pStyle w:val="ListParagraph"/>
        <w:numPr>
          <w:ilvl w:val="0"/>
          <w:numId w:val="27"/>
        </w:numPr>
        <w:spacing w:before="100" w:beforeAutospacing="1" w:after="100" w:afterAutospacing="1"/>
        <w:ind w:left="567"/>
        <w:rPr>
          <w:rFonts w:ascii="Times New Roman" w:eastAsia="Times New Roman" w:hAnsi="Times New Roman" w:cs="Times New Roman"/>
          <w:sz w:val="24"/>
          <w:szCs w:val="24"/>
          <w:lang w:val="en-IN" w:eastAsia="en-IN"/>
        </w:rPr>
      </w:pPr>
      <w:r w:rsidRPr="00EC09F5">
        <w:rPr>
          <w:rFonts w:ascii="Times New Roman" w:eastAsia="Times New Roman" w:hAnsi="Times New Roman" w:cs="Times New Roman"/>
          <w:b/>
          <w:bCs/>
          <w:sz w:val="24"/>
          <w:szCs w:val="24"/>
          <w:lang w:val="en-IN" w:eastAsia="en-IN"/>
        </w:rPr>
        <w:t>PowerShell Scripting</w:t>
      </w:r>
      <w:r w:rsidRPr="00EC09F5">
        <w:rPr>
          <w:rFonts w:ascii="Times New Roman" w:eastAsia="Times New Roman" w:hAnsi="Times New Roman" w:cs="Times New Roman"/>
          <w:sz w:val="24"/>
          <w:szCs w:val="24"/>
          <w:lang w:val="en-IN" w:eastAsia="en-IN"/>
        </w:rPr>
        <w:t>: Handles all back-end logic for managing services.</w:t>
      </w:r>
    </w:p>
    <w:p w14:paraId="0276E5CA" w14:textId="77777777" w:rsidR="0086189C" w:rsidRPr="00EC09F5" w:rsidRDefault="0086189C" w:rsidP="00134B90">
      <w:pPr>
        <w:pStyle w:val="ListParagraph"/>
        <w:numPr>
          <w:ilvl w:val="0"/>
          <w:numId w:val="27"/>
        </w:numPr>
        <w:spacing w:before="100" w:beforeAutospacing="1" w:after="100" w:afterAutospacing="1"/>
        <w:ind w:left="567"/>
        <w:rPr>
          <w:rFonts w:ascii="Times New Roman" w:eastAsia="Times New Roman" w:hAnsi="Times New Roman" w:cs="Times New Roman"/>
          <w:sz w:val="24"/>
          <w:szCs w:val="24"/>
          <w:lang w:val="en-IN" w:eastAsia="en-IN"/>
        </w:rPr>
      </w:pPr>
      <w:r w:rsidRPr="00EC09F5">
        <w:rPr>
          <w:rFonts w:ascii="Times New Roman" w:eastAsia="Times New Roman" w:hAnsi="Times New Roman" w:cs="Times New Roman"/>
          <w:b/>
          <w:bCs/>
          <w:sz w:val="24"/>
          <w:szCs w:val="24"/>
          <w:lang w:val="en-IN" w:eastAsia="en-IN"/>
        </w:rPr>
        <w:t>Windows Forms GUI</w:t>
      </w:r>
      <w:r w:rsidRPr="00EC09F5">
        <w:rPr>
          <w:rFonts w:ascii="Times New Roman" w:eastAsia="Times New Roman" w:hAnsi="Times New Roman" w:cs="Times New Roman"/>
          <w:sz w:val="24"/>
          <w:szCs w:val="24"/>
          <w:lang w:val="en-IN" w:eastAsia="en-IN"/>
        </w:rPr>
        <w:t>: Provides an intuitive interface for user interaction.</w:t>
      </w:r>
    </w:p>
    <w:p w14:paraId="265A36C0" w14:textId="77777777" w:rsidR="0086189C" w:rsidRPr="00EC09F5" w:rsidRDefault="0086189C" w:rsidP="00134B90">
      <w:pPr>
        <w:pStyle w:val="ListParagraph"/>
        <w:numPr>
          <w:ilvl w:val="0"/>
          <w:numId w:val="27"/>
        </w:numPr>
        <w:spacing w:before="100" w:beforeAutospacing="1" w:after="100" w:afterAutospacing="1"/>
        <w:ind w:left="567"/>
        <w:rPr>
          <w:rFonts w:ascii="Times New Roman" w:eastAsia="Times New Roman" w:hAnsi="Times New Roman" w:cs="Times New Roman"/>
          <w:sz w:val="24"/>
          <w:szCs w:val="24"/>
          <w:lang w:val="en-IN" w:eastAsia="en-IN"/>
        </w:rPr>
      </w:pPr>
      <w:r w:rsidRPr="00EC09F5">
        <w:rPr>
          <w:rFonts w:ascii="Times New Roman" w:eastAsia="Times New Roman" w:hAnsi="Times New Roman" w:cs="Times New Roman"/>
          <w:b/>
          <w:bCs/>
          <w:sz w:val="24"/>
          <w:szCs w:val="24"/>
          <w:lang w:val="en-IN" w:eastAsia="en-IN"/>
        </w:rPr>
        <w:t>WMI Integration</w:t>
      </w:r>
      <w:r w:rsidRPr="00EC09F5">
        <w:rPr>
          <w:rFonts w:ascii="Times New Roman" w:eastAsia="Times New Roman" w:hAnsi="Times New Roman" w:cs="Times New Roman"/>
          <w:sz w:val="24"/>
          <w:szCs w:val="24"/>
          <w:lang w:val="en-IN" w:eastAsia="en-IN"/>
        </w:rPr>
        <w:t>: Allows the tool to query and control services remotely.</w:t>
      </w:r>
    </w:p>
    <w:p w14:paraId="6DF31859" w14:textId="77777777" w:rsidR="0086189C" w:rsidRPr="00EC09F5" w:rsidRDefault="0086189C" w:rsidP="00134B90">
      <w:pPr>
        <w:pStyle w:val="ListParagraph"/>
        <w:numPr>
          <w:ilvl w:val="0"/>
          <w:numId w:val="27"/>
        </w:numPr>
        <w:spacing w:before="100" w:beforeAutospacing="1" w:after="100" w:afterAutospacing="1"/>
        <w:ind w:left="567"/>
        <w:rPr>
          <w:rFonts w:ascii="Times New Roman" w:eastAsia="Times New Roman" w:hAnsi="Times New Roman" w:cs="Times New Roman"/>
          <w:sz w:val="24"/>
          <w:szCs w:val="24"/>
          <w:lang w:val="en-IN" w:eastAsia="en-IN"/>
        </w:rPr>
      </w:pPr>
      <w:r w:rsidRPr="00EC09F5">
        <w:rPr>
          <w:rFonts w:ascii="Times New Roman" w:eastAsia="Times New Roman" w:hAnsi="Times New Roman" w:cs="Times New Roman"/>
          <w:b/>
          <w:bCs/>
          <w:sz w:val="24"/>
          <w:szCs w:val="24"/>
          <w:lang w:val="en-IN" w:eastAsia="en-IN"/>
        </w:rPr>
        <w:t>Export Functionality</w:t>
      </w:r>
      <w:r w:rsidRPr="00EC09F5">
        <w:rPr>
          <w:rFonts w:ascii="Times New Roman" w:eastAsia="Times New Roman" w:hAnsi="Times New Roman" w:cs="Times New Roman"/>
          <w:sz w:val="24"/>
          <w:szCs w:val="24"/>
          <w:lang w:val="en-IN" w:eastAsia="en-IN"/>
        </w:rPr>
        <w:t>: Allows users to export the service information to Excel, PDF, and CSV formats.</w:t>
      </w:r>
    </w:p>
    <w:p w14:paraId="34A4AABD" w14:textId="1E163EEE" w:rsidR="00FB6384" w:rsidRDefault="00B277C2" w:rsidP="00B277C2">
      <w:pPr>
        <w:pStyle w:val="Heading1"/>
      </w:pPr>
      <w:bookmarkStart w:id="6" w:name="_Toc181533934"/>
      <w:r>
        <w:t xml:space="preserve">7. </w:t>
      </w:r>
      <w:r w:rsidRPr="00B277C2">
        <w:t>Credential Management</w:t>
      </w:r>
      <w:bookmarkEnd w:id="6"/>
    </w:p>
    <w:p w14:paraId="634AEBF4" w14:textId="2E90336F" w:rsidR="00B277C2" w:rsidRPr="00B277C2" w:rsidRDefault="00B277C2" w:rsidP="00B277C2">
      <w:r w:rsidRPr="00B277C2">
        <w:t>To keep things secure and hassle-free, this tool asks for your credentials just once per session. These credentials are securely tucked away in the C:\temp folder for temporary use, letting you work without interruptions. When you’re done, simply hit "Clear" or close the tool to safely lock everything up—no leftover credentials, no extra worries. It’s as easy as enter, use, and erase!</w:t>
      </w:r>
    </w:p>
    <w:p w14:paraId="2C36F432" w14:textId="775739A6" w:rsidR="00FB6384" w:rsidRDefault="00B277C2" w:rsidP="00134B90">
      <w:pPr>
        <w:pStyle w:val="Heading1"/>
      </w:pPr>
      <w:bookmarkStart w:id="7" w:name="_Toc181533935"/>
      <w:r>
        <w:t>8</w:t>
      </w:r>
      <w:r w:rsidR="00000000">
        <w:t>. Export and Print Capabilities</w:t>
      </w:r>
      <w:bookmarkEnd w:id="7"/>
    </w:p>
    <w:p w14:paraId="02319D07" w14:textId="77777777" w:rsidR="00EC09F5" w:rsidRPr="00EC09F5" w:rsidRDefault="00EC09F5" w:rsidP="00134B90">
      <w:pPr>
        <w:rPr>
          <w:lang w:val="en-IN"/>
        </w:rPr>
      </w:pPr>
      <w:r w:rsidRPr="00EC09F5">
        <w:rPr>
          <w:lang w:val="en-IN"/>
        </w:rPr>
        <w:t>The tool offers flexible export and print options:</w:t>
      </w:r>
    </w:p>
    <w:p w14:paraId="4461D7DB" w14:textId="77777777" w:rsidR="00EC09F5" w:rsidRPr="00EC09F5" w:rsidRDefault="00EC09F5" w:rsidP="00134B90">
      <w:pPr>
        <w:numPr>
          <w:ilvl w:val="0"/>
          <w:numId w:val="28"/>
        </w:numPr>
        <w:tabs>
          <w:tab w:val="clear" w:pos="720"/>
          <w:tab w:val="num" w:pos="567"/>
        </w:tabs>
        <w:ind w:left="567"/>
        <w:rPr>
          <w:lang w:val="en-IN"/>
        </w:rPr>
      </w:pPr>
      <w:r w:rsidRPr="00EC09F5">
        <w:rPr>
          <w:b/>
          <w:bCs/>
          <w:lang w:val="en-IN"/>
        </w:rPr>
        <w:t>Export</w:t>
      </w:r>
      <w:r w:rsidRPr="00EC09F5">
        <w:rPr>
          <w:lang w:val="en-IN"/>
        </w:rPr>
        <w:t>: The results of service queries can be saved as Excel, PDF, or CSV files. This is ideal for archiving, auditing, or sharing with team members.</w:t>
      </w:r>
    </w:p>
    <w:p w14:paraId="78A2BCE2" w14:textId="77777777" w:rsidR="00EC09F5" w:rsidRPr="00EC09F5" w:rsidRDefault="00EC09F5" w:rsidP="00134B90">
      <w:pPr>
        <w:pStyle w:val="ListParagraph"/>
        <w:numPr>
          <w:ilvl w:val="0"/>
          <w:numId w:val="28"/>
        </w:numPr>
        <w:tabs>
          <w:tab w:val="clear" w:pos="720"/>
          <w:tab w:val="num" w:pos="567"/>
        </w:tabs>
        <w:ind w:left="567"/>
        <w:rPr>
          <w:lang w:val="en-IN"/>
        </w:rPr>
      </w:pPr>
      <w:r w:rsidRPr="00EC09F5">
        <w:rPr>
          <w:b/>
          <w:bCs/>
          <w:lang w:val="en-IN"/>
        </w:rPr>
        <w:t>Print</w:t>
      </w:r>
      <w:r w:rsidRPr="00EC09F5">
        <w:rPr>
          <w:lang w:val="en-IN"/>
        </w:rPr>
        <w:t>: The service status report can also be printed directly from the tool for immediate documentation or reference.</w:t>
      </w:r>
    </w:p>
    <w:p w14:paraId="4971BF10" w14:textId="67494D91" w:rsidR="00FB6384" w:rsidRDefault="00FB6384" w:rsidP="00134B90"/>
    <w:p w14:paraId="2BBBB383" w14:textId="35BC3919" w:rsidR="00FB6384" w:rsidRDefault="00B277C2" w:rsidP="00134B90">
      <w:pPr>
        <w:pStyle w:val="Heading1"/>
      </w:pPr>
      <w:bookmarkStart w:id="8" w:name="_Toc181533936"/>
      <w:r>
        <w:t>9</w:t>
      </w:r>
      <w:r w:rsidR="00000000">
        <w:t>. FAQ</w:t>
      </w:r>
      <w:bookmarkEnd w:id="8"/>
    </w:p>
    <w:p w14:paraId="29F68025" w14:textId="77777777" w:rsidR="00EC09F5" w:rsidRDefault="00000000" w:rsidP="00134B90">
      <w:r>
        <w:t xml:space="preserve">Q1: </w:t>
      </w:r>
      <w:r w:rsidR="00EC09F5" w:rsidRPr="00EC09F5">
        <w:t>What happens if a server is unreachable?</w:t>
      </w:r>
      <w:r>
        <w:br/>
        <w:t xml:space="preserve">A1: </w:t>
      </w:r>
      <w:r w:rsidR="00EC09F5" w:rsidRPr="00EC09F5">
        <w:t xml:space="preserve">The tool will display an error message and move on to the next server without crashing. </w:t>
      </w:r>
    </w:p>
    <w:p w14:paraId="3CB89E65" w14:textId="60468DE3" w:rsidR="00FB6384" w:rsidRDefault="00000000" w:rsidP="00134B90">
      <w:r>
        <w:t xml:space="preserve">Q2: </w:t>
      </w:r>
      <w:r w:rsidR="00EC09F5" w:rsidRPr="00EC09F5">
        <w:t xml:space="preserve">Can I manage services on both Windows and Linux servers? </w:t>
      </w:r>
      <w:r w:rsidR="00EC09F5">
        <w:br/>
      </w:r>
      <w:r>
        <w:t xml:space="preserve">A2: </w:t>
      </w:r>
      <w:r w:rsidR="00EC09F5" w:rsidRPr="00EC09F5">
        <w:t>The tool is currently designed to manage Windows services only.</w:t>
      </w:r>
    </w:p>
    <w:p w14:paraId="11A15E7D" w14:textId="6EDE66C9" w:rsidR="00FB6384" w:rsidRDefault="00000000" w:rsidP="00134B90">
      <w:r>
        <w:t xml:space="preserve">Q3: </w:t>
      </w:r>
      <w:r w:rsidR="00EC09F5" w:rsidRPr="00EC09F5">
        <w:t>Do I need administrator privileges to run this tool?</w:t>
      </w:r>
      <w:r>
        <w:br/>
        <w:t xml:space="preserve">A3: </w:t>
      </w:r>
      <w:r w:rsidR="00EC09F5" w:rsidRPr="00EC09F5">
        <w:t>Yes, administrator privileges are required for starting and stopping services.</w:t>
      </w:r>
    </w:p>
    <w:p w14:paraId="76B2940F" w14:textId="513229E0" w:rsidR="00FB6384" w:rsidRDefault="00000000" w:rsidP="00134B90">
      <w:r>
        <w:lastRenderedPageBreak/>
        <w:t xml:space="preserve">Q4: </w:t>
      </w:r>
      <w:r w:rsidR="00EC09F5" w:rsidRPr="00EC09F5">
        <w:t>How many servers can I manage at once?</w:t>
      </w:r>
      <w:r>
        <w:br/>
        <w:t xml:space="preserve">A4: </w:t>
      </w:r>
      <w:r w:rsidR="00EC09F5" w:rsidRPr="00EC09F5">
        <w:t>The tool can handle multiple servers, depending on your network configuration and system performance.</w:t>
      </w:r>
    </w:p>
    <w:p w14:paraId="3BE6FB8F" w14:textId="19B4A24D" w:rsidR="00FB6384" w:rsidRDefault="00B277C2" w:rsidP="00134B90">
      <w:pPr>
        <w:pStyle w:val="Heading1"/>
      </w:pPr>
      <w:bookmarkStart w:id="9" w:name="_Toc181533937"/>
      <w:r>
        <w:t>10</w:t>
      </w:r>
      <w:r w:rsidR="00000000">
        <w:t>. Troubleshooting</w:t>
      </w:r>
      <w:bookmarkEnd w:id="9"/>
    </w:p>
    <w:p w14:paraId="17F2A189" w14:textId="204FEE40" w:rsidR="00EC09F5" w:rsidRPr="00EC09F5" w:rsidRDefault="00EC09F5" w:rsidP="00134B90">
      <w:pPr>
        <w:pStyle w:val="ListParagraph"/>
        <w:numPr>
          <w:ilvl w:val="0"/>
          <w:numId w:val="29"/>
        </w:numPr>
        <w:ind w:left="567"/>
        <w:rPr>
          <w:lang w:val="en-IN"/>
        </w:rPr>
      </w:pPr>
      <w:r w:rsidRPr="00EC09F5">
        <w:rPr>
          <w:lang w:val="en-IN"/>
        </w:rPr>
        <w:t>Unable to connect to server: Ensure that the target server is online and reachable via the network.</w:t>
      </w:r>
    </w:p>
    <w:p w14:paraId="59641C29" w14:textId="77777777" w:rsidR="00EC09F5" w:rsidRPr="00EC09F5" w:rsidRDefault="00EC09F5" w:rsidP="00134B90">
      <w:pPr>
        <w:pStyle w:val="ListParagraph"/>
        <w:numPr>
          <w:ilvl w:val="0"/>
          <w:numId w:val="29"/>
        </w:numPr>
        <w:ind w:left="567"/>
        <w:rPr>
          <w:lang w:val="en-IN"/>
        </w:rPr>
      </w:pPr>
      <w:r w:rsidRPr="00EC09F5">
        <w:rPr>
          <w:lang w:val="en-IN"/>
        </w:rPr>
        <w:t>Services not found: Verify that the service names are spelled correctly and exist on the target server.</w:t>
      </w:r>
    </w:p>
    <w:p w14:paraId="713426F9" w14:textId="27F41205" w:rsidR="00EC09F5" w:rsidRPr="00EC09F5" w:rsidRDefault="00EC09F5" w:rsidP="00134B90">
      <w:pPr>
        <w:pStyle w:val="ListParagraph"/>
        <w:numPr>
          <w:ilvl w:val="0"/>
          <w:numId w:val="29"/>
        </w:numPr>
        <w:ind w:left="567"/>
        <w:rPr>
          <w:lang w:val="en-IN"/>
        </w:rPr>
      </w:pPr>
      <w:r w:rsidRPr="00EC09F5">
        <w:rPr>
          <w:lang w:val="en-IN"/>
        </w:rPr>
        <w:t>Permissions error: Make sure you are running the tool with administrator privileges.</w:t>
      </w:r>
    </w:p>
    <w:p w14:paraId="5D74C143" w14:textId="4AA5D9AE" w:rsidR="00EC09F5" w:rsidRDefault="00EC09F5" w:rsidP="00134B90">
      <w:pPr>
        <w:pStyle w:val="ListParagraph"/>
        <w:numPr>
          <w:ilvl w:val="0"/>
          <w:numId w:val="29"/>
        </w:numPr>
        <w:ind w:left="567"/>
      </w:pPr>
      <w:r w:rsidRPr="00EC09F5">
        <w:rPr>
          <w:lang w:val="en-IN"/>
        </w:rPr>
        <w:t>Export errors: Ensure the tool has permission to write to the destination folder when exporting data.</w:t>
      </w:r>
      <w:r w:rsidRPr="00EC09F5">
        <w:t xml:space="preserve"> </w:t>
      </w:r>
    </w:p>
    <w:p w14:paraId="5D4459DA" w14:textId="78A5F790" w:rsidR="00FB6384" w:rsidRDefault="00B277C2" w:rsidP="00134B90">
      <w:pPr>
        <w:pStyle w:val="Heading1"/>
      </w:pPr>
      <w:bookmarkStart w:id="10" w:name="_Toc181533938"/>
      <w:r>
        <w:t>11</w:t>
      </w:r>
      <w:r w:rsidR="00000000">
        <w:t>. License and Credits</w:t>
      </w:r>
      <w:bookmarkEnd w:id="10"/>
    </w:p>
    <w:p w14:paraId="1E12AD08" w14:textId="77777777" w:rsidR="00D55362" w:rsidRPr="00D55362" w:rsidRDefault="00D55362" w:rsidP="00134B90">
      <w:pPr>
        <w:pStyle w:val="ListParagraph"/>
        <w:numPr>
          <w:ilvl w:val="0"/>
          <w:numId w:val="30"/>
        </w:numPr>
        <w:ind w:left="567"/>
        <w:rPr>
          <w:lang w:val="en-IN"/>
        </w:rPr>
      </w:pPr>
      <w:r w:rsidRPr="00D55362">
        <w:rPr>
          <w:lang w:val="en-IN"/>
        </w:rPr>
        <w:t>Developed by: Kiran Madival</w:t>
      </w:r>
    </w:p>
    <w:p w14:paraId="2237EF64" w14:textId="3A565BF6" w:rsidR="00FB6384" w:rsidRPr="00D55362" w:rsidRDefault="00D55362" w:rsidP="00134B90">
      <w:pPr>
        <w:pStyle w:val="ListParagraph"/>
        <w:numPr>
          <w:ilvl w:val="0"/>
          <w:numId w:val="30"/>
        </w:numPr>
        <w:ind w:left="567"/>
        <w:rPr>
          <w:lang w:val="en-IN"/>
        </w:rPr>
      </w:pPr>
      <w:r w:rsidRPr="00D55362">
        <w:rPr>
          <w:lang w:val="en-IN"/>
        </w:rPr>
        <w:t>Contributions and feedback are welcome to improve future versions of the tool.</w:t>
      </w:r>
    </w:p>
    <w:sectPr w:rsidR="00FB6384" w:rsidRPr="00D55362" w:rsidSect="00E75B3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E28D" w14:textId="77777777" w:rsidR="00E64E93" w:rsidRDefault="00E64E93" w:rsidP="00A06DF1">
      <w:pPr>
        <w:spacing w:after="0" w:line="240" w:lineRule="auto"/>
      </w:pPr>
      <w:r>
        <w:separator/>
      </w:r>
    </w:p>
  </w:endnote>
  <w:endnote w:type="continuationSeparator" w:id="0">
    <w:p w14:paraId="7B7936CD" w14:textId="77777777" w:rsidR="00E64E93" w:rsidRDefault="00E64E93" w:rsidP="00A0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81F9F" w14:textId="77777777" w:rsidR="00E64E93" w:rsidRDefault="00E64E93" w:rsidP="00A06DF1">
      <w:pPr>
        <w:spacing w:after="0" w:line="240" w:lineRule="auto"/>
      </w:pPr>
      <w:r>
        <w:separator/>
      </w:r>
    </w:p>
  </w:footnote>
  <w:footnote w:type="continuationSeparator" w:id="0">
    <w:p w14:paraId="1B79E1C7" w14:textId="77777777" w:rsidR="00E64E93" w:rsidRDefault="00E64E93" w:rsidP="00A0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714AAF"/>
    <w:multiLevelType w:val="hybridMultilevel"/>
    <w:tmpl w:val="BC92C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706DCD"/>
    <w:multiLevelType w:val="hybridMultilevel"/>
    <w:tmpl w:val="1C16E4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B04248"/>
    <w:multiLevelType w:val="hybridMultilevel"/>
    <w:tmpl w:val="23F494E2"/>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0E9539E"/>
    <w:multiLevelType w:val="hybridMultilevel"/>
    <w:tmpl w:val="1E5CF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8A2EDE"/>
    <w:multiLevelType w:val="hybridMultilevel"/>
    <w:tmpl w:val="139CA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CB347B"/>
    <w:multiLevelType w:val="hybridMultilevel"/>
    <w:tmpl w:val="4018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E158E7"/>
    <w:multiLevelType w:val="multilevel"/>
    <w:tmpl w:val="D7DA7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D166E"/>
    <w:multiLevelType w:val="hybridMultilevel"/>
    <w:tmpl w:val="7B3C4B5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58B4432"/>
    <w:multiLevelType w:val="multilevel"/>
    <w:tmpl w:val="E1F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02C88"/>
    <w:multiLevelType w:val="hybridMultilevel"/>
    <w:tmpl w:val="DF94F29C"/>
    <w:lvl w:ilvl="0" w:tplc="40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9" w15:restartNumberingAfterBreak="0">
    <w:nsid w:val="3FA27669"/>
    <w:multiLevelType w:val="hybridMultilevel"/>
    <w:tmpl w:val="F2C65ADC"/>
    <w:lvl w:ilvl="0" w:tplc="AF6898C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FB3E09"/>
    <w:multiLevelType w:val="hybridMultilevel"/>
    <w:tmpl w:val="45CC1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442343"/>
    <w:multiLevelType w:val="multilevel"/>
    <w:tmpl w:val="D8F4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F788D"/>
    <w:multiLevelType w:val="hybridMultilevel"/>
    <w:tmpl w:val="2D00D9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CAE5C17"/>
    <w:multiLevelType w:val="hybridMultilevel"/>
    <w:tmpl w:val="5C8CE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053E9D"/>
    <w:multiLevelType w:val="hybridMultilevel"/>
    <w:tmpl w:val="2DE88364"/>
    <w:lvl w:ilvl="0" w:tplc="6D40984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C4700F"/>
    <w:multiLevelType w:val="hybridMultilevel"/>
    <w:tmpl w:val="792E7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1B63B6"/>
    <w:multiLevelType w:val="hybridMultilevel"/>
    <w:tmpl w:val="3DAE9358"/>
    <w:lvl w:ilvl="0" w:tplc="DACAF15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7C5D27"/>
    <w:multiLevelType w:val="hybridMultilevel"/>
    <w:tmpl w:val="C89EEBC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9AD34B7"/>
    <w:multiLevelType w:val="hybridMultilevel"/>
    <w:tmpl w:val="1BACED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AD20F9A"/>
    <w:multiLevelType w:val="hybridMultilevel"/>
    <w:tmpl w:val="262CB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97535F"/>
    <w:multiLevelType w:val="hybridMultilevel"/>
    <w:tmpl w:val="1922AD48"/>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7F234020"/>
    <w:multiLevelType w:val="multilevel"/>
    <w:tmpl w:val="D8F4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16783">
    <w:abstractNumId w:val="8"/>
  </w:num>
  <w:num w:numId="2" w16cid:durableId="1908225413">
    <w:abstractNumId w:val="6"/>
  </w:num>
  <w:num w:numId="3" w16cid:durableId="20018339">
    <w:abstractNumId w:val="5"/>
  </w:num>
  <w:num w:numId="4" w16cid:durableId="776170274">
    <w:abstractNumId w:val="4"/>
  </w:num>
  <w:num w:numId="5" w16cid:durableId="1168403161">
    <w:abstractNumId w:val="7"/>
  </w:num>
  <w:num w:numId="6" w16cid:durableId="1772972876">
    <w:abstractNumId w:val="3"/>
  </w:num>
  <w:num w:numId="7" w16cid:durableId="2062629909">
    <w:abstractNumId w:val="2"/>
  </w:num>
  <w:num w:numId="8" w16cid:durableId="1328441893">
    <w:abstractNumId w:val="1"/>
  </w:num>
  <w:num w:numId="9" w16cid:durableId="1378360186">
    <w:abstractNumId w:val="0"/>
  </w:num>
  <w:num w:numId="10" w16cid:durableId="2113082720">
    <w:abstractNumId w:val="17"/>
  </w:num>
  <w:num w:numId="11" w16cid:durableId="1447119342">
    <w:abstractNumId w:val="29"/>
  </w:num>
  <w:num w:numId="12" w16cid:durableId="2070960306">
    <w:abstractNumId w:val="25"/>
  </w:num>
  <w:num w:numId="13" w16cid:durableId="498928074">
    <w:abstractNumId w:val="20"/>
  </w:num>
  <w:num w:numId="14" w16cid:durableId="795563008">
    <w:abstractNumId w:val="19"/>
  </w:num>
  <w:num w:numId="15" w16cid:durableId="1578788786">
    <w:abstractNumId w:val="26"/>
  </w:num>
  <w:num w:numId="16" w16cid:durableId="1539245288">
    <w:abstractNumId w:val="27"/>
  </w:num>
  <w:num w:numId="17" w16cid:durableId="628588446">
    <w:abstractNumId w:val="13"/>
  </w:num>
  <w:num w:numId="18" w16cid:durableId="1623535562">
    <w:abstractNumId w:val="10"/>
  </w:num>
  <w:num w:numId="19" w16cid:durableId="1403525602">
    <w:abstractNumId w:val="24"/>
  </w:num>
  <w:num w:numId="20" w16cid:durableId="2007782957">
    <w:abstractNumId w:val="16"/>
  </w:num>
  <w:num w:numId="21" w16cid:durableId="726029442">
    <w:abstractNumId w:val="22"/>
  </w:num>
  <w:num w:numId="22" w16cid:durableId="343089601">
    <w:abstractNumId w:val="11"/>
  </w:num>
  <w:num w:numId="23" w16cid:durableId="618802993">
    <w:abstractNumId w:val="12"/>
  </w:num>
  <w:num w:numId="24" w16cid:durableId="263269253">
    <w:abstractNumId w:val="15"/>
  </w:num>
  <w:num w:numId="25" w16cid:durableId="2125684334">
    <w:abstractNumId w:val="28"/>
  </w:num>
  <w:num w:numId="26" w16cid:durableId="626545201">
    <w:abstractNumId w:val="18"/>
  </w:num>
  <w:num w:numId="27" w16cid:durableId="993728493">
    <w:abstractNumId w:val="30"/>
  </w:num>
  <w:num w:numId="28" w16cid:durableId="1674841085">
    <w:abstractNumId w:val="21"/>
  </w:num>
  <w:num w:numId="29" w16cid:durableId="1450122438">
    <w:abstractNumId w:val="9"/>
  </w:num>
  <w:num w:numId="30" w16cid:durableId="1077627078">
    <w:abstractNumId w:val="14"/>
  </w:num>
  <w:num w:numId="31" w16cid:durableId="1597588927">
    <w:abstractNumId w:val="31"/>
  </w:num>
  <w:num w:numId="32" w16cid:durableId="16399142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05D"/>
    <w:rsid w:val="00034616"/>
    <w:rsid w:val="0006063C"/>
    <w:rsid w:val="000C557D"/>
    <w:rsid w:val="000C5ED4"/>
    <w:rsid w:val="00134B90"/>
    <w:rsid w:val="00146701"/>
    <w:rsid w:val="0015074B"/>
    <w:rsid w:val="001821F1"/>
    <w:rsid w:val="00240A21"/>
    <w:rsid w:val="0029639D"/>
    <w:rsid w:val="002975B8"/>
    <w:rsid w:val="00326F90"/>
    <w:rsid w:val="00340039"/>
    <w:rsid w:val="00340EDE"/>
    <w:rsid w:val="00422594"/>
    <w:rsid w:val="00491C0C"/>
    <w:rsid w:val="00534ED1"/>
    <w:rsid w:val="0057617E"/>
    <w:rsid w:val="005A5138"/>
    <w:rsid w:val="005B1DB3"/>
    <w:rsid w:val="005B7F5B"/>
    <w:rsid w:val="00611B88"/>
    <w:rsid w:val="006A564C"/>
    <w:rsid w:val="007501D6"/>
    <w:rsid w:val="008122A8"/>
    <w:rsid w:val="008353EA"/>
    <w:rsid w:val="00836F17"/>
    <w:rsid w:val="0086189C"/>
    <w:rsid w:val="00915883"/>
    <w:rsid w:val="009C15A5"/>
    <w:rsid w:val="009F6DB2"/>
    <w:rsid w:val="00A06DF1"/>
    <w:rsid w:val="00A7471C"/>
    <w:rsid w:val="00AA1D8D"/>
    <w:rsid w:val="00AC3DE0"/>
    <w:rsid w:val="00B277C2"/>
    <w:rsid w:val="00B47730"/>
    <w:rsid w:val="00B66FFA"/>
    <w:rsid w:val="00B95ADB"/>
    <w:rsid w:val="00BB23FC"/>
    <w:rsid w:val="00BC2595"/>
    <w:rsid w:val="00BE1EBA"/>
    <w:rsid w:val="00BE75AD"/>
    <w:rsid w:val="00C431CD"/>
    <w:rsid w:val="00C52994"/>
    <w:rsid w:val="00CB0664"/>
    <w:rsid w:val="00CB5A6D"/>
    <w:rsid w:val="00CE3B58"/>
    <w:rsid w:val="00CE7FFA"/>
    <w:rsid w:val="00D116B7"/>
    <w:rsid w:val="00D202FF"/>
    <w:rsid w:val="00D55362"/>
    <w:rsid w:val="00DA0EA4"/>
    <w:rsid w:val="00DC7BEE"/>
    <w:rsid w:val="00E64E93"/>
    <w:rsid w:val="00E6669E"/>
    <w:rsid w:val="00E75B3D"/>
    <w:rsid w:val="00EA06BB"/>
    <w:rsid w:val="00EC09F5"/>
    <w:rsid w:val="00EC5E1D"/>
    <w:rsid w:val="00EE46C4"/>
    <w:rsid w:val="00F57026"/>
    <w:rsid w:val="00FB5F58"/>
    <w:rsid w:val="00FB6384"/>
    <w:rsid w:val="00FC693F"/>
    <w:rsid w:val="00FF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BCF90"/>
  <w14:defaultImageDpi w14:val="330"/>
  <w15:docId w15:val="{317782D1-8E72-45DE-8779-D48AA63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40EDE"/>
    <w:rPr>
      <w:rFonts w:ascii="Times New Roman" w:hAnsi="Times New Roman" w:cs="Times New Roman"/>
      <w:sz w:val="24"/>
      <w:szCs w:val="24"/>
    </w:rPr>
  </w:style>
  <w:style w:type="paragraph" w:styleId="TOC1">
    <w:name w:val="toc 1"/>
    <w:basedOn w:val="Normal"/>
    <w:next w:val="Normal"/>
    <w:autoRedefine/>
    <w:uiPriority w:val="39"/>
    <w:unhideWhenUsed/>
    <w:rsid w:val="00B277C2"/>
    <w:pPr>
      <w:tabs>
        <w:tab w:val="right" w:leader="dot" w:pos="10070"/>
      </w:tabs>
      <w:spacing w:before="120" w:after="120"/>
    </w:pPr>
    <w:rPr>
      <w:noProof/>
      <w:color w:val="244061" w:themeColor="accent1" w:themeShade="80"/>
      <w14:textFill>
        <w14:solidFill>
          <w14:schemeClr w14:val="accent1">
            <w14:lumMod w14:val="50000"/>
            <w14:lumMod w14:val="75000"/>
            <w14:lumMod w14:val="60000"/>
            <w14:lumOff w14:val="40000"/>
          </w14:schemeClr>
        </w14:solidFill>
      </w14:textFill>
    </w:rPr>
  </w:style>
  <w:style w:type="paragraph" w:styleId="TOC2">
    <w:name w:val="toc 2"/>
    <w:basedOn w:val="Normal"/>
    <w:next w:val="Normal"/>
    <w:autoRedefine/>
    <w:uiPriority w:val="39"/>
    <w:unhideWhenUsed/>
    <w:rsid w:val="00CE7FFA"/>
    <w:pPr>
      <w:spacing w:after="100"/>
      <w:ind w:left="220"/>
    </w:pPr>
  </w:style>
  <w:style w:type="character" w:styleId="Hyperlink">
    <w:name w:val="Hyperlink"/>
    <w:basedOn w:val="DefaultParagraphFont"/>
    <w:uiPriority w:val="99"/>
    <w:unhideWhenUsed/>
    <w:rsid w:val="00CE7FFA"/>
    <w:rPr>
      <w:color w:val="0000FF" w:themeColor="hyperlink"/>
      <w:u w:val="single"/>
    </w:rPr>
  </w:style>
  <w:style w:type="character" w:styleId="FollowedHyperlink">
    <w:name w:val="FollowedHyperlink"/>
    <w:basedOn w:val="DefaultParagraphFont"/>
    <w:uiPriority w:val="99"/>
    <w:semiHidden/>
    <w:unhideWhenUsed/>
    <w:rsid w:val="00D116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9635">
      <w:bodyDiv w:val="1"/>
      <w:marLeft w:val="0"/>
      <w:marRight w:val="0"/>
      <w:marTop w:val="0"/>
      <w:marBottom w:val="0"/>
      <w:divBdr>
        <w:top w:val="none" w:sz="0" w:space="0" w:color="auto"/>
        <w:left w:val="none" w:sz="0" w:space="0" w:color="auto"/>
        <w:bottom w:val="none" w:sz="0" w:space="0" w:color="auto"/>
        <w:right w:val="none" w:sz="0" w:space="0" w:color="auto"/>
      </w:divBdr>
    </w:div>
    <w:div w:id="9569092">
      <w:bodyDiv w:val="1"/>
      <w:marLeft w:val="0"/>
      <w:marRight w:val="0"/>
      <w:marTop w:val="0"/>
      <w:marBottom w:val="0"/>
      <w:divBdr>
        <w:top w:val="none" w:sz="0" w:space="0" w:color="auto"/>
        <w:left w:val="none" w:sz="0" w:space="0" w:color="auto"/>
        <w:bottom w:val="none" w:sz="0" w:space="0" w:color="auto"/>
        <w:right w:val="none" w:sz="0" w:space="0" w:color="auto"/>
      </w:divBdr>
    </w:div>
    <w:div w:id="37710472">
      <w:bodyDiv w:val="1"/>
      <w:marLeft w:val="0"/>
      <w:marRight w:val="0"/>
      <w:marTop w:val="0"/>
      <w:marBottom w:val="0"/>
      <w:divBdr>
        <w:top w:val="none" w:sz="0" w:space="0" w:color="auto"/>
        <w:left w:val="none" w:sz="0" w:space="0" w:color="auto"/>
        <w:bottom w:val="none" w:sz="0" w:space="0" w:color="auto"/>
        <w:right w:val="none" w:sz="0" w:space="0" w:color="auto"/>
      </w:divBdr>
    </w:div>
    <w:div w:id="84111872">
      <w:bodyDiv w:val="1"/>
      <w:marLeft w:val="0"/>
      <w:marRight w:val="0"/>
      <w:marTop w:val="0"/>
      <w:marBottom w:val="0"/>
      <w:divBdr>
        <w:top w:val="none" w:sz="0" w:space="0" w:color="auto"/>
        <w:left w:val="none" w:sz="0" w:space="0" w:color="auto"/>
        <w:bottom w:val="none" w:sz="0" w:space="0" w:color="auto"/>
        <w:right w:val="none" w:sz="0" w:space="0" w:color="auto"/>
      </w:divBdr>
    </w:div>
    <w:div w:id="113600134">
      <w:bodyDiv w:val="1"/>
      <w:marLeft w:val="0"/>
      <w:marRight w:val="0"/>
      <w:marTop w:val="0"/>
      <w:marBottom w:val="0"/>
      <w:divBdr>
        <w:top w:val="none" w:sz="0" w:space="0" w:color="auto"/>
        <w:left w:val="none" w:sz="0" w:space="0" w:color="auto"/>
        <w:bottom w:val="none" w:sz="0" w:space="0" w:color="auto"/>
        <w:right w:val="none" w:sz="0" w:space="0" w:color="auto"/>
      </w:divBdr>
    </w:div>
    <w:div w:id="157354044">
      <w:bodyDiv w:val="1"/>
      <w:marLeft w:val="0"/>
      <w:marRight w:val="0"/>
      <w:marTop w:val="0"/>
      <w:marBottom w:val="0"/>
      <w:divBdr>
        <w:top w:val="none" w:sz="0" w:space="0" w:color="auto"/>
        <w:left w:val="none" w:sz="0" w:space="0" w:color="auto"/>
        <w:bottom w:val="none" w:sz="0" w:space="0" w:color="auto"/>
        <w:right w:val="none" w:sz="0" w:space="0" w:color="auto"/>
      </w:divBdr>
    </w:div>
    <w:div w:id="337317645">
      <w:bodyDiv w:val="1"/>
      <w:marLeft w:val="0"/>
      <w:marRight w:val="0"/>
      <w:marTop w:val="0"/>
      <w:marBottom w:val="0"/>
      <w:divBdr>
        <w:top w:val="none" w:sz="0" w:space="0" w:color="auto"/>
        <w:left w:val="none" w:sz="0" w:space="0" w:color="auto"/>
        <w:bottom w:val="none" w:sz="0" w:space="0" w:color="auto"/>
        <w:right w:val="none" w:sz="0" w:space="0" w:color="auto"/>
      </w:divBdr>
    </w:div>
    <w:div w:id="360906938">
      <w:bodyDiv w:val="1"/>
      <w:marLeft w:val="0"/>
      <w:marRight w:val="0"/>
      <w:marTop w:val="0"/>
      <w:marBottom w:val="0"/>
      <w:divBdr>
        <w:top w:val="none" w:sz="0" w:space="0" w:color="auto"/>
        <w:left w:val="none" w:sz="0" w:space="0" w:color="auto"/>
        <w:bottom w:val="none" w:sz="0" w:space="0" w:color="auto"/>
        <w:right w:val="none" w:sz="0" w:space="0" w:color="auto"/>
      </w:divBdr>
    </w:div>
    <w:div w:id="364451815">
      <w:bodyDiv w:val="1"/>
      <w:marLeft w:val="0"/>
      <w:marRight w:val="0"/>
      <w:marTop w:val="0"/>
      <w:marBottom w:val="0"/>
      <w:divBdr>
        <w:top w:val="none" w:sz="0" w:space="0" w:color="auto"/>
        <w:left w:val="none" w:sz="0" w:space="0" w:color="auto"/>
        <w:bottom w:val="none" w:sz="0" w:space="0" w:color="auto"/>
        <w:right w:val="none" w:sz="0" w:space="0" w:color="auto"/>
      </w:divBdr>
    </w:div>
    <w:div w:id="399670202">
      <w:bodyDiv w:val="1"/>
      <w:marLeft w:val="0"/>
      <w:marRight w:val="0"/>
      <w:marTop w:val="0"/>
      <w:marBottom w:val="0"/>
      <w:divBdr>
        <w:top w:val="none" w:sz="0" w:space="0" w:color="auto"/>
        <w:left w:val="none" w:sz="0" w:space="0" w:color="auto"/>
        <w:bottom w:val="none" w:sz="0" w:space="0" w:color="auto"/>
        <w:right w:val="none" w:sz="0" w:space="0" w:color="auto"/>
      </w:divBdr>
    </w:div>
    <w:div w:id="430861164">
      <w:bodyDiv w:val="1"/>
      <w:marLeft w:val="0"/>
      <w:marRight w:val="0"/>
      <w:marTop w:val="0"/>
      <w:marBottom w:val="0"/>
      <w:divBdr>
        <w:top w:val="none" w:sz="0" w:space="0" w:color="auto"/>
        <w:left w:val="none" w:sz="0" w:space="0" w:color="auto"/>
        <w:bottom w:val="none" w:sz="0" w:space="0" w:color="auto"/>
        <w:right w:val="none" w:sz="0" w:space="0" w:color="auto"/>
      </w:divBdr>
    </w:div>
    <w:div w:id="517895006">
      <w:bodyDiv w:val="1"/>
      <w:marLeft w:val="0"/>
      <w:marRight w:val="0"/>
      <w:marTop w:val="0"/>
      <w:marBottom w:val="0"/>
      <w:divBdr>
        <w:top w:val="none" w:sz="0" w:space="0" w:color="auto"/>
        <w:left w:val="none" w:sz="0" w:space="0" w:color="auto"/>
        <w:bottom w:val="none" w:sz="0" w:space="0" w:color="auto"/>
        <w:right w:val="none" w:sz="0" w:space="0" w:color="auto"/>
      </w:divBdr>
    </w:div>
    <w:div w:id="522208640">
      <w:bodyDiv w:val="1"/>
      <w:marLeft w:val="0"/>
      <w:marRight w:val="0"/>
      <w:marTop w:val="0"/>
      <w:marBottom w:val="0"/>
      <w:divBdr>
        <w:top w:val="none" w:sz="0" w:space="0" w:color="auto"/>
        <w:left w:val="none" w:sz="0" w:space="0" w:color="auto"/>
        <w:bottom w:val="none" w:sz="0" w:space="0" w:color="auto"/>
        <w:right w:val="none" w:sz="0" w:space="0" w:color="auto"/>
      </w:divBdr>
    </w:div>
    <w:div w:id="595987842">
      <w:bodyDiv w:val="1"/>
      <w:marLeft w:val="0"/>
      <w:marRight w:val="0"/>
      <w:marTop w:val="0"/>
      <w:marBottom w:val="0"/>
      <w:divBdr>
        <w:top w:val="none" w:sz="0" w:space="0" w:color="auto"/>
        <w:left w:val="none" w:sz="0" w:space="0" w:color="auto"/>
        <w:bottom w:val="none" w:sz="0" w:space="0" w:color="auto"/>
        <w:right w:val="none" w:sz="0" w:space="0" w:color="auto"/>
      </w:divBdr>
    </w:div>
    <w:div w:id="676809723">
      <w:bodyDiv w:val="1"/>
      <w:marLeft w:val="0"/>
      <w:marRight w:val="0"/>
      <w:marTop w:val="0"/>
      <w:marBottom w:val="0"/>
      <w:divBdr>
        <w:top w:val="none" w:sz="0" w:space="0" w:color="auto"/>
        <w:left w:val="none" w:sz="0" w:space="0" w:color="auto"/>
        <w:bottom w:val="none" w:sz="0" w:space="0" w:color="auto"/>
        <w:right w:val="none" w:sz="0" w:space="0" w:color="auto"/>
      </w:divBdr>
    </w:div>
    <w:div w:id="749428132">
      <w:bodyDiv w:val="1"/>
      <w:marLeft w:val="0"/>
      <w:marRight w:val="0"/>
      <w:marTop w:val="0"/>
      <w:marBottom w:val="0"/>
      <w:divBdr>
        <w:top w:val="none" w:sz="0" w:space="0" w:color="auto"/>
        <w:left w:val="none" w:sz="0" w:space="0" w:color="auto"/>
        <w:bottom w:val="none" w:sz="0" w:space="0" w:color="auto"/>
        <w:right w:val="none" w:sz="0" w:space="0" w:color="auto"/>
      </w:divBdr>
    </w:div>
    <w:div w:id="781807625">
      <w:bodyDiv w:val="1"/>
      <w:marLeft w:val="0"/>
      <w:marRight w:val="0"/>
      <w:marTop w:val="0"/>
      <w:marBottom w:val="0"/>
      <w:divBdr>
        <w:top w:val="none" w:sz="0" w:space="0" w:color="auto"/>
        <w:left w:val="none" w:sz="0" w:space="0" w:color="auto"/>
        <w:bottom w:val="none" w:sz="0" w:space="0" w:color="auto"/>
        <w:right w:val="none" w:sz="0" w:space="0" w:color="auto"/>
      </w:divBdr>
    </w:div>
    <w:div w:id="875655410">
      <w:bodyDiv w:val="1"/>
      <w:marLeft w:val="0"/>
      <w:marRight w:val="0"/>
      <w:marTop w:val="0"/>
      <w:marBottom w:val="0"/>
      <w:divBdr>
        <w:top w:val="none" w:sz="0" w:space="0" w:color="auto"/>
        <w:left w:val="none" w:sz="0" w:space="0" w:color="auto"/>
        <w:bottom w:val="none" w:sz="0" w:space="0" w:color="auto"/>
        <w:right w:val="none" w:sz="0" w:space="0" w:color="auto"/>
      </w:divBdr>
    </w:div>
    <w:div w:id="909926535">
      <w:bodyDiv w:val="1"/>
      <w:marLeft w:val="0"/>
      <w:marRight w:val="0"/>
      <w:marTop w:val="0"/>
      <w:marBottom w:val="0"/>
      <w:divBdr>
        <w:top w:val="none" w:sz="0" w:space="0" w:color="auto"/>
        <w:left w:val="none" w:sz="0" w:space="0" w:color="auto"/>
        <w:bottom w:val="none" w:sz="0" w:space="0" w:color="auto"/>
        <w:right w:val="none" w:sz="0" w:space="0" w:color="auto"/>
      </w:divBdr>
    </w:div>
    <w:div w:id="916934932">
      <w:bodyDiv w:val="1"/>
      <w:marLeft w:val="0"/>
      <w:marRight w:val="0"/>
      <w:marTop w:val="0"/>
      <w:marBottom w:val="0"/>
      <w:divBdr>
        <w:top w:val="none" w:sz="0" w:space="0" w:color="auto"/>
        <w:left w:val="none" w:sz="0" w:space="0" w:color="auto"/>
        <w:bottom w:val="none" w:sz="0" w:space="0" w:color="auto"/>
        <w:right w:val="none" w:sz="0" w:space="0" w:color="auto"/>
      </w:divBdr>
    </w:div>
    <w:div w:id="938175959">
      <w:bodyDiv w:val="1"/>
      <w:marLeft w:val="0"/>
      <w:marRight w:val="0"/>
      <w:marTop w:val="0"/>
      <w:marBottom w:val="0"/>
      <w:divBdr>
        <w:top w:val="none" w:sz="0" w:space="0" w:color="auto"/>
        <w:left w:val="none" w:sz="0" w:space="0" w:color="auto"/>
        <w:bottom w:val="none" w:sz="0" w:space="0" w:color="auto"/>
        <w:right w:val="none" w:sz="0" w:space="0" w:color="auto"/>
      </w:divBdr>
    </w:div>
    <w:div w:id="958606310">
      <w:bodyDiv w:val="1"/>
      <w:marLeft w:val="0"/>
      <w:marRight w:val="0"/>
      <w:marTop w:val="0"/>
      <w:marBottom w:val="0"/>
      <w:divBdr>
        <w:top w:val="none" w:sz="0" w:space="0" w:color="auto"/>
        <w:left w:val="none" w:sz="0" w:space="0" w:color="auto"/>
        <w:bottom w:val="none" w:sz="0" w:space="0" w:color="auto"/>
        <w:right w:val="none" w:sz="0" w:space="0" w:color="auto"/>
      </w:divBdr>
    </w:div>
    <w:div w:id="1168863021">
      <w:bodyDiv w:val="1"/>
      <w:marLeft w:val="0"/>
      <w:marRight w:val="0"/>
      <w:marTop w:val="0"/>
      <w:marBottom w:val="0"/>
      <w:divBdr>
        <w:top w:val="none" w:sz="0" w:space="0" w:color="auto"/>
        <w:left w:val="none" w:sz="0" w:space="0" w:color="auto"/>
        <w:bottom w:val="none" w:sz="0" w:space="0" w:color="auto"/>
        <w:right w:val="none" w:sz="0" w:space="0" w:color="auto"/>
      </w:divBdr>
    </w:div>
    <w:div w:id="1243376144">
      <w:bodyDiv w:val="1"/>
      <w:marLeft w:val="0"/>
      <w:marRight w:val="0"/>
      <w:marTop w:val="0"/>
      <w:marBottom w:val="0"/>
      <w:divBdr>
        <w:top w:val="none" w:sz="0" w:space="0" w:color="auto"/>
        <w:left w:val="none" w:sz="0" w:space="0" w:color="auto"/>
        <w:bottom w:val="none" w:sz="0" w:space="0" w:color="auto"/>
        <w:right w:val="none" w:sz="0" w:space="0" w:color="auto"/>
      </w:divBdr>
    </w:div>
    <w:div w:id="1250044685">
      <w:bodyDiv w:val="1"/>
      <w:marLeft w:val="0"/>
      <w:marRight w:val="0"/>
      <w:marTop w:val="0"/>
      <w:marBottom w:val="0"/>
      <w:divBdr>
        <w:top w:val="none" w:sz="0" w:space="0" w:color="auto"/>
        <w:left w:val="none" w:sz="0" w:space="0" w:color="auto"/>
        <w:bottom w:val="none" w:sz="0" w:space="0" w:color="auto"/>
        <w:right w:val="none" w:sz="0" w:space="0" w:color="auto"/>
      </w:divBdr>
    </w:div>
    <w:div w:id="1269776609">
      <w:bodyDiv w:val="1"/>
      <w:marLeft w:val="0"/>
      <w:marRight w:val="0"/>
      <w:marTop w:val="0"/>
      <w:marBottom w:val="0"/>
      <w:divBdr>
        <w:top w:val="none" w:sz="0" w:space="0" w:color="auto"/>
        <w:left w:val="none" w:sz="0" w:space="0" w:color="auto"/>
        <w:bottom w:val="none" w:sz="0" w:space="0" w:color="auto"/>
        <w:right w:val="none" w:sz="0" w:space="0" w:color="auto"/>
      </w:divBdr>
    </w:div>
    <w:div w:id="1402948765">
      <w:bodyDiv w:val="1"/>
      <w:marLeft w:val="0"/>
      <w:marRight w:val="0"/>
      <w:marTop w:val="0"/>
      <w:marBottom w:val="0"/>
      <w:divBdr>
        <w:top w:val="none" w:sz="0" w:space="0" w:color="auto"/>
        <w:left w:val="none" w:sz="0" w:space="0" w:color="auto"/>
        <w:bottom w:val="none" w:sz="0" w:space="0" w:color="auto"/>
        <w:right w:val="none" w:sz="0" w:space="0" w:color="auto"/>
      </w:divBdr>
    </w:div>
    <w:div w:id="1433864646">
      <w:bodyDiv w:val="1"/>
      <w:marLeft w:val="0"/>
      <w:marRight w:val="0"/>
      <w:marTop w:val="0"/>
      <w:marBottom w:val="0"/>
      <w:divBdr>
        <w:top w:val="none" w:sz="0" w:space="0" w:color="auto"/>
        <w:left w:val="none" w:sz="0" w:space="0" w:color="auto"/>
        <w:bottom w:val="none" w:sz="0" w:space="0" w:color="auto"/>
        <w:right w:val="none" w:sz="0" w:space="0" w:color="auto"/>
      </w:divBdr>
    </w:div>
    <w:div w:id="1476945434">
      <w:bodyDiv w:val="1"/>
      <w:marLeft w:val="0"/>
      <w:marRight w:val="0"/>
      <w:marTop w:val="0"/>
      <w:marBottom w:val="0"/>
      <w:divBdr>
        <w:top w:val="none" w:sz="0" w:space="0" w:color="auto"/>
        <w:left w:val="none" w:sz="0" w:space="0" w:color="auto"/>
        <w:bottom w:val="none" w:sz="0" w:space="0" w:color="auto"/>
        <w:right w:val="none" w:sz="0" w:space="0" w:color="auto"/>
      </w:divBdr>
    </w:div>
    <w:div w:id="1517113448">
      <w:bodyDiv w:val="1"/>
      <w:marLeft w:val="0"/>
      <w:marRight w:val="0"/>
      <w:marTop w:val="0"/>
      <w:marBottom w:val="0"/>
      <w:divBdr>
        <w:top w:val="none" w:sz="0" w:space="0" w:color="auto"/>
        <w:left w:val="none" w:sz="0" w:space="0" w:color="auto"/>
        <w:bottom w:val="none" w:sz="0" w:space="0" w:color="auto"/>
        <w:right w:val="none" w:sz="0" w:space="0" w:color="auto"/>
      </w:divBdr>
    </w:div>
    <w:div w:id="1544634448">
      <w:bodyDiv w:val="1"/>
      <w:marLeft w:val="0"/>
      <w:marRight w:val="0"/>
      <w:marTop w:val="0"/>
      <w:marBottom w:val="0"/>
      <w:divBdr>
        <w:top w:val="none" w:sz="0" w:space="0" w:color="auto"/>
        <w:left w:val="none" w:sz="0" w:space="0" w:color="auto"/>
        <w:bottom w:val="none" w:sz="0" w:space="0" w:color="auto"/>
        <w:right w:val="none" w:sz="0" w:space="0" w:color="auto"/>
      </w:divBdr>
    </w:div>
    <w:div w:id="1545679875">
      <w:bodyDiv w:val="1"/>
      <w:marLeft w:val="0"/>
      <w:marRight w:val="0"/>
      <w:marTop w:val="0"/>
      <w:marBottom w:val="0"/>
      <w:divBdr>
        <w:top w:val="none" w:sz="0" w:space="0" w:color="auto"/>
        <w:left w:val="none" w:sz="0" w:space="0" w:color="auto"/>
        <w:bottom w:val="none" w:sz="0" w:space="0" w:color="auto"/>
        <w:right w:val="none" w:sz="0" w:space="0" w:color="auto"/>
      </w:divBdr>
    </w:div>
    <w:div w:id="1691681811">
      <w:bodyDiv w:val="1"/>
      <w:marLeft w:val="0"/>
      <w:marRight w:val="0"/>
      <w:marTop w:val="0"/>
      <w:marBottom w:val="0"/>
      <w:divBdr>
        <w:top w:val="none" w:sz="0" w:space="0" w:color="auto"/>
        <w:left w:val="none" w:sz="0" w:space="0" w:color="auto"/>
        <w:bottom w:val="none" w:sz="0" w:space="0" w:color="auto"/>
        <w:right w:val="none" w:sz="0" w:space="0" w:color="auto"/>
      </w:divBdr>
    </w:div>
    <w:div w:id="1748653971">
      <w:bodyDiv w:val="1"/>
      <w:marLeft w:val="0"/>
      <w:marRight w:val="0"/>
      <w:marTop w:val="0"/>
      <w:marBottom w:val="0"/>
      <w:divBdr>
        <w:top w:val="none" w:sz="0" w:space="0" w:color="auto"/>
        <w:left w:val="none" w:sz="0" w:space="0" w:color="auto"/>
        <w:bottom w:val="none" w:sz="0" w:space="0" w:color="auto"/>
        <w:right w:val="none" w:sz="0" w:space="0" w:color="auto"/>
      </w:divBdr>
    </w:div>
    <w:div w:id="1755860093">
      <w:bodyDiv w:val="1"/>
      <w:marLeft w:val="0"/>
      <w:marRight w:val="0"/>
      <w:marTop w:val="0"/>
      <w:marBottom w:val="0"/>
      <w:divBdr>
        <w:top w:val="none" w:sz="0" w:space="0" w:color="auto"/>
        <w:left w:val="none" w:sz="0" w:space="0" w:color="auto"/>
        <w:bottom w:val="none" w:sz="0" w:space="0" w:color="auto"/>
        <w:right w:val="none" w:sz="0" w:space="0" w:color="auto"/>
      </w:divBdr>
    </w:div>
    <w:div w:id="1794128825">
      <w:bodyDiv w:val="1"/>
      <w:marLeft w:val="0"/>
      <w:marRight w:val="0"/>
      <w:marTop w:val="0"/>
      <w:marBottom w:val="0"/>
      <w:divBdr>
        <w:top w:val="none" w:sz="0" w:space="0" w:color="auto"/>
        <w:left w:val="none" w:sz="0" w:space="0" w:color="auto"/>
        <w:bottom w:val="none" w:sz="0" w:space="0" w:color="auto"/>
        <w:right w:val="none" w:sz="0" w:space="0" w:color="auto"/>
      </w:divBdr>
    </w:div>
    <w:div w:id="1941596783">
      <w:bodyDiv w:val="1"/>
      <w:marLeft w:val="0"/>
      <w:marRight w:val="0"/>
      <w:marTop w:val="0"/>
      <w:marBottom w:val="0"/>
      <w:divBdr>
        <w:top w:val="none" w:sz="0" w:space="0" w:color="auto"/>
        <w:left w:val="none" w:sz="0" w:space="0" w:color="auto"/>
        <w:bottom w:val="none" w:sz="0" w:space="0" w:color="auto"/>
        <w:right w:val="none" w:sz="0" w:space="0" w:color="auto"/>
      </w:divBdr>
    </w:div>
    <w:div w:id="1964847426">
      <w:bodyDiv w:val="1"/>
      <w:marLeft w:val="0"/>
      <w:marRight w:val="0"/>
      <w:marTop w:val="0"/>
      <w:marBottom w:val="0"/>
      <w:divBdr>
        <w:top w:val="none" w:sz="0" w:space="0" w:color="auto"/>
        <w:left w:val="none" w:sz="0" w:space="0" w:color="auto"/>
        <w:bottom w:val="none" w:sz="0" w:space="0" w:color="auto"/>
        <w:right w:val="none" w:sz="0" w:space="0" w:color="auto"/>
      </w:divBdr>
    </w:div>
    <w:div w:id="21385274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Madival</cp:lastModifiedBy>
  <cp:revision>6</cp:revision>
  <dcterms:created xsi:type="dcterms:W3CDTF">2024-10-25T07:04:00Z</dcterms:created>
  <dcterms:modified xsi:type="dcterms:W3CDTF">2024-11-03T08:15:00Z</dcterms:modified>
  <cp:category/>
</cp:coreProperties>
</file>