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Pr="00887CBF" w:rsidRDefault="00000000">
      <w:pPr>
        <w:spacing w:after="0"/>
        <w:jc w:val="center"/>
        <w:rPr>
          <w:rFonts w:ascii="Times New Roman" w:hAnsi="Times New Roman" w:cs="Times New Roman"/>
          <w:b/>
          <w:sz w:val="24"/>
          <w:szCs w:val="24"/>
        </w:rPr>
      </w:pPr>
      <w:r w:rsidRPr="00887CBF">
        <w:rPr>
          <w:rFonts w:ascii="Times New Roman" w:hAnsi="Times New Roman" w:cs="Times New Roman"/>
          <w:b/>
          <w:sz w:val="24"/>
          <w:szCs w:val="24"/>
        </w:rPr>
        <w:t>Project Design Phase</w:t>
      </w:r>
    </w:p>
    <w:p w14:paraId="09C4EF8E" w14:textId="77777777" w:rsidR="00E370AF" w:rsidRPr="00887CBF" w:rsidRDefault="00000000">
      <w:pPr>
        <w:spacing w:after="0"/>
        <w:jc w:val="center"/>
        <w:rPr>
          <w:rFonts w:ascii="Times New Roman" w:hAnsi="Times New Roman" w:cs="Times New Roman"/>
          <w:b/>
          <w:sz w:val="24"/>
          <w:szCs w:val="24"/>
        </w:rPr>
      </w:pPr>
      <w:r w:rsidRPr="00887CBF">
        <w:rPr>
          <w:rFonts w:ascii="Times New Roman" w:hAnsi="Times New Roman" w:cs="Times New Roman"/>
          <w:b/>
          <w:sz w:val="24"/>
          <w:szCs w:val="24"/>
        </w:rPr>
        <w:t>Solution Architecture</w:t>
      </w:r>
    </w:p>
    <w:p w14:paraId="6326DE05" w14:textId="77777777" w:rsidR="00E370AF" w:rsidRPr="00887CBF" w:rsidRDefault="00E370AF">
      <w:pPr>
        <w:spacing w:after="0"/>
        <w:jc w:val="center"/>
        <w:rPr>
          <w:rFonts w:ascii="Times New Roman"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rsidRPr="00887CBF" w14:paraId="6C9A7D19" w14:textId="77777777">
        <w:tc>
          <w:tcPr>
            <w:tcW w:w="4508" w:type="dxa"/>
          </w:tcPr>
          <w:p w14:paraId="652051F0" w14:textId="77777777" w:rsidR="00E370AF" w:rsidRPr="00887CBF" w:rsidRDefault="00000000">
            <w:pPr>
              <w:rPr>
                <w:rFonts w:ascii="Times New Roman" w:hAnsi="Times New Roman" w:cs="Times New Roman"/>
              </w:rPr>
            </w:pPr>
            <w:r w:rsidRPr="00887CBF">
              <w:rPr>
                <w:rFonts w:ascii="Times New Roman" w:hAnsi="Times New Roman" w:cs="Times New Roman"/>
              </w:rPr>
              <w:t>Date</w:t>
            </w:r>
          </w:p>
        </w:tc>
        <w:tc>
          <w:tcPr>
            <w:tcW w:w="4508" w:type="dxa"/>
          </w:tcPr>
          <w:p w14:paraId="23F44226" w14:textId="6A51502E" w:rsidR="00E370AF" w:rsidRPr="00887CBF" w:rsidRDefault="00267921">
            <w:pPr>
              <w:rPr>
                <w:rFonts w:ascii="Times New Roman" w:hAnsi="Times New Roman" w:cs="Times New Roman"/>
              </w:rPr>
            </w:pPr>
            <w:r w:rsidRPr="00887CBF">
              <w:rPr>
                <w:rFonts w:ascii="Times New Roman" w:hAnsi="Times New Roman" w:cs="Times New Roman"/>
              </w:rPr>
              <w:t>15 February 2025</w:t>
            </w:r>
          </w:p>
        </w:tc>
      </w:tr>
      <w:tr w:rsidR="00E370AF" w:rsidRPr="00887CBF" w14:paraId="189E08C9" w14:textId="77777777">
        <w:tc>
          <w:tcPr>
            <w:tcW w:w="4508" w:type="dxa"/>
          </w:tcPr>
          <w:p w14:paraId="7DBE2B5A" w14:textId="77777777" w:rsidR="00E370AF" w:rsidRPr="00887CBF" w:rsidRDefault="00000000">
            <w:pPr>
              <w:rPr>
                <w:rFonts w:ascii="Times New Roman" w:hAnsi="Times New Roman" w:cs="Times New Roman"/>
              </w:rPr>
            </w:pPr>
            <w:r w:rsidRPr="00887CBF">
              <w:rPr>
                <w:rFonts w:ascii="Times New Roman" w:hAnsi="Times New Roman" w:cs="Times New Roman"/>
              </w:rPr>
              <w:t>Team ID</w:t>
            </w:r>
          </w:p>
        </w:tc>
        <w:tc>
          <w:tcPr>
            <w:tcW w:w="4508" w:type="dxa"/>
          </w:tcPr>
          <w:p w14:paraId="039224E5" w14:textId="145FB217" w:rsidR="00E370AF" w:rsidRPr="00887CBF" w:rsidRDefault="00E370AF">
            <w:pPr>
              <w:rPr>
                <w:rFonts w:ascii="Times New Roman" w:hAnsi="Times New Roman" w:cs="Times New Roman"/>
              </w:rPr>
            </w:pPr>
          </w:p>
        </w:tc>
      </w:tr>
      <w:tr w:rsidR="00E370AF" w:rsidRPr="00887CBF" w14:paraId="7247E3F4" w14:textId="77777777">
        <w:tc>
          <w:tcPr>
            <w:tcW w:w="4508" w:type="dxa"/>
          </w:tcPr>
          <w:p w14:paraId="01C3C537" w14:textId="77777777" w:rsidR="00E370AF" w:rsidRPr="00887CBF" w:rsidRDefault="00000000">
            <w:pPr>
              <w:rPr>
                <w:rFonts w:ascii="Times New Roman" w:hAnsi="Times New Roman" w:cs="Times New Roman"/>
              </w:rPr>
            </w:pPr>
            <w:r w:rsidRPr="00887CBF">
              <w:rPr>
                <w:rFonts w:ascii="Times New Roman" w:hAnsi="Times New Roman" w:cs="Times New Roman"/>
              </w:rPr>
              <w:t>Project Name</w:t>
            </w:r>
          </w:p>
        </w:tc>
        <w:tc>
          <w:tcPr>
            <w:tcW w:w="4508" w:type="dxa"/>
          </w:tcPr>
          <w:p w14:paraId="4E717950" w14:textId="3ACE38A4" w:rsidR="00E370AF" w:rsidRPr="00887CBF" w:rsidRDefault="00E370AF">
            <w:pPr>
              <w:rPr>
                <w:rFonts w:ascii="Times New Roman" w:hAnsi="Times New Roman" w:cs="Times New Roman"/>
              </w:rPr>
            </w:pPr>
          </w:p>
        </w:tc>
      </w:tr>
      <w:tr w:rsidR="00E370AF" w:rsidRPr="00887CBF" w14:paraId="6D6CFC5F" w14:textId="77777777">
        <w:tc>
          <w:tcPr>
            <w:tcW w:w="4508" w:type="dxa"/>
          </w:tcPr>
          <w:p w14:paraId="4B00FC14" w14:textId="77777777" w:rsidR="00E370AF" w:rsidRPr="00887CBF" w:rsidRDefault="00000000">
            <w:pPr>
              <w:rPr>
                <w:rFonts w:ascii="Times New Roman" w:hAnsi="Times New Roman" w:cs="Times New Roman"/>
              </w:rPr>
            </w:pPr>
            <w:r w:rsidRPr="00887CBF">
              <w:rPr>
                <w:rFonts w:ascii="Times New Roman" w:hAnsi="Times New Roman" w:cs="Times New Roman"/>
              </w:rPr>
              <w:t>Maximum Marks</w:t>
            </w:r>
          </w:p>
        </w:tc>
        <w:tc>
          <w:tcPr>
            <w:tcW w:w="4508" w:type="dxa"/>
          </w:tcPr>
          <w:p w14:paraId="7FD36F97" w14:textId="24AA781A" w:rsidR="00E370AF" w:rsidRPr="00887CBF" w:rsidRDefault="00267921">
            <w:pPr>
              <w:rPr>
                <w:rFonts w:ascii="Times New Roman" w:hAnsi="Times New Roman" w:cs="Times New Roman"/>
                <w:sz w:val="24"/>
                <w:szCs w:val="24"/>
              </w:rPr>
            </w:pPr>
            <w:r w:rsidRPr="00887CBF">
              <w:rPr>
                <w:rFonts w:ascii="Times New Roman" w:hAnsi="Times New Roman" w:cs="Times New Roman"/>
                <w:sz w:val="24"/>
                <w:szCs w:val="24"/>
              </w:rPr>
              <w:t>4 Marks</w:t>
            </w:r>
          </w:p>
        </w:tc>
      </w:tr>
    </w:tbl>
    <w:p w14:paraId="091AC6EB" w14:textId="77777777" w:rsidR="00E370AF" w:rsidRPr="00887CBF" w:rsidRDefault="00E370AF">
      <w:pPr>
        <w:rPr>
          <w:rFonts w:ascii="Times New Roman" w:hAnsi="Times New Roman" w:cs="Times New Roman"/>
          <w:b/>
        </w:rPr>
      </w:pPr>
    </w:p>
    <w:p w14:paraId="634DE954" w14:textId="77777777" w:rsidR="00E370AF" w:rsidRPr="00887CBF" w:rsidRDefault="00000000">
      <w:pPr>
        <w:rPr>
          <w:rFonts w:ascii="Times New Roman" w:eastAsia="Arial" w:hAnsi="Times New Roman" w:cs="Times New Roman"/>
          <w:b/>
          <w:color w:val="000000"/>
          <w:sz w:val="24"/>
          <w:szCs w:val="24"/>
        </w:rPr>
      </w:pPr>
      <w:r w:rsidRPr="00887CBF">
        <w:rPr>
          <w:rFonts w:ascii="Times New Roman" w:eastAsia="Arial" w:hAnsi="Times New Roman" w:cs="Times New Roman"/>
          <w:b/>
          <w:color w:val="000000"/>
          <w:sz w:val="24"/>
          <w:szCs w:val="24"/>
        </w:rPr>
        <w:t>Solution Architecture:</w:t>
      </w:r>
    </w:p>
    <w:p w14:paraId="40D01AFD" w14:textId="77777777" w:rsidR="00887CBF" w:rsidRPr="00887CBF" w:rsidRDefault="00887CBF" w:rsidP="00887CBF">
      <w:pPr>
        <w:rPr>
          <w:rFonts w:ascii="Times New Roman" w:hAnsi="Times New Roman" w:cs="Times New Roman"/>
          <w:bCs/>
        </w:rPr>
      </w:pPr>
      <w:r w:rsidRPr="00887CBF">
        <w:rPr>
          <w:rFonts w:ascii="Times New Roman" w:hAnsi="Times New Roman" w:cs="Times New Roman"/>
          <w:bCs/>
        </w:rPr>
        <w:t xml:space="preserve">The </w:t>
      </w:r>
      <w:proofErr w:type="spellStart"/>
      <w:r w:rsidRPr="00887CBF">
        <w:rPr>
          <w:rFonts w:ascii="Times New Roman" w:hAnsi="Times New Roman" w:cs="Times New Roman"/>
          <w:b/>
        </w:rPr>
        <w:t>HouseRent</w:t>
      </w:r>
      <w:proofErr w:type="spellEnd"/>
      <w:r w:rsidRPr="00887CBF">
        <w:rPr>
          <w:rFonts w:ascii="Times New Roman" w:hAnsi="Times New Roman" w:cs="Times New Roman"/>
          <w:bCs/>
        </w:rPr>
        <w:t xml:space="preserve"> project is developed using the MERN Stack (MongoDB, Express.js, React.js, and Node.js). Users such as Tenants, Property Owners, and Admins access the application through a simple and responsive React-based web interface. The frontend communicates with the backend using REST APIs.</w:t>
      </w:r>
    </w:p>
    <w:p w14:paraId="0AA824D2" w14:textId="77777777" w:rsidR="00887CBF" w:rsidRPr="00887CBF" w:rsidRDefault="00887CBF" w:rsidP="00887CBF">
      <w:pPr>
        <w:rPr>
          <w:rFonts w:ascii="Times New Roman" w:hAnsi="Times New Roman" w:cs="Times New Roman"/>
          <w:bCs/>
        </w:rPr>
      </w:pPr>
      <w:r w:rsidRPr="00887CBF">
        <w:rPr>
          <w:rFonts w:ascii="Times New Roman" w:hAnsi="Times New Roman" w:cs="Times New Roman"/>
          <w:bCs/>
        </w:rPr>
        <w:t>The backend, built with Node.js and Express.js, processes user requests such as registration, login, property management, and booking operations. JWT authentication is used to provide secure access based on user roles.</w:t>
      </w:r>
    </w:p>
    <w:p w14:paraId="6F9935A6" w14:textId="77777777" w:rsidR="00887CBF" w:rsidRPr="00887CBF" w:rsidRDefault="00887CBF" w:rsidP="00887CBF">
      <w:pPr>
        <w:rPr>
          <w:rFonts w:ascii="Times New Roman" w:hAnsi="Times New Roman" w:cs="Times New Roman"/>
          <w:bCs/>
        </w:rPr>
      </w:pPr>
      <w:r w:rsidRPr="00887CBF">
        <w:rPr>
          <w:rFonts w:ascii="Times New Roman" w:hAnsi="Times New Roman" w:cs="Times New Roman"/>
          <w:bCs/>
        </w:rPr>
        <w:t>All application data, including user details, property information, and booking records, is stored in MongoDB, while uploaded property images are stored in local storage. The system can also integrate with external services such as Google Maps and email notifications if required.</w:t>
      </w:r>
    </w:p>
    <w:p w14:paraId="63AC0555" w14:textId="77777777" w:rsidR="00887CBF" w:rsidRPr="00887CBF" w:rsidRDefault="00887CBF" w:rsidP="00887CBF">
      <w:pPr>
        <w:rPr>
          <w:rFonts w:ascii="Times New Roman" w:hAnsi="Times New Roman" w:cs="Times New Roman"/>
          <w:bCs/>
        </w:rPr>
      </w:pPr>
      <w:r w:rsidRPr="00887CBF">
        <w:rPr>
          <w:rFonts w:ascii="Times New Roman" w:hAnsi="Times New Roman" w:cs="Times New Roman"/>
          <w:bCs/>
        </w:rPr>
        <w:t xml:space="preserve">Overall, the </w:t>
      </w:r>
      <w:proofErr w:type="spellStart"/>
      <w:r w:rsidRPr="00887CBF">
        <w:rPr>
          <w:rFonts w:ascii="Times New Roman" w:hAnsi="Times New Roman" w:cs="Times New Roman"/>
          <w:b/>
        </w:rPr>
        <w:t>HouseRent</w:t>
      </w:r>
      <w:proofErr w:type="spellEnd"/>
      <w:r w:rsidRPr="00887CBF">
        <w:rPr>
          <w:rFonts w:ascii="Times New Roman" w:hAnsi="Times New Roman" w:cs="Times New Roman"/>
          <w:bCs/>
        </w:rPr>
        <w:t xml:space="preserve"> architecture provides a secure, reliable, scalable, and easy-to-maintain platform for managing rental properties, allowing tenants to find homes, owners to manage listings, and administrators to oversee the entire system efficiently.</w:t>
      </w:r>
    </w:p>
    <w:p w14:paraId="792FA76A" w14:textId="77777777" w:rsidR="00E370AF" w:rsidRPr="00887CBF" w:rsidRDefault="00E370AF">
      <w:pPr>
        <w:rPr>
          <w:rFonts w:ascii="Times New Roman" w:hAnsi="Times New Roman" w:cs="Times New Roman"/>
          <w:bCs/>
        </w:rPr>
      </w:pPr>
    </w:p>
    <w:p w14:paraId="6B3226DB" w14:textId="77777777" w:rsidR="00887CBF" w:rsidRPr="00887CBF" w:rsidRDefault="00887CBF">
      <w:pPr>
        <w:rPr>
          <w:rFonts w:ascii="Times New Roman" w:eastAsia="Arial" w:hAnsi="Times New Roman" w:cs="Times New Roman"/>
          <w:b/>
          <w:color w:val="000000"/>
          <w:sz w:val="24"/>
          <w:szCs w:val="24"/>
        </w:rPr>
      </w:pPr>
    </w:p>
    <w:p w14:paraId="510C5B8E" w14:textId="77777777" w:rsidR="00887CBF" w:rsidRPr="00887CBF" w:rsidRDefault="00887CBF">
      <w:pPr>
        <w:rPr>
          <w:rFonts w:ascii="Times New Roman" w:eastAsia="Arial" w:hAnsi="Times New Roman" w:cs="Times New Roman"/>
          <w:b/>
          <w:color w:val="000000"/>
          <w:sz w:val="24"/>
          <w:szCs w:val="24"/>
        </w:rPr>
      </w:pPr>
    </w:p>
    <w:p w14:paraId="76B75514" w14:textId="77777777" w:rsidR="00887CBF" w:rsidRPr="00887CBF" w:rsidRDefault="00887CBF" w:rsidP="00887CBF">
      <w:pPr>
        <w:rPr>
          <w:rFonts w:ascii="Times New Roman" w:hAnsi="Times New Roman" w:cs="Times New Roman"/>
          <w:b/>
        </w:rPr>
      </w:pPr>
      <w:r w:rsidRPr="00887CBF">
        <w:rPr>
          <w:rFonts w:ascii="Times New Roman" w:eastAsia="Helvetica Neue" w:hAnsi="Times New Roman" w:cs="Times New Roman"/>
          <w:i/>
          <w:color w:val="333333"/>
          <w:sz w:val="21"/>
          <w:szCs w:val="21"/>
        </w:rPr>
        <w:t>Figure 1: Architecture and data flow of the voice patient diary sample application</w:t>
      </w:r>
    </w:p>
    <w:p w14:paraId="7247C903" w14:textId="77777777" w:rsidR="00887CBF" w:rsidRPr="00887CBF" w:rsidRDefault="00887CBF" w:rsidP="00887CBF">
      <w:pPr>
        <w:rPr>
          <w:rFonts w:ascii="Times New Roman" w:hAnsi="Times New Roman" w:cs="Times New Roman"/>
          <w:b/>
        </w:rPr>
      </w:pPr>
      <w:r w:rsidRPr="00887CBF">
        <w:rPr>
          <w:rFonts w:ascii="Times New Roman" w:hAnsi="Times New Roman" w:cs="Times New Roman"/>
          <w:b/>
        </w:rPr>
        <w:t xml:space="preserve">Reference: </w:t>
      </w:r>
      <w:hyperlink r:id="rId6">
        <w:r w:rsidRPr="00887CBF">
          <w:rPr>
            <w:rFonts w:ascii="Times New Roman" w:hAnsi="Times New Roman" w:cs="Times New Roman"/>
            <w:b/>
            <w:color w:val="0563C1"/>
            <w:u w:val="single"/>
          </w:rPr>
          <w:t>https://aws.amazon.com/blogs/industries/voice-applications-in-clinical-research-powered-by-ai-on-aws-part-1-architecture-and-design-considerations/</w:t>
        </w:r>
      </w:hyperlink>
    </w:p>
    <w:p w14:paraId="46F775E5" w14:textId="77777777" w:rsidR="00887CBF" w:rsidRPr="00887CBF" w:rsidRDefault="00887CBF" w:rsidP="00887CBF">
      <w:pPr>
        <w:rPr>
          <w:rFonts w:ascii="Times New Roman" w:hAnsi="Times New Roman" w:cs="Times New Roman"/>
          <w:b/>
        </w:rPr>
      </w:pPr>
    </w:p>
    <w:p w14:paraId="2CFE2646" w14:textId="77777777" w:rsidR="00887CBF" w:rsidRPr="00887CBF" w:rsidRDefault="00887CBF">
      <w:pPr>
        <w:rPr>
          <w:rFonts w:ascii="Times New Roman" w:eastAsia="Arial" w:hAnsi="Times New Roman" w:cs="Times New Roman"/>
          <w:b/>
          <w:color w:val="000000"/>
          <w:sz w:val="24"/>
          <w:szCs w:val="24"/>
        </w:rPr>
      </w:pPr>
    </w:p>
    <w:p w14:paraId="35EAFE36" w14:textId="77777777" w:rsidR="00887CBF" w:rsidRPr="00887CBF" w:rsidRDefault="00887CBF">
      <w:pPr>
        <w:rPr>
          <w:rFonts w:ascii="Times New Roman" w:eastAsia="Arial" w:hAnsi="Times New Roman" w:cs="Times New Roman"/>
          <w:b/>
          <w:color w:val="000000"/>
          <w:sz w:val="24"/>
          <w:szCs w:val="24"/>
        </w:rPr>
      </w:pPr>
    </w:p>
    <w:p w14:paraId="5E6584C4" w14:textId="77777777" w:rsidR="00887CBF" w:rsidRPr="00887CBF" w:rsidRDefault="00887CBF">
      <w:pPr>
        <w:rPr>
          <w:rFonts w:ascii="Times New Roman" w:eastAsia="Arial" w:hAnsi="Times New Roman" w:cs="Times New Roman"/>
          <w:b/>
          <w:color w:val="000000"/>
          <w:sz w:val="24"/>
          <w:szCs w:val="24"/>
        </w:rPr>
      </w:pPr>
    </w:p>
    <w:p w14:paraId="4D006E44" w14:textId="77777777" w:rsidR="00887CBF" w:rsidRPr="00887CBF" w:rsidRDefault="00887CBF">
      <w:pPr>
        <w:rPr>
          <w:rFonts w:ascii="Times New Roman" w:eastAsia="Arial" w:hAnsi="Times New Roman" w:cs="Times New Roman"/>
          <w:b/>
          <w:color w:val="000000"/>
          <w:sz w:val="24"/>
          <w:szCs w:val="24"/>
        </w:rPr>
      </w:pPr>
    </w:p>
    <w:p w14:paraId="38EA0AC0" w14:textId="77777777" w:rsidR="00887CBF" w:rsidRPr="00887CBF" w:rsidRDefault="00887CBF">
      <w:pPr>
        <w:rPr>
          <w:rFonts w:ascii="Times New Roman" w:eastAsia="Arial" w:hAnsi="Times New Roman" w:cs="Times New Roman"/>
          <w:b/>
          <w:color w:val="000000"/>
          <w:sz w:val="24"/>
          <w:szCs w:val="24"/>
        </w:rPr>
      </w:pPr>
    </w:p>
    <w:p w14:paraId="173C414E" w14:textId="77777777" w:rsidR="00887CBF" w:rsidRPr="00887CBF" w:rsidRDefault="00887CBF">
      <w:pPr>
        <w:rPr>
          <w:rFonts w:ascii="Times New Roman" w:eastAsia="Arial" w:hAnsi="Times New Roman" w:cs="Times New Roman"/>
          <w:b/>
          <w:color w:val="000000"/>
          <w:sz w:val="24"/>
          <w:szCs w:val="24"/>
        </w:rPr>
      </w:pPr>
    </w:p>
    <w:p w14:paraId="4C02F1DA" w14:textId="77777777" w:rsidR="00887CBF" w:rsidRPr="00887CBF" w:rsidRDefault="00887CBF">
      <w:pPr>
        <w:rPr>
          <w:rFonts w:ascii="Times New Roman" w:eastAsia="Arial" w:hAnsi="Times New Roman" w:cs="Times New Roman"/>
          <w:b/>
          <w:color w:val="000000"/>
          <w:sz w:val="24"/>
          <w:szCs w:val="24"/>
        </w:rPr>
      </w:pPr>
    </w:p>
    <w:p w14:paraId="68AB113F" w14:textId="77777777" w:rsidR="00887CBF" w:rsidRPr="00887CBF" w:rsidRDefault="00887CBF">
      <w:pPr>
        <w:rPr>
          <w:rFonts w:ascii="Times New Roman" w:eastAsia="Arial" w:hAnsi="Times New Roman" w:cs="Times New Roman"/>
          <w:b/>
          <w:color w:val="000000"/>
          <w:sz w:val="24"/>
          <w:szCs w:val="24"/>
        </w:rPr>
      </w:pPr>
    </w:p>
    <w:p w14:paraId="14F04594" w14:textId="77777777" w:rsidR="00887CBF" w:rsidRPr="00887CBF" w:rsidRDefault="00887CBF">
      <w:pPr>
        <w:rPr>
          <w:rFonts w:ascii="Times New Roman" w:eastAsia="Arial" w:hAnsi="Times New Roman" w:cs="Times New Roman"/>
          <w:b/>
          <w:color w:val="000000"/>
          <w:sz w:val="24"/>
          <w:szCs w:val="24"/>
        </w:rPr>
      </w:pPr>
    </w:p>
    <w:p w14:paraId="014A1222" w14:textId="77777777" w:rsidR="00887CBF" w:rsidRDefault="00887CBF">
      <w:pPr>
        <w:rPr>
          <w:rFonts w:ascii="Times New Roman" w:eastAsia="Arial" w:hAnsi="Times New Roman" w:cs="Times New Roman"/>
          <w:b/>
          <w:color w:val="000000"/>
          <w:sz w:val="24"/>
          <w:szCs w:val="24"/>
        </w:rPr>
      </w:pPr>
    </w:p>
    <w:p w14:paraId="3436894A" w14:textId="20D0B204" w:rsidR="00E370AF" w:rsidRPr="00887CBF" w:rsidRDefault="00000000">
      <w:pPr>
        <w:rPr>
          <w:rFonts w:ascii="Times New Roman" w:hAnsi="Times New Roman" w:cs="Times New Roman"/>
          <w:b/>
        </w:rPr>
      </w:pPr>
      <w:r w:rsidRPr="00887CBF">
        <w:rPr>
          <w:rFonts w:ascii="Times New Roman" w:eastAsia="Arial" w:hAnsi="Times New Roman" w:cs="Times New Roman"/>
          <w:b/>
          <w:color w:val="000000"/>
          <w:sz w:val="24"/>
          <w:szCs w:val="24"/>
        </w:rPr>
        <w:lastRenderedPageBreak/>
        <w:t>Example - Solution Architecture Diagram</w:t>
      </w:r>
      <w:r w:rsidRPr="00887CBF">
        <w:rPr>
          <w:rFonts w:ascii="Times New Roman" w:hAnsi="Times New Roman" w:cs="Times New Roman"/>
          <w:b/>
        </w:rPr>
        <w:t xml:space="preserve">: </w:t>
      </w:r>
    </w:p>
    <w:p w14:paraId="2B3DB86C" w14:textId="77777777" w:rsidR="00E370AF" w:rsidRPr="00887CBF" w:rsidRDefault="00E370AF">
      <w:pPr>
        <w:rPr>
          <w:rFonts w:ascii="Times New Roman" w:hAnsi="Times New Roman" w:cs="Times New Roman"/>
          <w:b/>
        </w:rPr>
      </w:pPr>
    </w:p>
    <w:p w14:paraId="79D8C738" w14:textId="7ECDEAF1" w:rsidR="00E370AF" w:rsidRPr="00887CBF" w:rsidRDefault="00887CBF">
      <w:pPr>
        <w:tabs>
          <w:tab w:val="left" w:pos="5529"/>
        </w:tabs>
        <w:rPr>
          <w:rFonts w:ascii="Times New Roman" w:hAnsi="Times New Roman" w:cs="Times New Roman"/>
          <w:b/>
        </w:rPr>
      </w:pPr>
      <w:r w:rsidRPr="00887CBF">
        <w:rPr>
          <w:rFonts w:ascii="Times New Roman" w:hAnsi="Times New Roman" w:cs="Times New Roman"/>
          <w:noProof/>
        </w:rPr>
        <w:drawing>
          <wp:inline distT="0" distB="0" distL="0" distR="0" wp14:anchorId="1AF8EAE3" wp14:editId="05FC7754">
            <wp:extent cx="5731510" cy="8597265"/>
            <wp:effectExtent l="0" t="0" r="2540" b="0"/>
            <wp:docPr id="11759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sectPr w:rsidR="00E370AF" w:rsidRPr="00887CB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535FBB1-1455-4C82-8402-3EB0A99D7BB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EE1440C-F10C-4B75-9059-61D9FF7AC6D5}"/>
    <w:embedBold r:id="rId3" w:fontKey="{580356E5-7C8E-4762-88F0-ADE39220167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A7A4A04-18CE-4A12-8CC7-917CD557237A}"/>
    <w:embedItalic r:id="rId5" w:fontKey="{8DB448BC-38C2-4956-BA8C-57294134B665}"/>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Italic r:id="rId6" w:fontKey="{43F33D5F-0654-4B16-918C-66931359EF71}"/>
  </w:font>
  <w:font w:name="Calibri Light">
    <w:panose1 w:val="020F0302020204030204"/>
    <w:charset w:val="00"/>
    <w:family w:val="swiss"/>
    <w:pitch w:val="variable"/>
    <w:sig w:usb0="E4002EFF" w:usb1="C200247B" w:usb2="00000009" w:usb3="00000000" w:csb0="000001FF" w:csb1="00000000"/>
    <w:embedRegular r:id="rId7" w:fontKey="{D9B9AE79-1A8A-4268-AE7A-8C32BAC61C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887CBF"/>
    <w:rsid w:val="009436A5"/>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ws.amazon.com/blogs/industries/voice-applications-in-clinical-research-powered-by-ai-on-aws-part-1-architecture-and-design-consideration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247</Words>
  <Characters>1411</Characters>
  <Application>Microsoft Office Word</Application>
  <DocSecurity>0</DocSecurity>
  <Lines>11</Lines>
  <Paragraphs>3</Paragraphs>
  <ScaleCrop>false</ScaleCrop>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Startech Labs</cp:lastModifiedBy>
  <cp:revision>2</cp:revision>
  <dcterms:created xsi:type="dcterms:W3CDTF">2026-07-19T03:06:00Z</dcterms:created>
  <dcterms:modified xsi:type="dcterms:W3CDTF">2026-07-19T03:06:00Z</dcterms:modified>
</cp:coreProperties>
</file>