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148D" w:rsidRDefault="0080148D" w:rsidP="0080148D">
      <w:pPr>
        <w:pStyle w:val="Heading1"/>
        <w:ind w:left="1649" w:right="-19" w:firstLine="0"/>
        <w:rPr>
          <w:color w:val="000000" w:themeColor="text1"/>
        </w:rPr>
      </w:pPr>
      <w:r>
        <w:rPr>
          <w:color w:val="000000" w:themeColor="text1"/>
        </w:rPr>
        <w:t>Project Title:</w:t>
      </w:r>
    </w:p>
    <w:p w:rsidR="0080148D" w:rsidRDefault="0080148D" w:rsidP="0080148D">
      <w:pPr>
        <w:jc w:val="center"/>
      </w:pPr>
      <w:r>
        <w:rPr>
          <w:color w:val="000000" w:themeColor="text1"/>
          <w:sz w:val="20"/>
          <w:szCs w:val="20"/>
        </w:rPr>
        <w:br w:type="column"/>
      </w:r>
      <w:r>
        <w:t>CSV Reporting API decomposition from Controller</w:t>
      </w:r>
    </w:p>
    <w:p w:rsidR="0080148D" w:rsidRDefault="0080148D" w:rsidP="0080148D">
      <w:pPr>
        <w:spacing w:before="63" w:line="364" w:lineRule="auto"/>
        <w:ind w:left="145" w:right="2397" w:firstLine="206"/>
        <w:rPr>
          <w:b/>
          <w:color w:val="000000" w:themeColor="text1"/>
          <w:sz w:val="20"/>
          <w:szCs w:val="20"/>
        </w:rPr>
      </w:pPr>
    </w:p>
    <w:p w:rsidR="0080148D" w:rsidRDefault="0080148D" w:rsidP="0080148D">
      <w:pPr>
        <w:spacing w:line="364" w:lineRule="auto"/>
        <w:rPr>
          <w:b/>
          <w:color w:val="000000" w:themeColor="text1"/>
          <w:sz w:val="20"/>
          <w:szCs w:val="20"/>
        </w:rPr>
        <w:sectPr w:rsidR="0080148D">
          <w:pgSz w:w="12240" w:h="15840"/>
          <w:pgMar w:top="660" w:right="1000" w:bottom="280" w:left="1060" w:header="720" w:footer="720" w:gutter="0"/>
          <w:cols w:num="2" w:space="720" w:equalWidth="0">
            <w:col w:w="2789" w:space="40"/>
            <w:col w:w="7351"/>
          </w:cols>
        </w:sectPr>
      </w:pPr>
    </w:p>
    <w:p w:rsidR="0080148D" w:rsidRDefault="0080148D" w:rsidP="0080148D">
      <w:pPr>
        <w:pStyle w:val="BodyText"/>
        <w:rPr>
          <w:b/>
          <w:color w:val="000000" w:themeColor="text1"/>
        </w:rPr>
      </w:pPr>
    </w:p>
    <w:p w:rsidR="0080148D" w:rsidRDefault="0080148D" w:rsidP="0080148D">
      <w:pPr>
        <w:pStyle w:val="BodyText"/>
        <w:rPr>
          <w:b/>
          <w:color w:val="000000" w:themeColor="text1"/>
        </w:rPr>
      </w:pPr>
      <w:r>
        <w:rPr>
          <w:b/>
          <w:color w:val="000000" w:themeColor="text1"/>
        </w:rPr>
        <w:t xml:space="preserve">   </w:t>
      </w:r>
    </w:p>
    <w:p w:rsidR="0080148D" w:rsidRDefault="0080148D" w:rsidP="0080148D">
      <w:pPr>
        <w:pStyle w:val="Heading1"/>
        <w:tabs>
          <w:tab w:val="left" w:pos="595"/>
        </w:tabs>
        <w:ind w:firstLine="0"/>
        <w:jc w:val="right"/>
        <w:rPr>
          <w:color w:val="000000" w:themeColor="text1"/>
        </w:rPr>
      </w:pPr>
    </w:p>
    <w:p w:rsidR="0080148D" w:rsidRDefault="0080148D" w:rsidP="0080148D">
      <w:pPr>
        <w:pStyle w:val="Heading1"/>
        <w:numPr>
          <w:ilvl w:val="0"/>
          <w:numId w:val="1"/>
        </w:numPr>
        <w:tabs>
          <w:tab w:val="left" w:pos="595"/>
        </w:tabs>
        <w:ind w:left="594"/>
        <w:rPr>
          <w:color w:val="000000" w:themeColor="text1"/>
        </w:rPr>
      </w:pPr>
      <w:r>
        <w:rPr>
          <w:color w:val="000000" w:themeColor="text1"/>
        </w:rPr>
        <w:t>SCOPE OF</w:t>
      </w:r>
      <w:r>
        <w:rPr>
          <w:color w:val="000000" w:themeColor="text1"/>
          <w:spacing w:val="-5"/>
        </w:rPr>
        <w:t xml:space="preserve"> </w:t>
      </w:r>
      <w:r>
        <w:rPr>
          <w:color w:val="000000" w:themeColor="text1"/>
        </w:rPr>
        <w:t>WORK</w:t>
      </w:r>
    </w:p>
    <w:p w:rsidR="0080148D" w:rsidRDefault="0080148D" w:rsidP="0080148D">
      <w:pPr>
        <w:pStyle w:val="BodyText"/>
        <w:ind w:left="230"/>
        <w:rPr>
          <w:color w:val="000000" w:themeColor="text1"/>
        </w:rPr>
      </w:pPr>
      <w:r>
        <w:rPr>
          <w:color w:val="000000" w:themeColor="text1"/>
        </w:rPr>
        <w:t>Vendor shall provide the following work (“Work”) to Tenable:</w:t>
      </w:r>
    </w:p>
    <w:p w:rsidR="0080148D" w:rsidRDefault="0080148D" w:rsidP="0080148D">
      <w:pPr>
        <w:pStyle w:val="BodyText"/>
        <w:ind w:left="230"/>
        <w:rPr>
          <w:color w:val="000000" w:themeColor="text1"/>
        </w:rPr>
      </w:pPr>
      <w:r>
        <w:rPr>
          <w:color w:val="000000" w:themeColor="text1"/>
        </w:rPr>
        <w:br/>
        <w:t>Establish a new service written in Kotlin, with supporting infrastructure, monitoring and testing that provides equivalent CSV export functionality to the existing APIs as defined below.</w:t>
      </w:r>
    </w:p>
    <w:p w:rsidR="0080148D" w:rsidRDefault="0080148D" w:rsidP="0080148D">
      <w:pPr>
        <w:pStyle w:val="BodyText"/>
        <w:ind w:left="230"/>
        <w:rPr>
          <w:color w:val="000000" w:themeColor="text1"/>
        </w:rPr>
      </w:pPr>
    </w:p>
    <w:p w:rsidR="0080148D" w:rsidRDefault="0080148D" w:rsidP="0080148D">
      <w:pPr>
        <w:pStyle w:val="BodyText"/>
        <w:ind w:left="230"/>
        <w:rPr>
          <w:color w:val="000000" w:themeColor="text1"/>
        </w:rPr>
      </w:pPr>
      <w:r>
        <w:rPr>
          <w:color w:val="000000" w:themeColor="text1"/>
        </w:rPr>
        <w:t>Each endpoint expects a header auth in the form of:</w:t>
      </w:r>
      <w:r>
        <w:rPr>
          <w:color w:val="000000" w:themeColor="text1"/>
        </w:rPr>
        <w:br/>
      </w:r>
    </w:p>
    <w:p w:rsidR="0080148D" w:rsidRDefault="0080148D" w:rsidP="0080148D">
      <w:pPr>
        <w:ind w:firstLine="720"/>
        <w:rPr>
          <w:rFonts w:ascii="Menlo" w:hAnsi="Menlo" w:cs="Menlo"/>
          <w:color w:val="000000" w:themeColor="text1"/>
          <w:sz w:val="17"/>
          <w:szCs w:val="17"/>
        </w:rPr>
      </w:pPr>
      <w:r>
        <w:rPr>
          <w:rFonts w:ascii="Menlo" w:hAnsi="Menlo" w:cs="Menlo"/>
          <w:color w:val="000000" w:themeColor="text1"/>
          <w:sz w:val="17"/>
          <w:szCs w:val="17"/>
        </w:rPr>
        <w:t>X-</w:t>
      </w:r>
      <w:proofErr w:type="spellStart"/>
      <w:r>
        <w:rPr>
          <w:rFonts w:ascii="Menlo" w:hAnsi="Menlo" w:cs="Menlo"/>
          <w:color w:val="000000" w:themeColor="text1"/>
          <w:sz w:val="17"/>
          <w:szCs w:val="17"/>
        </w:rPr>
        <w:t>ApiKeys</w:t>
      </w:r>
      <w:proofErr w:type="spellEnd"/>
      <w:r>
        <w:rPr>
          <w:rFonts w:ascii="Menlo" w:hAnsi="Menlo" w:cs="Menlo"/>
          <w:color w:val="000000" w:themeColor="text1"/>
          <w:sz w:val="17"/>
          <w:szCs w:val="17"/>
        </w:rPr>
        <w:t xml:space="preserve">: </w:t>
      </w:r>
      <w:proofErr w:type="spellStart"/>
      <w:r>
        <w:rPr>
          <w:rFonts w:ascii="Menlo" w:hAnsi="Menlo" w:cs="Menlo"/>
          <w:color w:val="000000" w:themeColor="text1"/>
          <w:sz w:val="17"/>
          <w:szCs w:val="17"/>
        </w:rPr>
        <w:t>accessKey</w:t>
      </w:r>
      <w:proofErr w:type="spellEnd"/>
      <w:r>
        <w:rPr>
          <w:rFonts w:ascii="Menlo" w:hAnsi="Menlo" w:cs="Menlo"/>
          <w:color w:val="000000" w:themeColor="text1"/>
          <w:sz w:val="17"/>
          <w:szCs w:val="17"/>
        </w:rPr>
        <w:t>=</w:t>
      </w:r>
      <w:proofErr w:type="spellStart"/>
      <w:r>
        <w:rPr>
          <w:rFonts w:ascii="Menlo" w:hAnsi="Menlo" w:cs="Menlo"/>
          <w:color w:val="000000" w:themeColor="text1"/>
          <w:sz w:val="17"/>
          <w:szCs w:val="17"/>
        </w:rPr>
        <w:t>ACCESS_</w:t>
      </w:r>
      <w:proofErr w:type="gramStart"/>
      <w:r>
        <w:rPr>
          <w:rFonts w:ascii="Menlo" w:hAnsi="Menlo" w:cs="Menlo"/>
          <w:color w:val="000000" w:themeColor="text1"/>
          <w:sz w:val="17"/>
          <w:szCs w:val="17"/>
        </w:rPr>
        <w:t>KEY;secretKey</w:t>
      </w:r>
      <w:proofErr w:type="spellEnd"/>
      <w:proofErr w:type="gramEnd"/>
      <w:r>
        <w:rPr>
          <w:rFonts w:ascii="Menlo" w:hAnsi="Menlo" w:cs="Menlo"/>
          <w:color w:val="000000" w:themeColor="text1"/>
          <w:sz w:val="17"/>
          <w:szCs w:val="17"/>
        </w:rPr>
        <w:t>=SECRET_KEY</w:t>
      </w:r>
      <w:r>
        <w:rPr>
          <w:rFonts w:ascii="Menlo" w:hAnsi="Menlo" w:cs="Menlo"/>
          <w:color w:val="000000" w:themeColor="text1"/>
          <w:sz w:val="17"/>
          <w:szCs w:val="17"/>
        </w:rPr>
        <w:br/>
      </w:r>
    </w:p>
    <w:p w:rsidR="0080148D" w:rsidRDefault="0080148D" w:rsidP="0080148D">
      <w:pPr>
        <w:tabs>
          <w:tab w:val="left" w:pos="360"/>
        </w:tabs>
        <w:ind w:left="270"/>
        <w:rPr>
          <w:color w:val="000000" w:themeColor="text1"/>
          <w:sz w:val="20"/>
          <w:szCs w:val="20"/>
        </w:rPr>
      </w:pPr>
      <w:r>
        <w:rPr>
          <w:color w:val="000000" w:themeColor="text1"/>
          <w:sz w:val="20"/>
          <w:szCs w:val="20"/>
        </w:rPr>
        <w:t xml:space="preserve">Where ACCESS_KEY and SECRET_KEY </w:t>
      </w:r>
      <w:proofErr w:type="gramStart"/>
      <w:r>
        <w:rPr>
          <w:color w:val="000000" w:themeColor="text1"/>
          <w:sz w:val="20"/>
          <w:szCs w:val="20"/>
        </w:rPr>
        <w:t>are</w:t>
      </w:r>
      <w:proofErr w:type="gramEnd"/>
      <w:r>
        <w:rPr>
          <w:color w:val="000000" w:themeColor="text1"/>
          <w:sz w:val="20"/>
          <w:szCs w:val="20"/>
        </w:rPr>
        <w:t xml:space="preserve"> generated from the cloud.tenable.com portal after a valid Tenable.io user account has logged in.</w:t>
      </w:r>
    </w:p>
    <w:p w:rsidR="0080148D" w:rsidRDefault="0080148D" w:rsidP="0080148D">
      <w:pPr>
        <w:pStyle w:val="BodyText"/>
        <w:ind w:left="230"/>
        <w:rPr>
          <w:color w:val="000000" w:themeColor="text1"/>
        </w:rPr>
      </w:pPr>
    </w:p>
    <w:p w:rsidR="0080148D" w:rsidRDefault="0080148D" w:rsidP="0080148D">
      <w:pPr>
        <w:pStyle w:val="BodyText"/>
        <w:ind w:left="230"/>
        <w:rPr>
          <w:color w:val="000000" w:themeColor="text1"/>
        </w:rPr>
      </w:pPr>
    </w:p>
    <w:p w:rsidR="0080148D" w:rsidRDefault="0080148D" w:rsidP="0080148D">
      <w:pPr>
        <w:pStyle w:val="BodyText"/>
        <w:ind w:left="230"/>
        <w:rPr>
          <w:color w:val="000000" w:themeColor="text1"/>
        </w:rPr>
      </w:pPr>
      <w:r>
        <w:rPr>
          <w:color w:val="000000" w:themeColor="text1"/>
        </w:rPr>
        <w:t>The new service should replicate the existing functionality provided by the following cloud.tenable.com endpoints:</w:t>
      </w:r>
    </w:p>
    <w:p w:rsidR="0080148D" w:rsidRDefault="0080148D" w:rsidP="0080148D">
      <w:pPr>
        <w:pStyle w:val="BodyText"/>
        <w:ind w:left="230"/>
        <w:rPr>
          <w:rFonts w:ascii="Menlo" w:hAnsi="Menlo" w:cs="Menlo"/>
          <w:color w:val="000000" w:themeColor="text1"/>
        </w:rPr>
      </w:pPr>
      <w:r>
        <w:rPr>
          <w:color w:val="000000" w:themeColor="text1"/>
        </w:rPr>
        <w:br/>
      </w:r>
      <w:r>
        <w:rPr>
          <w:rFonts w:ascii="Menlo" w:hAnsi="Menlo" w:cs="Menlo"/>
          <w:color w:val="000000" w:themeColor="text1"/>
        </w:rPr>
        <w:t>GET /workbenches/export</w:t>
      </w:r>
    </w:p>
    <w:p w:rsidR="0080148D" w:rsidRDefault="0080148D" w:rsidP="0080148D">
      <w:pPr>
        <w:pStyle w:val="BodyText"/>
        <w:ind w:left="230"/>
        <w:rPr>
          <w:color w:val="000000" w:themeColor="text1"/>
        </w:rPr>
      </w:pPr>
    </w:p>
    <w:p w:rsidR="0080148D" w:rsidRDefault="0080148D" w:rsidP="0080148D">
      <w:pPr>
        <w:pStyle w:val="ListParagraph"/>
        <w:numPr>
          <w:ilvl w:val="0"/>
          <w:numId w:val="2"/>
        </w:numPr>
        <w:rPr>
          <w:color w:val="000000" w:themeColor="text1"/>
          <w:sz w:val="20"/>
          <w:szCs w:val="20"/>
        </w:rPr>
      </w:pPr>
      <w:r>
        <w:rPr>
          <w:color w:val="000000" w:themeColor="text1"/>
          <w:sz w:val="20"/>
          <w:szCs w:val="20"/>
          <w:shd w:val="clear" w:color="auto" w:fill="FFFFFF"/>
        </w:rPr>
        <w:t>Exports the specified workbench to a file.</w:t>
      </w:r>
    </w:p>
    <w:p w:rsidR="0080148D" w:rsidRDefault="0080148D" w:rsidP="0080148D">
      <w:pPr>
        <w:pStyle w:val="ListParagraph"/>
        <w:numPr>
          <w:ilvl w:val="0"/>
          <w:numId w:val="2"/>
        </w:numPr>
        <w:rPr>
          <w:color w:val="000000" w:themeColor="text1"/>
          <w:sz w:val="20"/>
          <w:szCs w:val="20"/>
        </w:rPr>
      </w:pPr>
      <w:r>
        <w:rPr>
          <w:color w:val="000000" w:themeColor="text1"/>
          <w:sz w:val="20"/>
          <w:szCs w:val="20"/>
          <w:shd w:val="clear" w:color="auto" w:fill="FFFFFF"/>
        </w:rPr>
        <w:t xml:space="preserve">Returns the export ID of the requested export task (subsequently referred to as </w:t>
      </w:r>
      <w:proofErr w:type="spellStart"/>
      <w:r>
        <w:rPr>
          <w:color w:val="000000" w:themeColor="text1"/>
          <w:sz w:val="20"/>
          <w:szCs w:val="20"/>
          <w:shd w:val="clear" w:color="auto" w:fill="FFFFFF"/>
        </w:rPr>
        <w:t>export_id</w:t>
      </w:r>
      <w:proofErr w:type="spellEnd"/>
      <w:r>
        <w:rPr>
          <w:color w:val="000000" w:themeColor="text1"/>
          <w:sz w:val="20"/>
          <w:szCs w:val="20"/>
          <w:shd w:val="clear" w:color="auto" w:fill="FFFFFF"/>
        </w:rPr>
        <w:t xml:space="preserve"> or </w:t>
      </w:r>
      <w:proofErr w:type="spellStart"/>
      <w:r>
        <w:rPr>
          <w:color w:val="000000" w:themeColor="text1"/>
          <w:sz w:val="20"/>
          <w:szCs w:val="20"/>
          <w:shd w:val="clear" w:color="auto" w:fill="FFFFFF"/>
        </w:rPr>
        <w:t>file_id</w:t>
      </w:r>
      <w:proofErr w:type="spellEnd"/>
      <w:r>
        <w:rPr>
          <w:color w:val="000000" w:themeColor="text1"/>
          <w:sz w:val="20"/>
          <w:szCs w:val="20"/>
          <w:shd w:val="clear" w:color="auto" w:fill="FFFFFF"/>
        </w:rPr>
        <w:t xml:space="preserve"> in this document) in the form of:</w:t>
      </w:r>
    </w:p>
    <w:p w:rsidR="0080148D" w:rsidRDefault="0080148D" w:rsidP="0080148D">
      <w:pPr>
        <w:pStyle w:val="BodyText"/>
        <w:numPr>
          <w:ilvl w:val="1"/>
          <w:numId w:val="2"/>
        </w:numPr>
        <w:rPr>
          <w:rFonts w:ascii="Menlo" w:hAnsi="Menlo" w:cs="Menlo"/>
          <w:color w:val="000000" w:themeColor="text1"/>
          <w:sz w:val="17"/>
          <w:szCs w:val="17"/>
        </w:rPr>
      </w:pPr>
      <w:r>
        <w:rPr>
          <w:rFonts w:ascii="Menlo" w:hAnsi="Menlo" w:cs="Menlo"/>
          <w:color w:val="000000" w:themeColor="text1"/>
          <w:sz w:val="17"/>
          <w:szCs w:val="17"/>
          <w:shd w:val="clear" w:color="auto" w:fill="FFFFFF"/>
        </w:rPr>
        <w:t>@{file=</w:t>
      </w:r>
      <w:proofErr w:type="spellStart"/>
      <w:r>
        <w:rPr>
          <w:rFonts w:ascii="Menlo" w:hAnsi="Menlo" w:cs="Menlo"/>
          <w:color w:val="000000" w:themeColor="text1"/>
          <w:sz w:val="17"/>
          <w:szCs w:val="17"/>
          <w:shd w:val="clear" w:color="auto" w:fill="FFFFFF"/>
        </w:rPr>
        <w:t>export_id</w:t>
      </w:r>
      <w:proofErr w:type="spellEnd"/>
      <w:r>
        <w:rPr>
          <w:rFonts w:ascii="Menlo" w:hAnsi="Menlo" w:cs="Menlo"/>
          <w:color w:val="000000" w:themeColor="text1"/>
          <w:sz w:val="17"/>
          <w:szCs w:val="17"/>
          <w:shd w:val="clear" w:color="auto" w:fill="FFFFFF"/>
        </w:rPr>
        <w:t>}</w:t>
      </w:r>
    </w:p>
    <w:p w:rsidR="0080148D" w:rsidRDefault="0080148D" w:rsidP="0080148D">
      <w:pPr>
        <w:pStyle w:val="BodyText"/>
        <w:numPr>
          <w:ilvl w:val="0"/>
          <w:numId w:val="2"/>
        </w:numPr>
        <w:rPr>
          <w:color w:val="000000" w:themeColor="text1"/>
        </w:rPr>
      </w:pPr>
      <w:r>
        <w:rPr>
          <w:color w:val="000000" w:themeColor="text1"/>
        </w:rPr>
        <w:t>Query Parameters</w:t>
      </w:r>
    </w:p>
    <w:p w:rsidR="0080148D" w:rsidRDefault="0080148D" w:rsidP="0080148D">
      <w:pPr>
        <w:pStyle w:val="BodyText"/>
        <w:numPr>
          <w:ilvl w:val="1"/>
          <w:numId w:val="2"/>
        </w:numPr>
        <w:rPr>
          <w:rFonts w:ascii="Menlo" w:hAnsi="Menlo" w:cs="Menlo"/>
          <w:color w:val="000000" w:themeColor="text1"/>
          <w:sz w:val="17"/>
          <w:szCs w:val="17"/>
        </w:rPr>
      </w:pPr>
      <w:r>
        <w:rPr>
          <w:rFonts w:ascii="Menlo" w:hAnsi="Menlo" w:cs="Menlo"/>
          <w:color w:val="000000" w:themeColor="text1"/>
          <w:sz w:val="17"/>
          <w:szCs w:val="17"/>
        </w:rPr>
        <w:t>format [string]</w:t>
      </w:r>
    </w:p>
    <w:p w:rsidR="0080148D" w:rsidRDefault="0080148D" w:rsidP="0080148D">
      <w:pPr>
        <w:pStyle w:val="BodyText"/>
        <w:numPr>
          <w:ilvl w:val="2"/>
          <w:numId w:val="2"/>
        </w:numPr>
        <w:rPr>
          <w:color w:val="000000" w:themeColor="text1"/>
        </w:rPr>
      </w:pPr>
      <w:r>
        <w:rPr>
          <w:color w:val="000000" w:themeColor="text1"/>
        </w:rPr>
        <w:t>The file format to use (CSV)</w:t>
      </w:r>
    </w:p>
    <w:p w:rsidR="0080148D" w:rsidRDefault="0080148D" w:rsidP="0080148D">
      <w:pPr>
        <w:pStyle w:val="BodyText"/>
        <w:numPr>
          <w:ilvl w:val="1"/>
          <w:numId w:val="2"/>
        </w:numPr>
        <w:rPr>
          <w:rFonts w:ascii="Menlo" w:hAnsi="Menlo" w:cs="Menlo"/>
          <w:color w:val="000000" w:themeColor="text1"/>
          <w:sz w:val="17"/>
          <w:szCs w:val="17"/>
        </w:rPr>
      </w:pPr>
      <w:r>
        <w:rPr>
          <w:rFonts w:ascii="Menlo" w:hAnsi="Menlo" w:cs="Menlo"/>
          <w:color w:val="000000" w:themeColor="text1"/>
          <w:sz w:val="17"/>
          <w:szCs w:val="17"/>
        </w:rPr>
        <w:t>report [string]</w:t>
      </w:r>
    </w:p>
    <w:p w:rsidR="0080148D" w:rsidRDefault="0080148D" w:rsidP="0080148D">
      <w:pPr>
        <w:pStyle w:val="BodyText"/>
        <w:numPr>
          <w:ilvl w:val="2"/>
          <w:numId w:val="2"/>
        </w:numPr>
        <w:rPr>
          <w:color w:val="000000" w:themeColor="text1"/>
        </w:rPr>
      </w:pPr>
      <w:r>
        <w:rPr>
          <w:color w:val="000000" w:themeColor="text1"/>
        </w:rPr>
        <w:t>The type of workbench report to be exported (vulnerabilities)</w:t>
      </w:r>
    </w:p>
    <w:p w:rsidR="0080148D" w:rsidRDefault="0080148D" w:rsidP="0080148D">
      <w:pPr>
        <w:pStyle w:val="BodyText"/>
        <w:numPr>
          <w:ilvl w:val="1"/>
          <w:numId w:val="2"/>
        </w:numPr>
        <w:rPr>
          <w:rFonts w:ascii="Menlo" w:hAnsi="Menlo" w:cs="Menlo"/>
          <w:color w:val="000000" w:themeColor="text1"/>
          <w:sz w:val="17"/>
          <w:szCs w:val="17"/>
        </w:rPr>
      </w:pPr>
      <w:proofErr w:type="spellStart"/>
      <w:r>
        <w:rPr>
          <w:rFonts w:ascii="Menlo" w:hAnsi="Menlo" w:cs="Menlo"/>
          <w:color w:val="000000" w:themeColor="text1"/>
          <w:sz w:val="17"/>
          <w:szCs w:val="17"/>
        </w:rPr>
        <w:t>start_date</w:t>
      </w:r>
      <w:proofErr w:type="spellEnd"/>
      <w:r>
        <w:rPr>
          <w:rFonts w:ascii="Menlo" w:hAnsi="Menlo" w:cs="Menlo"/>
          <w:color w:val="000000" w:themeColor="text1"/>
          <w:sz w:val="17"/>
          <w:szCs w:val="17"/>
        </w:rPr>
        <w:t xml:space="preserve"> [integer: int32]</w:t>
      </w:r>
    </w:p>
    <w:p w:rsidR="0080148D" w:rsidRDefault="0080148D" w:rsidP="0080148D">
      <w:pPr>
        <w:pStyle w:val="BodyText"/>
        <w:numPr>
          <w:ilvl w:val="2"/>
          <w:numId w:val="2"/>
        </w:numPr>
        <w:rPr>
          <w:color w:val="000000" w:themeColor="text1"/>
        </w:rPr>
      </w:pPr>
      <w:r>
        <w:rPr>
          <w:color w:val="000000" w:themeColor="text1"/>
        </w:rPr>
        <w:t xml:space="preserve">The date (in </w:t>
      </w:r>
      <w:proofErr w:type="spellStart"/>
      <w:r>
        <w:rPr>
          <w:color w:val="000000" w:themeColor="text1"/>
        </w:rPr>
        <w:t>unixtime</w:t>
      </w:r>
      <w:proofErr w:type="spellEnd"/>
      <w:r>
        <w:rPr>
          <w:color w:val="000000" w:themeColor="text1"/>
        </w:rPr>
        <w:t>) at which the exported results should begin to be included. Defaults to current day.</w:t>
      </w:r>
    </w:p>
    <w:p w:rsidR="0080148D" w:rsidRDefault="0080148D" w:rsidP="0080148D">
      <w:pPr>
        <w:pStyle w:val="BodyText"/>
        <w:numPr>
          <w:ilvl w:val="1"/>
          <w:numId w:val="2"/>
        </w:numPr>
        <w:rPr>
          <w:rFonts w:ascii="Menlo" w:hAnsi="Menlo" w:cs="Menlo"/>
          <w:color w:val="000000" w:themeColor="text1"/>
          <w:sz w:val="17"/>
          <w:szCs w:val="17"/>
        </w:rPr>
      </w:pPr>
      <w:r>
        <w:rPr>
          <w:rFonts w:ascii="Menlo" w:hAnsi="Menlo" w:cs="Menlo"/>
          <w:color w:val="000000" w:themeColor="text1"/>
          <w:sz w:val="17"/>
          <w:szCs w:val="17"/>
        </w:rPr>
        <w:t>chapter [string]</w:t>
      </w:r>
    </w:p>
    <w:p w:rsidR="0080148D" w:rsidRDefault="0080148D" w:rsidP="0080148D">
      <w:pPr>
        <w:pStyle w:val="ListParagraph"/>
        <w:numPr>
          <w:ilvl w:val="2"/>
          <w:numId w:val="2"/>
        </w:numPr>
        <w:rPr>
          <w:color w:val="000000" w:themeColor="text1"/>
          <w:sz w:val="20"/>
          <w:szCs w:val="20"/>
        </w:rPr>
      </w:pPr>
      <w:r>
        <w:rPr>
          <w:color w:val="000000" w:themeColor="text1"/>
          <w:sz w:val="20"/>
          <w:szCs w:val="20"/>
          <w:shd w:val="clear" w:color="auto" w:fill="FFFFFF"/>
        </w:rPr>
        <w:t>Semicolon-separated list of chapters to include for vulnerabilities/hosts reports (</w:t>
      </w:r>
      <w:proofErr w:type="spellStart"/>
      <w:r>
        <w:rPr>
          <w:color w:val="000000" w:themeColor="text1"/>
          <w:sz w:val="20"/>
          <w:szCs w:val="20"/>
          <w:shd w:val="clear" w:color="auto" w:fill="FFFFFF"/>
        </w:rPr>
        <w:t>vuln_by_plugin</w:t>
      </w:r>
      <w:proofErr w:type="spellEnd"/>
      <w:r>
        <w:rPr>
          <w:color w:val="000000" w:themeColor="text1"/>
          <w:sz w:val="20"/>
          <w:szCs w:val="20"/>
          <w:shd w:val="clear" w:color="auto" w:fill="FFFFFF"/>
        </w:rPr>
        <w:t xml:space="preserve">, </w:t>
      </w:r>
      <w:proofErr w:type="spellStart"/>
      <w:r>
        <w:rPr>
          <w:color w:val="000000" w:themeColor="text1"/>
          <w:sz w:val="20"/>
          <w:szCs w:val="20"/>
          <w:shd w:val="clear" w:color="auto" w:fill="FFFFFF"/>
        </w:rPr>
        <w:t>vuln_by_asset</w:t>
      </w:r>
      <w:proofErr w:type="spellEnd"/>
      <w:r>
        <w:rPr>
          <w:color w:val="000000" w:themeColor="text1"/>
          <w:sz w:val="20"/>
          <w:szCs w:val="20"/>
          <w:shd w:val="clear" w:color="auto" w:fill="FFFFFF"/>
        </w:rPr>
        <w:t xml:space="preserve">, </w:t>
      </w:r>
      <w:proofErr w:type="spellStart"/>
      <w:r>
        <w:rPr>
          <w:color w:val="000000" w:themeColor="text1"/>
          <w:sz w:val="20"/>
          <w:szCs w:val="20"/>
          <w:shd w:val="clear" w:color="auto" w:fill="FFFFFF"/>
        </w:rPr>
        <w:t>vuln_hosts_summary</w:t>
      </w:r>
      <w:proofErr w:type="spellEnd"/>
      <w:r>
        <w:rPr>
          <w:color w:val="000000" w:themeColor="text1"/>
          <w:sz w:val="20"/>
          <w:szCs w:val="20"/>
          <w:shd w:val="clear" w:color="auto" w:fill="FFFFFF"/>
        </w:rPr>
        <w:t>) or a single chapter for Executive Summary (</w:t>
      </w:r>
      <w:proofErr w:type="spellStart"/>
      <w:r>
        <w:rPr>
          <w:color w:val="000000" w:themeColor="text1"/>
          <w:sz w:val="20"/>
          <w:szCs w:val="20"/>
          <w:shd w:val="clear" w:color="auto" w:fill="FFFFFF"/>
        </w:rPr>
        <w:t>exec_summary</w:t>
      </w:r>
      <w:proofErr w:type="spellEnd"/>
      <w:r>
        <w:rPr>
          <w:color w:val="000000" w:themeColor="text1"/>
          <w:sz w:val="20"/>
          <w:szCs w:val="20"/>
          <w:shd w:val="clear" w:color="auto" w:fill="FFFFFF"/>
        </w:rPr>
        <w:t xml:space="preserve">). </w:t>
      </w:r>
    </w:p>
    <w:p w:rsidR="0080148D" w:rsidRDefault="0080148D" w:rsidP="0080148D">
      <w:pPr>
        <w:pStyle w:val="ListParagraph"/>
        <w:numPr>
          <w:ilvl w:val="1"/>
          <w:numId w:val="2"/>
        </w:numPr>
        <w:rPr>
          <w:rFonts w:ascii="Menlo" w:hAnsi="Menlo" w:cs="Menlo"/>
          <w:color w:val="000000" w:themeColor="text1"/>
          <w:sz w:val="17"/>
          <w:szCs w:val="17"/>
        </w:rPr>
      </w:pPr>
      <w:proofErr w:type="spellStart"/>
      <w:r>
        <w:rPr>
          <w:rFonts w:ascii="Menlo" w:hAnsi="Menlo" w:cs="Menlo"/>
          <w:color w:val="000000" w:themeColor="text1"/>
          <w:sz w:val="17"/>
          <w:szCs w:val="17"/>
          <w:shd w:val="clear" w:color="auto" w:fill="FFFFFF"/>
        </w:rPr>
        <w:t>date_range</w:t>
      </w:r>
      <w:proofErr w:type="spellEnd"/>
      <w:r>
        <w:rPr>
          <w:rFonts w:ascii="Menlo" w:hAnsi="Menlo" w:cs="Menlo"/>
          <w:color w:val="000000" w:themeColor="text1"/>
          <w:sz w:val="17"/>
          <w:szCs w:val="17"/>
          <w:shd w:val="clear" w:color="auto" w:fill="FFFFFF"/>
        </w:rPr>
        <w:t xml:space="preserve"> [integer: int32]</w:t>
      </w:r>
    </w:p>
    <w:p w:rsidR="0080148D" w:rsidRDefault="0080148D" w:rsidP="0080148D">
      <w:pPr>
        <w:pStyle w:val="ListParagraph"/>
        <w:numPr>
          <w:ilvl w:val="2"/>
          <w:numId w:val="2"/>
        </w:numPr>
        <w:rPr>
          <w:color w:val="000000" w:themeColor="text1"/>
          <w:sz w:val="20"/>
          <w:szCs w:val="20"/>
        </w:rPr>
      </w:pPr>
      <w:r>
        <w:rPr>
          <w:color w:val="000000" w:themeColor="text1"/>
          <w:sz w:val="20"/>
          <w:szCs w:val="20"/>
          <w:shd w:val="clear" w:color="auto" w:fill="FFFFFF"/>
        </w:rPr>
        <w:t xml:space="preserve">The number of days of data prior to and including </w:t>
      </w:r>
      <w:proofErr w:type="spellStart"/>
      <w:r>
        <w:rPr>
          <w:color w:val="000000" w:themeColor="text1"/>
          <w:sz w:val="20"/>
          <w:szCs w:val="20"/>
          <w:shd w:val="clear" w:color="auto" w:fill="FFFFFF"/>
        </w:rPr>
        <w:t>start_date</w:t>
      </w:r>
      <w:proofErr w:type="spellEnd"/>
      <w:r>
        <w:rPr>
          <w:color w:val="000000" w:themeColor="text1"/>
          <w:sz w:val="20"/>
          <w:szCs w:val="20"/>
          <w:shd w:val="clear" w:color="auto" w:fill="FFFFFF"/>
        </w:rPr>
        <w:t xml:space="preserve"> that should be returned. If not specified, data for all dates is returned.</w:t>
      </w:r>
    </w:p>
    <w:p w:rsidR="0080148D" w:rsidRDefault="0080148D" w:rsidP="0080148D">
      <w:pPr>
        <w:pStyle w:val="ListParagraph"/>
        <w:numPr>
          <w:ilvl w:val="1"/>
          <w:numId w:val="2"/>
        </w:numPr>
        <w:rPr>
          <w:rFonts w:ascii="Menlo" w:hAnsi="Menlo" w:cs="Menlo"/>
          <w:color w:val="000000" w:themeColor="text1"/>
          <w:sz w:val="17"/>
          <w:szCs w:val="17"/>
        </w:rPr>
      </w:pPr>
      <w:r>
        <w:rPr>
          <w:rFonts w:ascii="Menlo" w:hAnsi="Menlo" w:cs="Menlo"/>
          <w:color w:val="000000" w:themeColor="text1"/>
          <w:sz w:val="17"/>
          <w:szCs w:val="17"/>
        </w:rPr>
        <w:t>filter.</w:t>
      </w:r>
      <w:proofErr w:type="gramStart"/>
      <w:r>
        <w:rPr>
          <w:rFonts w:ascii="Menlo" w:hAnsi="Menlo" w:cs="Menlo"/>
          <w:color w:val="000000" w:themeColor="text1"/>
          <w:sz w:val="17"/>
          <w:szCs w:val="17"/>
        </w:rPr>
        <w:t>0.filter</w:t>
      </w:r>
      <w:proofErr w:type="gramEnd"/>
      <w:r>
        <w:rPr>
          <w:rFonts w:ascii="Menlo" w:hAnsi="Menlo" w:cs="Menlo"/>
          <w:color w:val="000000" w:themeColor="text1"/>
          <w:sz w:val="17"/>
          <w:szCs w:val="17"/>
        </w:rPr>
        <w:t xml:space="preserve"> [string]</w:t>
      </w:r>
    </w:p>
    <w:p w:rsidR="0080148D" w:rsidRDefault="0080148D" w:rsidP="0080148D">
      <w:pPr>
        <w:pStyle w:val="ListParagraph"/>
        <w:numPr>
          <w:ilvl w:val="2"/>
          <w:numId w:val="2"/>
        </w:numPr>
        <w:rPr>
          <w:color w:val="000000" w:themeColor="text1"/>
          <w:sz w:val="20"/>
          <w:szCs w:val="20"/>
        </w:rPr>
      </w:pPr>
      <w:r>
        <w:rPr>
          <w:color w:val="000000" w:themeColor="text1"/>
          <w:sz w:val="20"/>
          <w:szCs w:val="20"/>
          <w:shd w:val="clear" w:color="auto" w:fill="FFFFFF"/>
        </w:rPr>
        <w:t>The name of the filter to apply to the exported scan report. You can find available filters by using the </w:t>
      </w:r>
      <w:hyperlink r:id="rId5" w:anchor="filters-assets-filter" w:tgtFrame="_self" w:history="1">
        <w:r>
          <w:rPr>
            <w:rStyle w:val="Hyperlink"/>
            <w:color w:val="000000" w:themeColor="text1"/>
            <w:sz w:val="20"/>
            <w:szCs w:val="20"/>
          </w:rPr>
          <w:t>GET /filters/workbenches/assets</w:t>
        </w:r>
      </w:hyperlink>
      <w:r>
        <w:rPr>
          <w:color w:val="000000" w:themeColor="text1"/>
          <w:sz w:val="20"/>
          <w:szCs w:val="20"/>
        </w:rPr>
        <w:t xml:space="preserve"> </w:t>
      </w:r>
      <w:r>
        <w:rPr>
          <w:color w:val="000000" w:themeColor="text1"/>
          <w:sz w:val="20"/>
          <w:szCs w:val="20"/>
          <w:shd w:val="clear" w:color="auto" w:fill="FFFFFF"/>
        </w:rPr>
        <w:t>endpoint. If you specify the name of the filter, you must specify the operator as the filter.</w:t>
      </w:r>
      <w:proofErr w:type="gramStart"/>
      <w:r>
        <w:rPr>
          <w:color w:val="000000" w:themeColor="text1"/>
          <w:sz w:val="20"/>
          <w:szCs w:val="20"/>
          <w:shd w:val="clear" w:color="auto" w:fill="FFFFFF"/>
        </w:rPr>
        <w:t>0.quality</w:t>
      </w:r>
      <w:proofErr w:type="gramEnd"/>
      <w:r>
        <w:rPr>
          <w:color w:val="000000" w:themeColor="text1"/>
          <w:sz w:val="20"/>
          <w:szCs w:val="20"/>
          <w:shd w:val="clear" w:color="auto" w:fill="FFFFFF"/>
        </w:rPr>
        <w:t xml:space="preserve"> parameter and the value as the filter.0.value parameter. To use multiple filters, increment the &lt;INDEX&gt; portion of '</w:t>
      </w:r>
      <w:proofErr w:type="gramStart"/>
      <w:r>
        <w:rPr>
          <w:color w:val="000000" w:themeColor="text1"/>
          <w:sz w:val="20"/>
          <w:szCs w:val="20"/>
          <w:shd w:val="clear" w:color="auto" w:fill="FFFFFF"/>
        </w:rPr>
        <w:t>filter.&lt;INDEX&gt;.filter</w:t>
      </w:r>
      <w:proofErr w:type="gramEnd"/>
      <w:r>
        <w:rPr>
          <w:color w:val="000000" w:themeColor="text1"/>
          <w:sz w:val="20"/>
          <w:szCs w:val="20"/>
          <w:shd w:val="clear" w:color="auto" w:fill="FFFFFF"/>
        </w:rPr>
        <w:t>', for example, 'filter.0.filter' and ‘filter.1.filter’.</w:t>
      </w:r>
    </w:p>
    <w:p w:rsidR="0080148D" w:rsidRDefault="0080148D" w:rsidP="0080148D">
      <w:pPr>
        <w:pStyle w:val="ListParagraph"/>
        <w:numPr>
          <w:ilvl w:val="1"/>
          <w:numId w:val="2"/>
        </w:numPr>
        <w:rPr>
          <w:rFonts w:ascii="Menlo" w:hAnsi="Menlo" w:cs="Menlo"/>
          <w:color w:val="000000" w:themeColor="text1"/>
          <w:sz w:val="17"/>
          <w:szCs w:val="17"/>
        </w:rPr>
      </w:pPr>
      <w:r>
        <w:rPr>
          <w:rFonts w:ascii="Menlo" w:hAnsi="Menlo" w:cs="Menlo"/>
          <w:color w:val="000000" w:themeColor="text1"/>
          <w:sz w:val="17"/>
          <w:szCs w:val="17"/>
          <w:shd w:val="clear" w:color="auto" w:fill="FFFFFF"/>
        </w:rPr>
        <w:t>filter.</w:t>
      </w:r>
      <w:proofErr w:type="gramStart"/>
      <w:r>
        <w:rPr>
          <w:rFonts w:ascii="Menlo" w:hAnsi="Menlo" w:cs="Menlo"/>
          <w:color w:val="000000" w:themeColor="text1"/>
          <w:sz w:val="17"/>
          <w:szCs w:val="17"/>
          <w:shd w:val="clear" w:color="auto" w:fill="FFFFFF"/>
        </w:rPr>
        <w:t>0.quality</w:t>
      </w:r>
      <w:proofErr w:type="gramEnd"/>
      <w:r>
        <w:rPr>
          <w:rFonts w:ascii="Menlo" w:hAnsi="Menlo" w:cs="Menlo"/>
          <w:color w:val="000000" w:themeColor="text1"/>
          <w:sz w:val="17"/>
          <w:szCs w:val="17"/>
          <w:shd w:val="clear" w:color="auto" w:fill="FFFFFF"/>
        </w:rPr>
        <w:t xml:space="preserve"> [string]</w:t>
      </w:r>
    </w:p>
    <w:p w:rsidR="0080148D" w:rsidRDefault="0080148D" w:rsidP="0080148D">
      <w:pPr>
        <w:pStyle w:val="ListParagraph"/>
        <w:numPr>
          <w:ilvl w:val="2"/>
          <w:numId w:val="2"/>
        </w:numPr>
        <w:rPr>
          <w:color w:val="000000" w:themeColor="text1"/>
          <w:sz w:val="20"/>
          <w:szCs w:val="20"/>
        </w:rPr>
      </w:pPr>
      <w:r>
        <w:rPr>
          <w:color w:val="000000" w:themeColor="text1"/>
          <w:sz w:val="20"/>
          <w:szCs w:val="20"/>
        </w:rPr>
        <w:t>T</w:t>
      </w:r>
      <w:r>
        <w:rPr>
          <w:color w:val="000000" w:themeColor="text1"/>
          <w:sz w:val="20"/>
          <w:szCs w:val="20"/>
          <w:shd w:val="clear" w:color="auto" w:fill="FFFFFF"/>
        </w:rPr>
        <w:t>he operator of the filter to apply to the exported scan report. You can find the operators for the filter using the </w:t>
      </w:r>
      <w:hyperlink r:id="rId6" w:anchor="filters-assets-filter" w:tgtFrame="_self" w:history="1">
        <w:r>
          <w:rPr>
            <w:rStyle w:val="Hyperlink"/>
            <w:color w:val="000000" w:themeColor="text1"/>
            <w:sz w:val="20"/>
            <w:szCs w:val="20"/>
          </w:rPr>
          <w:t>GET /filters/workbenches/</w:t>
        </w:r>
        <w:proofErr w:type="spellStart"/>
        <w:r>
          <w:rPr>
            <w:rStyle w:val="Hyperlink"/>
            <w:color w:val="000000" w:themeColor="text1"/>
            <w:sz w:val="20"/>
            <w:szCs w:val="20"/>
          </w:rPr>
          <w:t>assets</w:t>
        </w:r>
      </w:hyperlink>
      <w:r>
        <w:rPr>
          <w:color w:val="000000" w:themeColor="text1"/>
          <w:sz w:val="20"/>
          <w:szCs w:val="20"/>
          <w:shd w:val="clear" w:color="auto" w:fill="FFFFFF"/>
        </w:rPr>
        <w:t>endpoint</w:t>
      </w:r>
      <w:proofErr w:type="spellEnd"/>
      <w:r>
        <w:rPr>
          <w:color w:val="000000" w:themeColor="text1"/>
          <w:sz w:val="20"/>
          <w:szCs w:val="20"/>
          <w:shd w:val="clear" w:color="auto" w:fill="FFFFFF"/>
        </w:rPr>
        <w:t>. To use multiple filters, increment the &lt;INDEX&gt; portion of '</w:t>
      </w:r>
      <w:proofErr w:type="gramStart"/>
      <w:r>
        <w:rPr>
          <w:color w:val="000000" w:themeColor="text1"/>
          <w:sz w:val="20"/>
          <w:szCs w:val="20"/>
          <w:shd w:val="clear" w:color="auto" w:fill="FFFFFF"/>
        </w:rPr>
        <w:t>filter.&lt;INDEX&gt;.quality</w:t>
      </w:r>
      <w:proofErr w:type="gramEnd"/>
      <w:r>
        <w:rPr>
          <w:color w:val="000000" w:themeColor="text1"/>
          <w:sz w:val="20"/>
          <w:szCs w:val="20"/>
          <w:shd w:val="clear" w:color="auto" w:fill="FFFFFF"/>
        </w:rPr>
        <w:t>', for example, 'filter.1.quality'.</w:t>
      </w:r>
    </w:p>
    <w:p w:rsidR="0080148D" w:rsidRDefault="0080148D" w:rsidP="0080148D">
      <w:pPr>
        <w:pStyle w:val="ListParagraph"/>
        <w:numPr>
          <w:ilvl w:val="1"/>
          <w:numId w:val="2"/>
        </w:numPr>
        <w:rPr>
          <w:rFonts w:ascii="Menlo" w:hAnsi="Menlo" w:cs="Menlo"/>
          <w:color w:val="000000" w:themeColor="text1"/>
          <w:sz w:val="17"/>
          <w:szCs w:val="17"/>
        </w:rPr>
      </w:pPr>
      <w:r>
        <w:rPr>
          <w:rFonts w:ascii="Menlo" w:hAnsi="Menlo" w:cs="Menlo"/>
          <w:color w:val="000000" w:themeColor="text1"/>
          <w:sz w:val="17"/>
          <w:szCs w:val="17"/>
        </w:rPr>
        <w:t>filter.0.value [string]</w:t>
      </w:r>
    </w:p>
    <w:p w:rsidR="0080148D" w:rsidRDefault="0080148D" w:rsidP="0080148D">
      <w:pPr>
        <w:pStyle w:val="ListParagraph"/>
        <w:numPr>
          <w:ilvl w:val="2"/>
          <w:numId w:val="2"/>
        </w:numPr>
        <w:rPr>
          <w:color w:val="000000" w:themeColor="text1"/>
          <w:sz w:val="20"/>
          <w:szCs w:val="20"/>
        </w:rPr>
      </w:pPr>
      <w:r>
        <w:rPr>
          <w:color w:val="000000" w:themeColor="text1"/>
          <w:sz w:val="20"/>
          <w:szCs w:val="20"/>
          <w:shd w:val="clear" w:color="auto" w:fill="FFFFFF"/>
        </w:rPr>
        <w:t>The value of the filter to apply to the exported scan report. You can find valid values for the filter in the 'control' attribute of the objects returned by the </w:t>
      </w:r>
      <w:hyperlink r:id="rId7" w:anchor="filters-assets-filter" w:tgtFrame="_self" w:history="1">
        <w:r>
          <w:rPr>
            <w:rStyle w:val="Hyperlink"/>
            <w:color w:val="000000" w:themeColor="text1"/>
            <w:sz w:val="20"/>
            <w:szCs w:val="20"/>
          </w:rPr>
          <w:t xml:space="preserve">GET </w:t>
        </w:r>
        <w:r>
          <w:rPr>
            <w:rStyle w:val="Hyperlink"/>
            <w:color w:val="000000" w:themeColor="text1"/>
            <w:sz w:val="20"/>
            <w:szCs w:val="20"/>
          </w:rPr>
          <w:lastRenderedPageBreak/>
          <w:t>/filters/workbenches/</w:t>
        </w:r>
        <w:proofErr w:type="spellStart"/>
        <w:r>
          <w:rPr>
            <w:rStyle w:val="Hyperlink"/>
            <w:color w:val="000000" w:themeColor="text1"/>
            <w:sz w:val="20"/>
            <w:szCs w:val="20"/>
          </w:rPr>
          <w:t>assets</w:t>
        </w:r>
      </w:hyperlink>
      <w:r>
        <w:rPr>
          <w:color w:val="000000" w:themeColor="text1"/>
          <w:sz w:val="20"/>
          <w:szCs w:val="20"/>
          <w:shd w:val="clear" w:color="auto" w:fill="FFFFFF"/>
        </w:rPr>
        <w:t>endpoint</w:t>
      </w:r>
      <w:proofErr w:type="spellEnd"/>
      <w:r>
        <w:rPr>
          <w:color w:val="000000" w:themeColor="text1"/>
          <w:sz w:val="20"/>
          <w:szCs w:val="20"/>
          <w:shd w:val="clear" w:color="auto" w:fill="FFFFFF"/>
        </w:rPr>
        <w:t>. To use multiple filters, increment the &lt;INDEX&gt; portion of '</w:t>
      </w:r>
      <w:proofErr w:type="gramStart"/>
      <w:r>
        <w:rPr>
          <w:color w:val="000000" w:themeColor="text1"/>
          <w:sz w:val="20"/>
          <w:szCs w:val="20"/>
          <w:shd w:val="clear" w:color="auto" w:fill="FFFFFF"/>
        </w:rPr>
        <w:t>filter.&lt;INDEX&gt;.value</w:t>
      </w:r>
      <w:proofErr w:type="gramEnd"/>
      <w:r>
        <w:rPr>
          <w:color w:val="000000" w:themeColor="text1"/>
          <w:sz w:val="20"/>
          <w:szCs w:val="20"/>
          <w:shd w:val="clear" w:color="auto" w:fill="FFFFFF"/>
        </w:rPr>
        <w:t>', for example, 'filter.1.value'.</w:t>
      </w:r>
    </w:p>
    <w:p w:rsidR="0080148D" w:rsidRDefault="0080148D" w:rsidP="0080148D">
      <w:pPr>
        <w:pStyle w:val="ListParagraph"/>
        <w:numPr>
          <w:ilvl w:val="1"/>
          <w:numId w:val="2"/>
        </w:numPr>
        <w:rPr>
          <w:rFonts w:ascii="Menlo" w:hAnsi="Menlo" w:cs="Menlo"/>
          <w:color w:val="000000" w:themeColor="text1"/>
          <w:sz w:val="17"/>
          <w:szCs w:val="17"/>
        </w:rPr>
      </w:pPr>
      <w:proofErr w:type="spellStart"/>
      <w:proofErr w:type="gramStart"/>
      <w:r>
        <w:rPr>
          <w:rFonts w:ascii="Menlo" w:hAnsi="Menlo" w:cs="Menlo"/>
          <w:color w:val="000000" w:themeColor="text1"/>
          <w:sz w:val="17"/>
          <w:szCs w:val="17"/>
        </w:rPr>
        <w:t>filter.search</w:t>
      </w:r>
      <w:proofErr w:type="gramEnd"/>
      <w:r>
        <w:rPr>
          <w:rFonts w:ascii="Menlo" w:hAnsi="Menlo" w:cs="Menlo"/>
          <w:color w:val="000000" w:themeColor="text1"/>
          <w:sz w:val="17"/>
          <w:szCs w:val="17"/>
        </w:rPr>
        <w:t>_type</w:t>
      </w:r>
      <w:proofErr w:type="spellEnd"/>
      <w:r>
        <w:rPr>
          <w:rFonts w:ascii="Menlo" w:hAnsi="Menlo" w:cs="Menlo"/>
          <w:color w:val="000000" w:themeColor="text1"/>
          <w:sz w:val="17"/>
          <w:szCs w:val="17"/>
        </w:rPr>
        <w:t xml:space="preserve"> [string]</w:t>
      </w:r>
    </w:p>
    <w:p w:rsidR="0080148D" w:rsidRDefault="0080148D" w:rsidP="0080148D">
      <w:pPr>
        <w:pStyle w:val="ListParagraph"/>
        <w:numPr>
          <w:ilvl w:val="2"/>
          <w:numId w:val="2"/>
        </w:numPr>
        <w:rPr>
          <w:color w:val="000000" w:themeColor="text1"/>
          <w:sz w:val="20"/>
          <w:szCs w:val="20"/>
        </w:rPr>
      </w:pPr>
      <w:r>
        <w:rPr>
          <w:color w:val="000000" w:themeColor="text1"/>
          <w:sz w:val="20"/>
          <w:szCs w:val="20"/>
          <w:shd w:val="clear" w:color="auto" w:fill="FFFFFF"/>
        </w:rPr>
        <w:t>For multiple filters, specifies whether to use the AND or the OR logical operator. The default is AND.</w:t>
      </w:r>
    </w:p>
    <w:p w:rsidR="0080148D" w:rsidRDefault="0080148D" w:rsidP="0080148D">
      <w:pPr>
        <w:pStyle w:val="ListParagraph"/>
        <w:numPr>
          <w:ilvl w:val="1"/>
          <w:numId w:val="2"/>
        </w:numPr>
        <w:rPr>
          <w:rFonts w:ascii="Menlo" w:hAnsi="Menlo" w:cs="Menlo"/>
          <w:color w:val="000000" w:themeColor="text1"/>
          <w:sz w:val="17"/>
          <w:szCs w:val="17"/>
        </w:rPr>
      </w:pPr>
      <w:proofErr w:type="spellStart"/>
      <w:r>
        <w:rPr>
          <w:rFonts w:ascii="Menlo" w:hAnsi="Menlo" w:cs="Menlo"/>
          <w:color w:val="000000" w:themeColor="text1"/>
          <w:sz w:val="17"/>
          <w:szCs w:val="17"/>
        </w:rPr>
        <w:t>minimum_vuln_info</w:t>
      </w:r>
      <w:proofErr w:type="spellEnd"/>
      <w:r>
        <w:rPr>
          <w:rFonts w:ascii="Menlo" w:hAnsi="Menlo" w:cs="Menlo"/>
          <w:color w:val="000000" w:themeColor="text1"/>
          <w:sz w:val="17"/>
          <w:szCs w:val="17"/>
        </w:rPr>
        <w:t xml:space="preserve"> [Boolean]</w:t>
      </w:r>
    </w:p>
    <w:p w:rsidR="0080148D" w:rsidRDefault="0080148D" w:rsidP="0080148D">
      <w:pPr>
        <w:pStyle w:val="ListParagraph"/>
        <w:numPr>
          <w:ilvl w:val="2"/>
          <w:numId w:val="2"/>
        </w:numPr>
        <w:rPr>
          <w:color w:val="000000" w:themeColor="text1"/>
          <w:sz w:val="20"/>
          <w:szCs w:val="20"/>
        </w:rPr>
      </w:pPr>
      <w:r>
        <w:rPr>
          <w:color w:val="000000" w:themeColor="text1"/>
          <w:sz w:val="20"/>
          <w:szCs w:val="20"/>
          <w:shd w:val="clear" w:color="auto" w:fill="FFFFFF"/>
        </w:rPr>
        <w:t xml:space="preserve">When 'true', Tenable.io returns only a minimal subset of scan details for each result, excluding plugin attributes. In this case, only </w:t>
      </w:r>
      <w:proofErr w:type="spellStart"/>
      <w:r>
        <w:rPr>
          <w:color w:val="000000" w:themeColor="text1"/>
          <w:sz w:val="20"/>
          <w:szCs w:val="20"/>
          <w:shd w:val="clear" w:color="auto" w:fill="FFFFFF"/>
        </w:rPr>
        <w:t>plugin_output</w:t>
      </w:r>
      <w:proofErr w:type="spellEnd"/>
      <w:r>
        <w:rPr>
          <w:color w:val="000000" w:themeColor="text1"/>
          <w:sz w:val="20"/>
          <w:szCs w:val="20"/>
          <w:shd w:val="clear" w:color="auto" w:fill="FFFFFF"/>
        </w:rPr>
        <w:t xml:space="preserve"> and </w:t>
      </w:r>
      <w:proofErr w:type="spellStart"/>
      <w:r>
        <w:rPr>
          <w:color w:val="000000" w:themeColor="text1"/>
          <w:sz w:val="20"/>
          <w:szCs w:val="20"/>
          <w:shd w:val="clear" w:color="auto" w:fill="FFFFFF"/>
        </w:rPr>
        <w:t>vulnerability_state</w:t>
      </w:r>
      <w:proofErr w:type="spellEnd"/>
      <w:r>
        <w:rPr>
          <w:color w:val="000000" w:themeColor="text1"/>
          <w:sz w:val="20"/>
          <w:szCs w:val="20"/>
          <w:shd w:val="clear" w:color="auto" w:fill="FFFFFF"/>
        </w:rPr>
        <w:t xml:space="preserve"> fields are always returned; </w:t>
      </w:r>
      <w:proofErr w:type="spellStart"/>
      <w:r>
        <w:rPr>
          <w:color w:val="000000" w:themeColor="text1"/>
          <w:sz w:val="20"/>
          <w:szCs w:val="20"/>
          <w:shd w:val="clear" w:color="auto" w:fill="FFFFFF"/>
        </w:rPr>
        <w:t>first_found</w:t>
      </w:r>
      <w:proofErr w:type="spellEnd"/>
      <w:r>
        <w:rPr>
          <w:color w:val="000000" w:themeColor="text1"/>
          <w:sz w:val="20"/>
          <w:szCs w:val="20"/>
          <w:shd w:val="clear" w:color="auto" w:fill="FFFFFF"/>
        </w:rPr>
        <w:t xml:space="preserve">, </w:t>
      </w:r>
      <w:proofErr w:type="spellStart"/>
      <w:r>
        <w:rPr>
          <w:color w:val="000000" w:themeColor="text1"/>
          <w:sz w:val="20"/>
          <w:szCs w:val="20"/>
          <w:shd w:val="clear" w:color="auto" w:fill="FFFFFF"/>
        </w:rPr>
        <w:t>last_found</w:t>
      </w:r>
      <w:proofErr w:type="spellEnd"/>
      <w:r>
        <w:rPr>
          <w:color w:val="000000" w:themeColor="text1"/>
          <w:sz w:val="20"/>
          <w:szCs w:val="20"/>
          <w:shd w:val="clear" w:color="auto" w:fill="FFFFFF"/>
        </w:rPr>
        <w:t xml:space="preserve"> and </w:t>
      </w:r>
      <w:proofErr w:type="spellStart"/>
      <w:r>
        <w:rPr>
          <w:color w:val="000000" w:themeColor="text1"/>
          <w:sz w:val="20"/>
          <w:szCs w:val="20"/>
          <w:shd w:val="clear" w:color="auto" w:fill="FFFFFF"/>
        </w:rPr>
        <w:t>last_fixed</w:t>
      </w:r>
      <w:proofErr w:type="spellEnd"/>
      <w:r>
        <w:rPr>
          <w:color w:val="000000" w:themeColor="text1"/>
          <w:sz w:val="20"/>
          <w:szCs w:val="20"/>
          <w:shd w:val="clear" w:color="auto" w:fill="FFFFFF"/>
        </w:rPr>
        <w:t xml:space="preserve"> are also returned if possible.</w:t>
      </w:r>
    </w:p>
    <w:p w:rsidR="0080148D" w:rsidRDefault="0080148D" w:rsidP="0080148D">
      <w:pPr>
        <w:pStyle w:val="ListParagraph"/>
        <w:numPr>
          <w:ilvl w:val="1"/>
          <w:numId w:val="2"/>
        </w:numPr>
        <w:rPr>
          <w:rFonts w:ascii="Menlo" w:hAnsi="Menlo" w:cs="Menlo"/>
          <w:color w:val="000000" w:themeColor="text1"/>
          <w:sz w:val="17"/>
          <w:szCs w:val="17"/>
        </w:rPr>
      </w:pPr>
      <w:proofErr w:type="spellStart"/>
      <w:r>
        <w:rPr>
          <w:rFonts w:ascii="Menlo" w:hAnsi="Menlo" w:cs="Menlo"/>
          <w:color w:val="000000" w:themeColor="text1"/>
          <w:sz w:val="17"/>
          <w:szCs w:val="17"/>
        </w:rPr>
        <w:t>plugin_id</w:t>
      </w:r>
      <w:proofErr w:type="spellEnd"/>
      <w:r>
        <w:rPr>
          <w:rFonts w:ascii="Menlo" w:hAnsi="Menlo" w:cs="Menlo"/>
          <w:color w:val="000000" w:themeColor="text1"/>
          <w:sz w:val="17"/>
          <w:szCs w:val="17"/>
        </w:rPr>
        <w:t xml:space="preserve"> [integer: int32]</w:t>
      </w:r>
    </w:p>
    <w:p w:rsidR="0080148D" w:rsidRDefault="0080148D" w:rsidP="0080148D">
      <w:pPr>
        <w:pStyle w:val="ListParagraph"/>
        <w:numPr>
          <w:ilvl w:val="2"/>
          <w:numId w:val="2"/>
        </w:numPr>
        <w:rPr>
          <w:color w:val="000000" w:themeColor="text1"/>
          <w:sz w:val="20"/>
          <w:szCs w:val="20"/>
        </w:rPr>
      </w:pPr>
      <w:r>
        <w:rPr>
          <w:color w:val="000000" w:themeColor="text1"/>
          <w:sz w:val="20"/>
          <w:szCs w:val="20"/>
          <w:shd w:val="clear" w:color="auto" w:fill="FFFFFF"/>
        </w:rPr>
        <w:t>A plugin ID. Restricts the export data to vulnerabilities that only the specified plugin detects.</w:t>
      </w:r>
    </w:p>
    <w:p w:rsidR="0080148D" w:rsidRDefault="0080148D" w:rsidP="0080148D">
      <w:pPr>
        <w:pStyle w:val="ListParagraph"/>
        <w:numPr>
          <w:ilvl w:val="1"/>
          <w:numId w:val="2"/>
        </w:numPr>
        <w:rPr>
          <w:rFonts w:ascii="Menlo" w:hAnsi="Menlo" w:cs="Menlo"/>
          <w:color w:val="000000" w:themeColor="text1"/>
          <w:sz w:val="17"/>
          <w:szCs w:val="17"/>
        </w:rPr>
      </w:pPr>
      <w:proofErr w:type="spellStart"/>
      <w:r>
        <w:rPr>
          <w:rFonts w:ascii="Menlo" w:hAnsi="Menlo" w:cs="Menlo"/>
          <w:color w:val="000000" w:themeColor="text1"/>
          <w:sz w:val="17"/>
          <w:szCs w:val="17"/>
        </w:rPr>
        <w:t>asset_id</w:t>
      </w:r>
      <w:proofErr w:type="spellEnd"/>
      <w:r>
        <w:rPr>
          <w:rFonts w:ascii="Menlo" w:hAnsi="Menlo" w:cs="Menlo"/>
          <w:color w:val="000000" w:themeColor="text1"/>
          <w:sz w:val="17"/>
          <w:szCs w:val="17"/>
        </w:rPr>
        <w:t xml:space="preserve"> [string]</w:t>
      </w:r>
    </w:p>
    <w:p w:rsidR="0080148D" w:rsidRDefault="0080148D" w:rsidP="0080148D">
      <w:pPr>
        <w:pStyle w:val="ListParagraph"/>
        <w:numPr>
          <w:ilvl w:val="2"/>
          <w:numId w:val="2"/>
        </w:numPr>
        <w:rPr>
          <w:color w:val="000000" w:themeColor="text1"/>
          <w:sz w:val="20"/>
          <w:szCs w:val="20"/>
        </w:rPr>
      </w:pPr>
      <w:r>
        <w:rPr>
          <w:color w:val="000000" w:themeColor="text1"/>
          <w:sz w:val="20"/>
          <w:szCs w:val="20"/>
          <w:shd w:val="clear" w:color="auto" w:fill="FFFFFF"/>
        </w:rPr>
        <w:t>The UUID of an asset. Restricts the export data to findings on the specified asset only.</w:t>
      </w:r>
    </w:p>
    <w:p w:rsidR="0080148D" w:rsidRDefault="0080148D" w:rsidP="0080148D">
      <w:pPr>
        <w:pStyle w:val="BodyText"/>
        <w:ind w:left="-130"/>
        <w:rPr>
          <w:color w:val="000000" w:themeColor="text1"/>
        </w:rPr>
      </w:pPr>
    </w:p>
    <w:p w:rsidR="0080148D" w:rsidRDefault="0080148D" w:rsidP="0080148D">
      <w:pPr>
        <w:pStyle w:val="BodyText"/>
        <w:ind w:left="-130"/>
        <w:rPr>
          <w:color w:val="000000" w:themeColor="text1"/>
        </w:rPr>
      </w:pPr>
    </w:p>
    <w:p w:rsidR="0080148D" w:rsidRDefault="0080148D" w:rsidP="0080148D">
      <w:pPr>
        <w:pStyle w:val="BodyText"/>
        <w:ind w:left="-130"/>
        <w:rPr>
          <w:color w:val="000000" w:themeColor="text1"/>
        </w:rPr>
      </w:pPr>
    </w:p>
    <w:p w:rsidR="0080148D" w:rsidRDefault="0080148D" w:rsidP="0080148D">
      <w:pPr>
        <w:pStyle w:val="BodyText"/>
        <w:ind w:left="230"/>
        <w:rPr>
          <w:rFonts w:ascii="Menlo" w:hAnsi="Menlo" w:cs="Menlo"/>
          <w:color w:val="000000" w:themeColor="text1"/>
        </w:rPr>
      </w:pPr>
      <w:proofErr w:type="gramStart"/>
      <w:r>
        <w:rPr>
          <w:rFonts w:ascii="Menlo" w:hAnsi="Menlo" w:cs="Menlo"/>
          <w:color w:val="000000" w:themeColor="text1"/>
        </w:rPr>
        <w:t>GET  /</w:t>
      </w:r>
      <w:proofErr w:type="gramEnd"/>
      <w:r>
        <w:rPr>
          <w:rFonts w:ascii="Menlo" w:hAnsi="Menlo" w:cs="Menlo"/>
          <w:color w:val="000000" w:themeColor="text1"/>
        </w:rPr>
        <w:t>workbenches/export/{</w:t>
      </w:r>
      <w:proofErr w:type="spellStart"/>
      <w:r>
        <w:rPr>
          <w:rFonts w:ascii="Menlo" w:hAnsi="Menlo" w:cs="Menlo"/>
          <w:color w:val="000000" w:themeColor="text1"/>
        </w:rPr>
        <w:t>export_id</w:t>
      </w:r>
      <w:proofErr w:type="spellEnd"/>
      <w:r>
        <w:rPr>
          <w:rFonts w:ascii="Menlo" w:hAnsi="Menlo" w:cs="Menlo"/>
          <w:color w:val="000000" w:themeColor="text1"/>
        </w:rPr>
        <w:t>}/status</w:t>
      </w:r>
    </w:p>
    <w:p w:rsidR="0080148D" w:rsidRDefault="0080148D" w:rsidP="0080148D">
      <w:pPr>
        <w:pStyle w:val="BodyText"/>
        <w:ind w:left="-130" w:firstLine="360"/>
        <w:rPr>
          <w:color w:val="000000" w:themeColor="text1"/>
        </w:rPr>
      </w:pPr>
    </w:p>
    <w:p w:rsidR="0080148D" w:rsidRDefault="0080148D" w:rsidP="0080148D">
      <w:pPr>
        <w:pStyle w:val="ListParagraph"/>
        <w:numPr>
          <w:ilvl w:val="0"/>
          <w:numId w:val="3"/>
        </w:numPr>
        <w:rPr>
          <w:color w:val="000000" w:themeColor="text1"/>
          <w:sz w:val="20"/>
          <w:szCs w:val="20"/>
        </w:rPr>
      </w:pPr>
      <w:r>
        <w:rPr>
          <w:color w:val="000000" w:themeColor="text1"/>
          <w:sz w:val="20"/>
          <w:szCs w:val="20"/>
          <w:shd w:val="clear" w:color="auto" w:fill="FFFFFF"/>
        </w:rPr>
        <w:t>Returns the status of a pending export. When an export has been requested, it is necessary to poll this endpoint until a "ready" status is returned, at which point the file is complete and can be downloaded using the </w:t>
      </w:r>
      <w:hyperlink r:id="rId8" w:anchor="workbenches-export-download" w:tgtFrame="_self" w:history="1">
        <w:r>
          <w:rPr>
            <w:rStyle w:val="Hyperlink"/>
            <w:color w:val="000000" w:themeColor="text1"/>
            <w:sz w:val="20"/>
            <w:szCs w:val="20"/>
          </w:rPr>
          <w:t>export download</w:t>
        </w:r>
      </w:hyperlink>
      <w:r>
        <w:rPr>
          <w:color w:val="000000" w:themeColor="text1"/>
          <w:sz w:val="20"/>
          <w:szCs w:val="20"/>
          <w:shd w:val="clear" w:color="auto" w:fill="FFFFFF"/>
        </w:rPr>
        <w:t> endpoint.</w:t>
      </w:r>
    </w:p>
    <w:p w:rsidR="0080148D" w:rsidRDefault="0080148D" w:rsidP="0080148D">
      <w:pPr>
        <w:pStyle w:val="BodyText"/>
        <w:numPr>
          <w:ilvl w:val="1"/>
          <w:numId w:val="3"/>
        </w:numPr>
        <w:rPr>
          <w:color w:val="000000" w:themeColor="text1"/>
        </w:rPr>
      </w:pPr>
      <w:r>
        <w:rPr>
          <w:color w:val="000000" w:themeColor="text1"/>
        </w:rPr>
        <w:t>Example response:</w:t>
      </w:r>
    </w:p>
    <w:p w:rsidR="0080148D" w:rsidRDefault="0080148D" w:rsidP="0080148D">
      <w:pPr>
        <w:pStyle w:val="BodyText"/>
        <w:numPr>
          <w:ilvl w:val="2"/>
          <w:numId w:val="3"/>
        </w:numPr>
        <w:rPr>
          <w:rFonts w:ascii="Menlo" w:hAnsi="Menlo" w:cs="Menlo"/>
          <w:color w:val="000000" w:themeColor="text1"/>
          <w:sz w:val="17"/>
          <w:szCs w:val="17"/>
        </w:rPr>
      </w:pPr>
      <w:proofErr w:type="gramStart"/>
      <w:r>
        <w:rPr>
          <w:rFonts w:ascii="Menlo" w:hAnsi="Menlo" w:cs="Menlo"/>
          <w:color w:val="000000" w:themeColor="text1"/>
          <w:sz w:val="17"/>
          <w:szCs w:val="17"/>
        </w:rPr>
        <w:t>@{</w:t>
      </w:r>
      <w:proofErr w:type="spellStart"/>
      <w:proofErr w:type="gramEnd"/>
      <w:r>
        <w:rPr>
          <w:rFonts w:ascii="Menlo" w:hAnsi="Menlo" w:cs="Menlo"/>
          <w:color w:val="000000" w:themeColor="text1"/>
          <w:sz w:val="17"/>
          <w:szCs w:val="17"/>
        </w:rPr>
        <w:t>progress_total</w:t>
      </w:r>
      <w:proofErr w:type="spellEnd"/>
      <w:r>
        <w:rPr>
          <w:rFonts w:ascii="Menlo" w:hAnsi="Menlo" w:cs="Menlo"/>
          <w:color w:val="000000" w:themeColor="text1"/>
          <w:sz w:val="17"/>
          <w:szCs w:val="17"/>
        </w:rPr>
        <w:t>=0; progress=0; status=ready}</w:t>
      </w:r>
    </w:p>
    <w:p w:rsidR="0080148D" w:rsidRDefault="0080148D" w:rsidP="0080148D">
      <w:pPr>
        <w:pStyle w:val="BodyText"/>
        <w:numPr>
          <w:ilvl w:val="0"/>
          <w:numId w:val="3"/>
        </w:numPr>
        <w:rPr>
          <w:color w:val="000000" w:themeColor="text1"/>
        </w:rPr>
      </w:pPr>
      <w:r>
        <w:rPr>
          <w:color w:val="000000" w:themeColor="text1"/>
        </w:rPr>
        <w:t>Query Parameters</w:t>
      </w:r>
    </w:p>
    <w:p w:rsidR="0080148D" w:rsidRDefault="0080148D" w:rsidP="0080148D">
      <w:pPr>
        <w:pStyle w:val="BodyText"/>
        <w:numPr>
          <w:ilvl w:val="1"/>
          <w:numId w:val="3"/>
        </w:numPr>
        <w:rPr>
          <w:rFonts w:ascii="Menlo" w:hAnsi="Menlo" w:cs="Menlo"/>
          <w:color w:val="000000" w:themeColor="text1"/>
          <w:sz w:val="17"/>
          <w:szCs w:val="17"/>
        </w:rPr>
      </w:pPr>
      <w:proofErr w:type="spellStart"/>
      <w:r>
        <w:rPr>
          <w:rFonts w:ascii="Menlo" w:hAnsi="Menlo" w:cs="Menlo"/>
          <w:color w:val="000000" w:themeColor="text1"/>
          <w:sz w:val="17"/>
          <w:szCs w:val="17"/>
        </w:rPr>
        <w:t>file_id</w:t>
      </w:r>
      <w:proofErr w:type="spellEnd"/>
      <w:r>
        <w:rPr>
          <w:rFonts w:ascii="Menlo" w:hAnsi="Menlo" w:cs="Menlo"/>
          <w:color w:val="000000" w:themeColor="text1"/>
          <w:sz w:val="17"/>
          <w:szCs w:val="17"/>
        </w:rPr>
        <w:t xml:space="preserve"> [integer: int32]</w:t>
      </w:r>
    </w:p>
    <w:p w:rsidR="0080148D" w:rsidRDefault="0080148D" w:rsidP="0080148D">
      <w:pPr>
        <w:pStyle w:val="ListParagraph"/>
        <w:numPr>
          <w:ilvl w:val="2"/>
          <w:numId w:val="3"/>
        </w:numPr>
        <w:rPr>
          <w:color w:val="000000" w:themeColor="text1"/>
          <w:sz w:val="20"/>
          <w:szCs w:val="20"/>
        </w:rPr>
      </w:pPr>
      <w:r>
        <w:rPr>
          <w:color w:val="000000" w:themeColor="text1"/>
          <w:sz w:val="20"/>
          <w:szCs w:val="20"/>
          <w:shd w:val="clear" w:color="auto" w:fill="FFFFFF"/>
        </w:rPr>
        <w:t>The unique identifier of the workbench report being exported. The value for this parameter can be obtained from the response of the initial export request (</w:t>
      </w:r>
      <w:r>
        <w:rPr>
          <w:color w:val="000000" w:themeColor="text1"/>
          <w:sz w:val="20"/>
          <w:szCs w:val="20"/>
        </w:rPr>
        <w:t>/workbenches/export)</w:t>
      </w:r>
      <w:r>
        <w:rPr>
          <w:color w:val="000000" w:themeColor="text1"/>
          <w:sz w:val="20"/>
          <w:szCs w:val="20"/>
          <w:shd w:val="clear" w:color="auto" w:fill="FFFFFF"/>
        </w:rPr>
        <w:t>.</w:t>
      </w:r>
    </w:p>
    <w:p w:rsidR="0080148D" w:rsidRDefault="0080148D" w:rsidP="0080148D">
      <w:pPr>
        <w:pStyle w:val="BodyText"/>
        <w:ind w:left="-130" w:firstLine="360"/>
        <w:rPr>
          <w:color w:val="000000" w:themeColor="text1"/>
        </w:rPr>
      </w:pPr>
    </w:p>
    <w:p w:rsidR="0080148D" w:rsidRDefault="0080148D" w:rsidP="0080148D">
      <w:pPr>
        <w:pStyle w:val="BodyText"/>
        <w:ind w:left="-130" w:firstLine="360"/>
        <w:rPr>
          <w:rFonts w:ascii="Menlo" w:hAnsi="Menlo" w:cs="Menlo"/>
          <w:color w:val="000000" w:themeColor="text1"/>
        </w:rPr>
      </w:pPr>
      <w:proofErr w:type="gramStart"/>
      <w:r>
        <w:rPr>
          <w:rFonts w:ascii="Menlo" w:hAnsi="Menlo" w:cs="Menlo"/>
          <w:color w:val="000000" w:themeColor="text1"/>
        </w:rPr>
        <w:t>GET  /</w:t>
      </w:r>
      <w:proofErr w:type="gramEnd"/>
      <w:r>
        <w:rPr>
          <w:rFonts w:ascii="Menlo" w:hAnsi="Menlo" w:cs="Menlo"/>
          <w:color w:val="000000" w:themeColor="text1"/>
        </w:rPr>
        <w:t>workbenches/export/{</w:t>
      </w:r>
      <w:proofErr w:type="spellStart"/>
      <w:r>
        <w:rPr>
          <w:rFonts w:ascii="Menlo" w:hAnsi="Menlo" w:cs="Menlo"/>
          <w:color w:val="000000" w:themeColor="text1"/>
        </w:rPr>
        <w:t>export_id</w:t>
      </w:r>
      <w:proofErr w:type="spellEnd"/>
      <w:r>
        <w:rPr>
          <w:rFonts w:ascii="Menlo" w:hAnsi="Menlo" w:cs="Menlo"/>
          <w:color w:val="000000" w:themeColor="text1"/>
        </w:rPr>
        <w:t>}/download</w:t>
      </w:r>
    </w:p>
    <w:p w:rsidR="0080148D" w:rsidRDefault="0080148D" w:rsidP="0080148D">
      <w:pPr>
        <w:pStyle w:val="BodyText"/>
        <w:ind w:left="-130" w:firstLine="360"/>
        <w:rPr>
          <w:color w:val="000000" w:themeColor="text1"/>
        </w:rPr>
      </w:pPr>
    </w:p>
    <w:p w:rsidR="0080148D" w:rsidRDefault="0080148D" w:rsidP="0080148D">
      <w:pPr>
        <w:pStyle w:val="ListParagraph"/>
        <w:numPr>
          <w:ilvl w:val="0"/>
          <w:numId w:val="4"/>
        </w:numPr>
        <w:rPr>
          <w:color w:val="000000" w:themeColor="text1"/>
          <w:sz w:val="20"/>
          <w:szCs w:val="20"/>
        </w:rPr>
      </w:pPr>
      <w:r>
        <w:rPr>
          <w:color w:val="000000" w:themeColor="text1"/>
          <w:sz w:val="20"/>
          <w:szCs w:val="20"/>
          <w:shd w:val="clear" w:color="auto" w:fill="FFFFFF"/>
        </w:rPr>
        <w:t>Downloads a CSV file that has been prepared for export after the initial export request (</w:t>
      </w:r>
      <w:r>
        <w:rPr>
          <w:color w:val="000000" w:themeColor="text1"/>
          <w:sz w:val="20"/>
          <w:szCs w:val="20"/>
        </w:rPr>
        <w:t>/workbenches/export)</w:t>
      </w:r>
      <w:r>
        <w:rPr>
          <w:color w:val="000000" w:themeColor="text1"/>
          <w:sz w:val="20"/>
          <w:szCs w:val="20"/>
          <w:shd w:val="clear" w:color="auto" w:fill="FFFFFF"/>
        </w:rPr>
        <w:t>.</w:t>
      </w:r>
    </w:p>
    <w:p w:rsidR="0080148D" w:rsidRDefault="0080148D" w:rsidP="0080148D">
      <w:pPr>
        <w:pStyle w:val="BodyText"/>
        <w:numPr>
          <w:ilvl w:val="0"/>
          <w:numId w:val="4"/>
        </w:numPr>
        <w:rPr>
          <w:color w:val="000000" w:themeColor="text1"/>
        </w:rPr>
      </w:pPr>
      <w:r>
        <w:rPr>
          <w:color w:val="000000" w:themeColor="text1"/>
        </w:rPr>
        <w:t>Query Parameters</w:t>
      </w:r>
    </w:p>
    <w:p w:rsidR="0080148D" w:rsidRDefault="0080148D" w:rsidP="0080148D">
      <w:pPr>
        <w:pStyle w:val="BodyText"/>
        <w:numPr>
          <w:ilvl w:val="1"/>
          <w:numId w:val="4"/>
        </w:numPr>
        <w:rPr>
          <w:color w:val="000000" w:themeColor="text1"/>
        </w:rPr>
      </w:pPr>
      <w:proofErr w:type="spellStart"/>
      <w:r>
        <w:rPr>
          <w:color w:val="000000" w:themeColor="text1"/>
        </w:rPr>
        <w:t>file_id</w:t>
      </w:r>
      <w:proofErr w:type="spellEnd"/>
      <w:r>
        <w:rPr>
          <w:color w:val="000000" w:themeColor="text1"/>
        </w:rPr>
        <w:t xml:space="preserve"> [integer: int32]</w:t>
      </w:r>
    </w:p>
    <w:p w:rsidR="0080148D" w:rsidRDefault="0080148D" w:rsidP="0080148D">
      <w:pPr>
        <w:pStyle w:val="ListParagraph"/>
        <w:numPr>
          <w:ilvl w:val="2"/>
          <w:numId w:val="4"/>
        </w:numPr>
        <w:rPr>
          <w:color w:val="000000" w:themeColor="text1"/>
          <w:sz w:val="20"/>
          <w:szCs w:val="20"/>
        </w:rPr>
      </w:pPr>
      <w:r>
        <w:rPr>
          <w:color w:val="000000" w:themeColor="text1"/>
          <w:sz w:val="20"/>
          <w:szCs w:val="20"/>
          <w:shd w:val="clear" w:color="auto" w:fill="FFFFFF"/>
        </w:rPr>
        <w:t>The unique identifier of the workbench report being downloaded. The value for this parameter can be obtained from the response of the initial export request.</w:t>
      </w:r>
    </w:p>
    <w:p w:rsidR="0080148D" w:rsidRDefault="0080148D" w:rsidP="0080148D">
      <w:pPr>
        <w:pStyle w:val="BodyText"/>
        <w:ind w:left="-130" w:firstLine="360"/>
        <w:rPr>
          <w:color w:val="000000" w:themeColor="text1"/>
        </w:rPr>
      </w:pPr>
    </w:p>
    <w:p w:rsidR="0080148D" w:rsidRDefault="0080148D" w:rsidP="0080148D">
      <w:pPr>
        <w:pStyle w:val="BodyText"/>
        <w:ind w:left="-130" w:firstLine="360"/>
        <w:rPr>
          <w:color w:val="000000" w:themeColor="text1"/>
        </w:rPr>
      </w:pPr>
    </w:p>
    <w:p w:rsidR="0080148D" w:rsidRDefault="0080148D" w:rsidP="0080148D">
      <w:pPr>
        <w:pStyle w:val="BodyText"/>
        <w:ind w:left="230"/>
        <w:rPr>
          <w:rFonts w:ascii="Menlo" w:hAnsi="Menlo" w:cs="Menlo"/>
          <w:color w:val="000000" w:themeColor="text1"/>
        </w:rPr>
      </w:pPr>
      <w:r>
        <w:rPr>
          <w:rFonts w:ascii="Menlo" w:hAnsi="Menlo" w:cs="Menlo"/>
          <w:color w:val="000000" w:themeColor="text1"/>
        </w:rPr>
        <w:t>GET /filters/workbenches/vulnerabilities</w:t>
      </w:r>
    </w:p>
    <w:p w:rsidR="0080148D" w:rsidRDefault="0080148D" w:rsidP="0080148D">
      <w:pPr>
        <w:pStyle w:val="BodyText"/>
        <w:ind w:left="230"/>
        <w:rPr>
          <w:color w:val="000000" w:themeColor="text1"/>
        </w:rPr>
      </w:pPr>
    </w:p>
    <w:p w:rsidR="0080148D" w:rsidRDefault="0080148D" w:rsidP="0080148D">
      <w:pPr>
        <w:pStyle w:val="ListParagraph"/>
        <w:numPr>
          <w:ilvl w:val="0"/>
          <w:numId w:val="5"/>
        </w:numPr>
        <w:rPr>
          <w:color w:val="000000" w:themeColor="text1"/>
          <w:sz w:val="20"/>
          <w:szCs w:val="20"/>
        </w:rPr>
      </w:pPr>
      <w:r>
        <w:rPr>
          <w:color w:val="000000" w:themeColor="text1"/>
          <w:sz w:val="20"/>
          <w:szCs w:val="20"/>
          <w:shd w:val="clear" w:color="auto" w:fill="FFFFFF"/>
        </w:rPr>
        <w:t>Returns the filters available for the Vulnerabilities Workbench.</w:t>
      </w:r>
    </w:p>
    <w:p w:rsidR="0080148D" w:rsidRDefault="0080148D" w:rsidP="0080148D">
      <w:pPr>
        <w:pStyle w:val="BodyText"/>
        <w:numPr>
          <w:ilvl w:val="1"/>
          <w:numId w:val="5"/>
        </w:numPr>
        <w:rPr>
          <w:color w:val="000000" w:themeColor="text1"/>
          <w:sz w:val="10"/>
          <w:szCs w:val="10"/>
        </w:rPr>
      </w:pPr>
      <w:r>
        <w:rPr>
          <w:color w:val="000000" w:themeColor="text1"/>
        </w:rPr>
        <w:t>Response should include all filter details served by the existing endpoint today. Information should be returned for each of the following filters:</w:t>
      </w:r>
      <w:r>
        <w:rPr>
          <w:color w:val="000000" w:themeColor="text1"/>
        </w:rPr>
        <w:br/>
      </w:r>
      <w:r>
        <w:rPr>
          <w:rFonts w:ascii="Menlo" w:hAnsi="Menlo" w:cs="Menlo"/>
          <w:color w:val="000000" w:themeColor="text1"/>
          <w:sz w:val="10"/>
          <w:szCs w:val="10"/>
        </w:rPr>
        <w:t xml:space="preserve">host.id, </w:t>
      </w:r>
      <w:proofErr w:type="spellStart"/>
      <w:r>
        <w:rPr>
          <w:rFonts w:ascii="Menlo" w:hAnsi="Menlo" w:cs="Menlo"/>
          <w:color w:val="000000" w:themeColor="text1"/>
          <w:sz w:val="10"/>
          <w:szCs w:val="10"/>
        </w:rPr>
        <w:t>plugin.attributes.bid</w:t>
      </w:r>
      <w:proofErr w:type="spellEnd"/>
      <w:r>
        <w:rPr>
          <w:rFonts w:ascii="Menlo" w:hAnsi="Menlo" w:cs="Menlo"/>
          <w:color w:val="000000" w:themeColor="text1"/>
          <w:sz w:val="10"/>
          <w:szCs w:val="10"/>
        </w:rPr>
        <w:t xml:space="preserve">, </w:t>
      </w:r>
      <w:proofErr w:type="spellStart"/>
      <w:r>
        <w:rPr>
          <w:rFonts w:ascii="Menlo" w:hAnsi="Menlo" w:cs="Menlo"/>
          <w:color w:val="000000" w:themeColor="text1"/>
          <w:sz w:val="10"/>
          <w:szCs w:val="10"/>
        </w:rPr>
        <w:t>plugin.attributes.exploit_framework_canvas</w:t>
      </w:r>
      <w:proofErr w:type="spellEnd"/>
      <w:r>
        <w:rPr>
          <w:rFonts w:ascii="Menlo" w:hAnsi="Menlo" w:cs="Menlo"/>
          <w:color w:val="000000" w:themeColor="text1"/>
          <w:sz w:val="10"/>
          <w:szCs w:val="10"/>
        </w:rPr>
        <w:t xml:space="preserve">, </w:t>
      </w:r>
      <w:proofErr w:type="spellStart"/>
      <w:r>
        <w:rPr>
          <w:rFonts w:ascii="Menlo" w:hAnsi="Menlo" w:cs="Menlo"/>
          <w:color w:val="000000" w:themeColor="text1"/>
          <w:sz w:val="10"/>
          <w:szCs w:val="10"/>
        </w:rPr>
        <w:t>plugin.attributes.canvas_package</w:t>
      </w:r>
      <w:proofErr w:type="spellEnd"/>
      <w:r>
        <w:rPr>
          <w:rFonts w:ascii="Menlo" w:hAnsi="Menlo" w:cs="Menlo"/>
          <w:color w:val="000000" w:themeColor="text1"/>
          <w:sz w:val="10"/>
          <w:szCs w:val="10"/>
        </w:rPr>
        <w:t xml:space="preserve">, </w:t>
      </w:r>
      <w:proofErr w:type="spellStart"/>
      <w:r>
        <w:rPr>
          <w:rFonts w:ascii="Menlo" w:hAnsi="Menlo" w:cs="Menlo"/>
          <w:color w:val="000000" w:themeColor="text1"/>
          <w:sz w:val="10"/>
          <w:szCs w:val="10"/>
        </w:rPr>
        <w:t>plugin.attributes.xref:CERT-CC</w:t>
      </w:r>
      <w:proofErr w:type="spellEnd"/>
      <w:r>
        <w:rPr>
          <w:rFonts w:ascii="Menlo" w:hAnsi="Menlo" w:cs="Menlo"/>
          <w:color w:val="000000" w:themeColor="text1"/>
          <w:sz w:val="10"/>
          <w:szCs w:val="10"/>
        </w:rPr>
        <w:t xml:space="preserve">, </w:t>
      </w:r>
      <w:proofErr w:type="spellStart"/>
      <w:r>
        <w:rPr>
          <w:rFonts w:ascii="Menlo" w:hAnsi="Menlo" w:cs="Menlo"/>
          <w:color w:val="000000" w:themeColor="text1"/>
          <w:sz w:val="10"/>
          <w:szCs w:val="10"/>
        </w:rPr>
        <w:t>plugin.attributes.xref:CERT</w:t>
      </w:r>
      <w:proofErr w:type="spellEnd"/>
      <w:r>
        <w:rPr>
          <w:rFonts w:ascii="Menlo" w:hAnsi="Menlo" w:cs="Menlo"/>
          <w:color w:val="000000" w:themeColor="text1"/>
          <w:sz w:val="10"/>
          <w:szCs w:val="10"/>
        </w:rPr>
        <w:t xml:space="preserve">, </w:t>
      </w:r>
      <w:proofErr w:type="spellStart"/>
      <w:r>
        <w:rPr>
          <w:rFonts w:ascii="Menlo" w:hAnsi="Menlo" w:cs="Menlo"/>
          <w:color w:val="000000" w:themeColor="text1"/>
          <w:sz w:val="10"/>
          <w:szCs w:val="10"/>
        </w:rPr>
        <w:t>plugin.attributes.exploit_framework_core</w:t>
      </w:r>
      <w:proofErr w:type="spellEnd"/>
      <w:r>
        <w:rPr>
          <w:rFonts w:ascii="Menlo" w:hAnsi="Menlo" w:cs="Menlo"/>
          <w:color w:val="000000" w:themeColor="text1"/>
          <w:sz w:val="10"/>
          <w:szCs w:val="10"/>
        </w:rPr>
        <w:t xml:space="preserve">, </w:t>
      </w:r>
      <w:proofErr w:type="spellStart"/>
      <w:r>
        <w:rPr>
          <w:rFonts w:ascii="Menlo" w:hAnsi="Menlo" w:cs="Menlo"/>
          <w:color w:val="000000" w:themeColor="text1"/>
          <w:sz w:val="10"/>
          <w:szCs w:val="10"/>
        </w:rPr>
        <w:t>plugin.attributes.cpe</w:t>
      </w:r>
      <w:proofErr w:type="spellEnd"/>
      <w:r>
        <w:rPr>
          <w:rFonts w:ascii="Menlo" w:hAnsi="Menlo" w:cs="Menlo"/>
          <w:color w:val="000000" w:themeColor="text1"/>
          <w:sz w:val="10"/>
          <w:szCs w:val="10"/>
        </w:rPr>
        <w:t xml:space="preserve">, </w:t>
      </w:r>
      <w:proofErr w:type="spellStart"/>
      <w:r>
        <w:rPr>
          <w:rFonts w:ascii="Menlo" w:hAnsi="Menlo" w:cs="Menlo"/>
          <w:color w:val="000000" w:themeColor="text1"/>
          <w:sz w:val="10"/>
          <w:szCs w:val="10"/>
        </w:rPr>
        <w:t>plugin.attributes.cve.raw</w:t>
      </w:r>
      <w:proofErr w:type="spellEnd"/>
      <w:r>
        <w:rPr>
          <w:rFonts w:ascii="Menlo" w:hAnsi="Menlo" w:cs="Menlo"/>
          <w:color w:val="000000" w:themeColor="text1"/>
          <w:sz w:val="10"/>
          <w:szCs w:val="10"/>
        </w:rPr>
        <w:t xml:space="preserve">, </w:t>
      </w:r>
      <w:proofErr w:type="spellStart"/>
      <w:r>
        <w:rPr>
          <w:rFonts w:ascii="Menlo" w:hAnsi="Menlo" w:cs="Menlo"/>
          <w:color w:val="000000" w:themeColor="text1"/>
          <w:sz w:val="10"/>
          <w:szCs w:val="10"/>
        </w:rPr>
        <w:t>plugin.attributes.cvss_base_score</w:t>
      </w:r>
      <w:proofErr w:type="spellEnd"/>
      <w:r>
        <w:rPr>
          <w:rFonts w:ascii="Menlo" w:hAnsi="Menlo" w:cs="Menlo"/>
          <w:color w:val="000000" w:themeColor="text1"/>
          <w:sz w:val="10"/>
          <w:szCs w:val="10"/>
        </w:rPr>
        <w:t xml:space="preserve">, </w:t>
      </w:r>
      <w:proofErr w:type="spellStart"/>
      <w:r>
        <w:rPr>
          <w:rFonts w:ascii="Menlo" w:hAnsi="Menlo" w:cs="Menlo"/>
          <w:color w:val="000000" w:themeColor="text1"/>
          <w:sz w:val="10"/>
          <w:szCs w:val="10"/>
        </w:rPr>
        <w:t>plugin.attributes.cvss_temporal_score</w:t>
      </w:r>
      <w:proofErr w:type="spellEnd"/>
      <w:r>
        <w:rPr>
          <w:rFonts w:ascii="Menlo" w:hAnsi="Menlo" w:cs="Menlo"/>
          <w:color w:val="000000" w:themeColor="text1"/>
          <w:sz w:val="10"/>
          <w:szCs w:val="10"/>
        </w:rPr>
        <w:t xml:space="preserve">, </w:t>
      </w:r>
      <w:proofErr w:type="spellStart"/>
      <w:r>
        <w:rPr>
          <w:rFonts w:ascii="Menlo" w:hAnsi="Menlo" w:cs="Menlo"/>
          <w:color w:val="000000" w:themeColor="text1"/>
          <w:sz w:val="10"/>
          <w:szCs w:val="10"/>
        </w:rPr>
        <w:t>plugin.attributes.cvss_temporal_vector.raw</w:t>
      </w:r>
      <w:proofErr w:type="spellEnd"/>
      <w:r>
        <w:rPr>
          <w:rFonts w:ascii="Menlo" w:hAnsi="Menlo" w:cs="Menlo"/>
          <w:color w:val="000000" w:themeColor="text1"/>
          <w:sz w:val="10"/>
          <w:szCs w:val="10"/>
        </w:rPr>
        <w:t xml:space="preserve">, </w:t>
      </w:r>
      <w:proofErr w:type="spellStart"/>
      <w:r>
        <w:rPr>
          <w:rFonts w:ascii="Menlo" w:hAnsi="Menlo" w:cs="Menlo"/>
          <w:color w:val="000000" w:themeColor="text1"/>
          <w:sz w:val="10"/>
          <w:szCs w:val="10"/>
        </w:rPr>
        <w:t>plugin.attributes.cvss_vector.raw</w:t>
      </w:r>
      <w:proofErr w:type="spellEnd"/>
      <w:r>
        <w:rPr>
          <w:rFonts w:ascii="Menlo" w:hAnsi="Menlo" w:cs="Menlo"/>
          <w:color w:val="000000" w:themeColor="text1"/>
          <w:sz w:val="10"/>
          <w:szCs w:val="10"/>
        </w:rPr>
        <w:t xml:space="preserve">, plugin.attributes.cvss3_base_score, plugin.attributes.cvss3_temporal_score, plugin.attributes.cvss3_temporal_vector.raw, plugin.attributes.cvss3_vector.raw, </w:t>
      </w:r>
      <w:proofErr w:type="spellStart"/>
      <w:r>
        <w:rPr>
          <w:rFonts w:ascii="Menlo" w:hAnsi="Menlo" w:cs="Menlo"/>
          <w:color w:val="000000" w:themeColor="text1"/>
          <w:sz w:val="10"/>
          <w:szCs w:val="10"/>
        </w:rPr>
        <w:t>plugin.attributes.xref:CWE</w:t>
      </w:r>
      <w:proofErr w:type="spellEnd"/>
      <w:r>
        <w:rPr>
          <w:rFonts w:ascii="Menlo" w:hAnsi="Menlo" w:cs="Menlo"/>
          <w:color w:val="000000" w:themeColor="text1"/>
          <w:sz w:val="10"/>
          <w:szCs w:val="10"/>
        </w:rPr>
        <w:t xml:space="preserve">, </w:t>
      </w:r>
      <w:proofErr w:type="spellStart"/>
      <w:r>
        <w:rPr>
          <w:rFonts w:ascii="Menlo" w:hAnsi="Menlo" w:cs="Menlo"/>
          <w:color w:val="000000" w:themeColor="text1"/>
          <w:sz w:val="10"/>
          <w:szCs w:val="10"/>
        </w:rPr>
        <w:t>compliance_description</w:t>
      </w:r>
      <w:proofErr w:type="spellEnd"/>
      <w:r>
        <w:rPr>
          <w:rFonts w:ascii="Menlo" w:hAnsi="Menlo" w:cs="Menlo"/>
          <w:color w:val="000000" w:themeColor="text1"/>
          <w:sz w:val="10"/>
          <w:szCs w:val="10"/>
        </w:rPr>
        <w:t xml:space="preserve">, </w:t>
      </w:r>
      <w:proofErr w:type="spellStart"/>
      <w:r>
        <w:rPr>
          <w:rFonts w:ascii="Menlo" w:hAnsi="Menlo" w:cs="Menlo"/>
          <w:color w:val="000000" w:themeColor="text1"/>
          <w:sz w:val="10"/>
          <w:szCs w:val="10"/>
        </w:rPr>
        <w:t>compliance_reference</w:t>
      </w:r>
      <w:proofErr w:type="spellEnd"/>
      <w:r>
        <w:rPr>
          <w:rFonts w:ascii="Menlo" w:hAnsi="Menlo" w:cs="Menlo"/>
          <w:color w:val="000000" w:themeColor="text1"/>
          <w:sz w:val="10"/>
          <w:szCs w:val="10"/>
        </w:rPr>
        <w:t xml:space="preserve">, </w:t>
      </w:r>
      <w:proofErr w:type="spellStart"/>
      <w:r>
        <w:rPr>
          <w:rFonts w:ascii="Menlo" w:hAnsi="Menlo" w:cs="Menlo"/>
          <w:color w:val="000000" w:themeColor="text1"/>
          <w:sz w:val="10"/>
          <w:szCs w:val="10"/>
        </w:rPr>
        <w:t>plugin.attributes.default_account</w:t>
      </w:r>
      <w:proofErr w:type="spellEnd"/>
      <w:r>
        <w:rPr>
          <w:rFonts w:ascii="Menlo" w:hAnsi="Menlo" w:cs="Menlo"/>
          <w:color w:val="000000" w:themeColor="text1"/>
          <w:sz w:val="10"/>
          <w:szCs w:val="10"/>
        </w:rPr>
        <w:t xml:space="preserve">, plugin.attributes.exploit_framework_d2_elliot, plugin.attributes.d2_elliot_name, </w:t>
      </w:r>
      <w:proofErr w:type="spellStart"/>
      <w:r>
        <w:rPr>
          <w:rFonts w:ascii="Menlo" w:hAnsi="Menlo" w:cs="Menlo"/>
          <w:color w:val="000000" w:themeColor="text1"/>
          <w:sz w:val="10"/>
          <w:szCs w:val="10"/>
        </w:rPr>
        <w:t>plugin.attributes.exploit_available</w:t>
      </w:r>
      <w:proofErr w:type="spellEnd"/>
      <w:r>
        <w:rPr>
          <w:rFonts w:ascii="Menlo" w:hAnsi="Menlo" w:cs="Menlo"/>
          <w:color w:val="000000" w:themeColor="text1"/>
          <w:sz w:val="10"/>
          <w:szCs w:val="10"/>
        </w:rPr>
        <w:t xml:space="preserve">, </w:t>
      </w:r>
      <w:proofErr w:type="spellStart"/>
      <w:r>
        <w:rPr>
          <w:rFonts w:ascii="Menlo" w:hAnsi="Menlo" w:cs="Menlo"/>
          <w:color w:val="000000" w:themeColor="text1"/>
          <w:sz w:val="10"/>
          <w:szCs w:val="10"/>
        </w:rPr>
        <w:t>plugin.attributes.xref:EDB-ID</w:t>
      </w:r>
      <w:proofErr w:type="spellEnd"/>
      <w:r>
        <w:rPr>
          <w:rFonts w:ascii="Menlo" w:hAnsi="Menlo" w:cs="Menlo"/>
          <w:color w:val="000000" w:themeColor="text1"/>
          <w:sz w:val="10"/>
          <w:szCs w:val="10"/>
        </w:rPr>
        <w:t xml:space="preserve">, </w:t>
      </w:r>
      <w:proofErr w:type="spellStart"/>
      <w:r>
        <w:rPr>
          <w:rFonts w:ascii="Menlo" w:hAnsi="Menlo" w:cs="Menlo"/>
          <w:color w:val="000000" w:themeColor="text1"/>
          <w:sz w:val="10"/>
          <w:szCs w:val="10"/>
        </w:rPr>
        <w:t>plugin.attributes.exploit_framework_exploithub</w:t>
      </w:r>
      <w:proofErr w:type="spellEnd"/>
      <w:r>
        <w:rPr>
          <w:rFonts w:ascii="Menlo" w:hAnsi="Menlo" w:cs="Menlo"/>
          <w:color w:val="000000" w:themeColor="text1"/>
          <w:sz w:val="10"/>
          <w:szCs w:val="10"/>
        </w:rPr>
        <w:t xml:space="preserve">, </w:t>
      </w:r>
      <w:proofErr w:type="spellStart"/>
      <w:r>
        <w:rPr>
          <w:rFonts w:ascii="Menlo" w:hAnsi="Menlo" w:cs="Menlo"/>
          <w:color w:val="000000" w:themeColor="text1"/>
          <w:sz w:val="10"/>
          <w:szCs w:val="10"/>
        </w:rPr>
        <w:t>plugin.attributes.exploitability_ease.raw</w:t>
      </w:r>
      <w:proofErr w:type="spellEnd"/>
      <w:r>
        <w:rPr>
          <w:rFonts w:ascii="Menlo" w:hAnsi="Menlo" w:cs="Menlo"/>
          <w:color w:val="000000" w:themeColor="text1"/>
          <w:sz w:val="10"/>
          <w:szCs w:val="10"/>
        </w:rPr>
        <w:t xml:space="preserve">, </w:t>
      </w:r>
      <w:proofErr w:type="spellStart"/>
      <w:r>
        <w:rPr>
          <w:rFonts w:ascii="Menlo" w:hAnsi="Menlo" w:cs="Menlo"/>
          <w:color w:val="000000" w:themeColor="text1"/>
          <w:sz w:val="10"/>
          <w:szCs w:val="10"/>
        </w:rPr>
        <w:t>plugin.attributes.exploited_by_malware</w:t>
      </w:r>
      <w:proofErr w:type="spellEnd"/>
      <w:r>
        <w:rPr>
          <w:rFonts w:ascii="Menlo" w:hAnsi="Menlo" w:cs="Menlo"/>
          <w:color w:val="000000" w:themeColor="text1"/>
          <w:sz w:val="10"/>
          <w:szCs w:val="10"/>
        </w:rPr>
        <w:t xml:space="preserve">, </w:t>
      </w:r>
      <w:proofErr w:type="spellStart"/>
      <w:r>
        <w:rPr>
          <w:rFonts w:ascii="Menlo" w:hAnsi="Menlo" w:cs="Menlo"/>
          <w:color w:val="000000" w:themeColor="text1"/>
          <w:sz w:val="10"/>
          <w:szCs w:val="10"/>
        </w:rPr>
        <w:t>plugin.attributes.exploited_by_nessus</w:t>
      </w:r>
      <w:proofErr w:type="spellEnd"/>
      <w:r>
        <w:rPr>
          <w:rFonts w:ascii="Menlo" w:hAnsi="Menlo" w:cs="Menlo"/>
          <w:color w:val="000000" w:themeColor="text1"/>
          <w:sz w:val="10"/>
          <w:szCs w:val="10"/>
        </w:rPr>
        <w:t xml:space="preserve">, </w:t>
      </w:r>
      <w:proofErr w:type="spellStart"/>
      <w:r>
        <w:rPr>
          <w:rFonts w:ascii="Menlo" w:hAnsi="Menlo" w:cs="Menlo"/>
          <w:color w:val="000000" w:themeColor="text1"/>
          <w:sz w:val="10"/>
          <w:szCs w:val="10"/>
        </w:rPr>
        <w:t>host.target</w:t>
      </w:r>
      <w:proofErr w:type="spellEnd"/>
      <w:r>
        <w:rPr>
          <w:rFonts w:ascii="Menlo" w:hAnsi="Menlo" w:cs="Menlo"/>
          <w:color w:val="000000" w:themeColor="text1"/>
          <w:sz w:val="10"/>
          <w:szCs w:val="10"/>
        </w:rPr>
        <w:t xml:space="preserve">, </w:t>
      </w:r>
      <w:proofErr w:type="spellStart"/>
      <w:r>
        <w:rPr>
          <w:rFonts w:ascii="Menlo" w:hAnsi="Menlo" w:cs="Menlo"/>
          <w:color w:val="000000" w:themeColor="text1"/>
          <w:sz w:val="10"/>
          <w:szCs w:val="10"/>
        </w:rPr>
        <w:t>plugin.attributes.xref:IAVA</w:t>
      </w:r>
      <w:proofErr w:type="spellEnd"/>
      <w:r>
        <w:rPr>
          <w:rFonts w:ascii="Menlo" w:hAnsi="Menlo" w:cs="Menlo"/>
          <w:color w:val="000000" w:themeColor="text1"/>
          <w:sz w:val="10"/>
          <w:szCs w:val="10"/>
        </w:rPr>
        <w:t xml:space="preserve">, </w:t>
      </w:r>
      <w:proofErr w:type="spellStart"/>
      <w:r>
        <w:rPr>
          <w:rFonts w:ascii="Menlo" w:hAnsi="Menlo" w:cs="Menlo"/>
          <w:color w:val="000000" w:themeColor="text1"/>
          <w:sz w:val="10"/>
          <w:szCs w:val="10"/>
        </w:rPr>
        <w:t>plugin.attributes.xref:IAVB</w:t>
      </w:r>
      <w:proofErr w:type="spellEnd"/>
      <w:r>
        <w:rPr>
          <w:rFonts w:ascii="Menlo" w:hAnsi="Menlo" w:cs="Menlo"/>
          <w:color w:val="000000" w:themeColor="text1"/>
          <w:sz w:val="10"/>
          <w:szCs w:val="10"/>
        </w:rPr>
        <w:t xml:space="preserve">, </w:t>
      </w:r>
      <w:proofErr w:type="spellStart"/>
      <w:r>
        <w:rPr>
          <w:rFonts w:ascii="Menlo" w:hAnsi="Menlo" w:cs="Menlo"/>
          <w:color w:val="000000" w:themeColor="text1"/>
          <w:sz w:val="10"/>
          <w:szCs w:val="10"/>
        </w:rPr>
        <w:t>plugin.attributes.stig_severity</w:t>
      </w:r>
      <w:proofErr w:type="spellEnd"/>
      <w:r>
        <w:rPr>
          <w:rFonts w:ascii="Menlo" w:hAnsi="Menlo" w:cs="Menlo"/>
          <w:color w:val="000000" w:themeColor="text1"/>
          <w:sz w:val="10"/>
          <w:szCs w:val="10"/>
        </w:rPr>
        <w:t xml:space="preserve">, </w:t>
      </w:r>
      <w:proofErr w:type="spellStart"/>
      <w:r>
        <w:rPr>
          <w:rFonts w:ascii="Menlo" w:hAnsi="Menlo" w:cs="Menlo"/>
          <w:color w:val="000000" w:themeColor="text1"/>
          <w:sz w:val="10"/>
          <w:szCs w:val="10"/>
        </w:rPr>
        <w:t>plugin.attributes.xref:IAVT</w:t>
      </w:r>
      <w:proofErr w:type="spellEnd"/>
      <w:r>
        <w:rPr>
          <w:rFonts w:ascii="Menlo" w:hAnsi="Menlo" w:cs="Menlo"/>
          <w:color w:val="000000" w:themeColor="text1"/>
          <w:sz w:val="10"/>
          <w:szCs w:val="10"/>
        </w:rPr>
        <w:t xml:space="preserve">, </w:t>
      </w:r>
      <w:proofErr w:type="spellStart"/>
      <w:r>
        <w:rPr>
          <w:rFonts w:ascii="Menlo" w:hAnsi="Menlo" w:cs="Menlo"/>
          <w:color w:val="000000" w:themeColor="text1"/>
          <w:sz w:val="10"/>
          <w:szCs w:val="10"/>
        </w:rPr>
        <w:t>plugin.attributes.in_the_news</w:t>
      </w:r>
      <w:proofErr w:type="spellEnd"/>
      <w:r>
        <w:rPr>
          <w:rFonts w:ascii="Menlo" w:hAnsi="Menlo" w:cs="Menlo"/>
          <w:color w:val="000000" w:themeColor="text1"/>
          <w:sz w:val="10"/>
          <w:szCs w:val="10"/>
        </w:rPr>
        <w:t xml:space="preserve">, </w:t>
      </w:r>
      <w:proofErr w:type="spellStart"/>
      <w:r>
        <w:rPr>
          <w:rFonts w:ascii="Menlo" w:hAnsi="Menlo" w:cs="Menlo"/>
          <w:color w:val="000000" w:themeColor="text1"/>
          <w:sz w:val="10"/>
          <w:szCs w:val="10"/>
        </w:rPr>
        <w:t>plugin.attributes.malware</w:t>
      </w:r>
      <w:proofErr w:type="spellEnd"/>
      <w:r>
        <w:rPr>
          <w:rFonts w:ascii="Menlo" w:hAnsi="Menlo" w:cs="Menlo"/>
          <w:color w:val="000000" w:themeColor="text1"/>
          <w:sz w:val="10"/>
          <w:szCs w:val="10"/>
        </w:rPr>
        <w:t xml:space="preserve">, </w:t>
      </w:r>
      <w:proofErr w:type="spellStart"/>
      <w:r>
        <w:rPr>
          <w:rFonts w:ascii="Menlo" w:hAnsi="Menlo" w:cs="Menlo"/>
          <w:color w:val="000000" w:themeColor="text1"/>
          <w:sz w:val="10"/>
          <w:szCs w:val="10"/>
        </w:rPr>
        <w:t>plugin.attributes.exploit_framework_metasploit</w:t>
      </w:r>
      <w:proofErr w:type="spellEnd"/>
      <w:r>
        <w:rPr>
          <w:rFonts w:ascii="Menlo" w:hAnsi="Menlo" w:cs="Menlo"/>
          <w:color w:val="000000" w:themeColor="text1"/>
          <w:sz w:val="10"/>
          <w:szCs w:val="10"/>
        </w:rPr>
        <w:t xml:space="preserve">, </w:t>
      </w:r>
      <w:proofErr w:type="spellStart"/>
      <w:r>
        <w:rPr>
          <w:rFonts w:ascii="Menlo" w:hAnsi="Menlo" w:cs="Menlo"/>
          <w:color w:val="000000" w:themeColor="text1"/>
          <w:sz w:val="10"/>
          <w:szCs w:val="10"/>
        </w:rPr>
        <w:t>plugin.attributes.metasploit_name</w:t>
      </w:r>
      <w:proofErr w:type="spellEnd"/>
      <w:r>
        <w:rPr>
          <w:rFonts w:ascii="Menlo" w:hAnsi="Menlo" w:cs="Menlo"/>
          <w:color w:val="000000" w:themeColor="text1"/>
          <w:sz w:val="10"/>
          <w:szCs w:val="10"/>
        </w:rPr>
        <w:t xml:space="preserve">, </w:t>
      </w:r>
      <w:proofErr w:type="spellStart"/>
      <w:r>
        <w:rPr>
          <w:rFonts w:ascii="Menlo" w:hAnsi="Menlo" w:cs="Menlo"/>
          <w:color w:val="000000" w:themeColor="text1"/>
          <w:sz w:val="10"/>
          <w:szCs w:val="10"/>
        </w:rPr>
        <w:t>plugin.attributes.xref:MSFT</w:t>
      </w:r>
      <w:proofErr w:type="spellEnd"/>
      <w:r>
        <w:rPr>
          <w:rFonts w:ascii="Menlo" w:hAnsi="Menlo" w:cs="Menlo"/>
          <w:color w:val="000000" w:themeColor="text1"/>
          <w:sz w:val="10"/>
          <w:szCs w:val="10"/>
        </w:rPr>
        <w:t xml:space="preserve">, </w:t>
      </w:r>
      <w:proofErr w:type="spellStart"/>
      <w:r>
        <w:rPr>
          <w:rFonts w:ascii="Menlo" w:hAnsi="Menlo" w:cs="Menlo"/>
          <w:color w:val="000000" w:themeColor="text1"/>
          <w:sz w:val="10"/>
          <w:szCs w:val="10"/>
        </w:rPr>
        <w:t>plugin.attributes.xref:OSVDB</w:t>
      </w:r>
      <w:proofErr w:type="spellEnd"/>
      <w:r>
        <w:rPr>
          <w:rFonts w:ascii="Menlo" w:hAnsi="Menlo" w:cs="Menlo"/>
          <w:color w:val="000000" w:themeColor="text1"/>
          <w:sz w:val="10"/>
          <w:szCs w:val="10"/>
        </w:rPr>
        <w:t xml:space="preserve">, </w:t>
      </w:r>
      <w:proofErr w:type="spellStart"/>
      <w:r>
        <w:rPr>
          <w:rFonts w:ascii="Menlo" w:hAnsi="Menlo" w:cs="Menlo"/>
          <w:color w:val="000000" w:themeColor="text1"/>
          <w:sz w:val="10"/>
          <w:szCs w:val="10"/>
        </w:rPr>
        <w:t>plugin.attributes.patch_publication_date</w:t>
      </w:r>
      <w:proofErr w:type="spellEnd"/>
      <w:r>
        <w:rPr>
          <w:rFonts w:ascii="Menlo" w:hAnsi="Menlo" w:cs="Menlo"/>
          <w:color w:val="000000" w:themeColor="text1"/>
          <w:sz w:val="10"/>
          <w:szCs w:val="10"/>
        </w:rPr>
        <w:t xml:space="preserve">, </w:t>
      </w:r>
      <w:proofErr w:type="spellStart"/>
      <w:r>
        <w:rPr>
          <w:rFonts w:ascii="Menlo" w:hAnsi="Menlo" w:cs="Menlo"/>
          <w:color w:val="000000" w:themeColor="text1"/>
          <w:sz w:val="10"/>
          <w:szCs w:val="10"/>
        </w:rPr>
        <w:t>plugin.attributes.description</w:t>
      </w:r>
      <w:proofErr w:type="spellEnd"/>
      <w:r>
        <w:rPr>
          <w:rFonts w:ascii="Menlo" w:hAnsi="Menlo" w:cs="Menlo"/>
          <w:color w:val="000000" w:themeColor="text1"/>
          <w:sz w:val="10"/>
          <w:szCs w:val="10"/>
        </w:rPr>
        <w:t xml:space="preserve">, </w:t>
      </w:r>
      <w:proofErr w:type="spellStart"/>
      <w:r>
        <w:rPr>
          <w:rFonts w:ascii="Menlo" w:hAnsi="Menlo" w:cs="Menlo"/>
          <w:color w:val="000000" w:themeColor="text1"/>
          <w:sz w:val="10"/>
          <w:szCs w:val="10"/>
        </w:rPr>
        <w:t>plugin.family_id</w:t>
      </w:r>
      <w:proofErr w:type="spellEnd"/>
      <w:r>
        <w:rPr>
          <w:rFonts w:ascii="Menlo" w:hAnsi="Menlo" w:cs="Menlo"/>
          <w:color w:val="000000" w:themeColor="text1"/>
          <w:sz w:val="10"/>
          <w:szCs w:val="10"/>
        </w:rPr>
        <w:t xml:space="preserve">, plugin.id, </w:t>
      </w:r>
      <w:proofErr w:type="spellStart"/>
      <w:r>
        <w:rPr>
          <w:rFonts w:ascii="Menlo" w:hAnsi="Menlo" w:cs="Menlo"/>
          <w:color w:val="000000" w:themeColor="text1"/>
          <w:sz w:val="10"/>
          <w:szCs w:val="10"/>
        </w:rPr>
        <w:t>plugin.attributes.plugin_modification_date</w:t>
      </w:r>
      <w:proofErr w:type="spellEnd"/>
      <w:r>
        <w:rPr>
          <w:rFonts w:ascii="Menlo" w:hAnsi="Menlo" w:cs="Menlo"/>
          <w:color w:val="000000" w:themeColor="text1"/>
          <w:sz w:val="10"/>
          <w:szCs w:val="10"/>
        </w:rPr>
        <w:t xml:space="preserve">, plugin.name, output, </w:t>
      </w:r>
      <w:proofErr w:type="spellStart"/>
      <w:r>
        <w:rPr>
          <w:rFonts w:ascii="Menlo" w:hAnsi="Menlo" w:cs="Menlo"/>
          <w:color w:val="000000" w:themeColor="text1"/>
          <w:sz w:val="10"/>
          <w:szCs w:val="10"/>
        </w:rPr>
        <w:t>plugin.attributes.plugin_publication_date</w:t>
      </w:r>
      <w:proofErr w:type="spellEnd"/>
      <w:r>
        <w:rPr>
          <w:rFonts w:ascii="Menlo" w:hAnsi="Menlo" w:cs="Menlo"/>
          <w:color w:val="000000" w:themeColor="text1"/>
          <w:sz w:val="10"/>
          <w:szCs w:val="10"/>
        </w:rPr>
        <w:t xml:space="preserve">, </w:t>
      </w:r>
      <w:proofErr w:type="spellStart"/>
      <w:r>
        <w:rPr>
          <w:rFonts w:ascii="Menlo" w:hAnsi="Menlo" w:cs="Menlo"/>
          <w:color w:val="000000" w:themeColor="text1"/>
          <w:sz w:val="10"/>
          <w:szCs w:val="10"/>
        </w:rPr>
        <w:t>plugin.attributes.plugin_type</w:t>
      </w:r>
      <w:proofErr w:type="spellEnd"/>
      <w:r>
        <w:rPr>
          <w:rFonts w:ascii="Menlo" w:hAnsi="Menlo" w:cs="Menlo"/>
          <w:color w:val="000000" w:themeColor="text1"/>
          <w:sz w:val="10"/>
          <w:szCs w:val="10"/>
        </w:rPr>
        <w:t xml:space="preserve">, </w:t>
      </w:r>
      <w:proofErr w:type="spellStart"/>
      <w:r>
        <w:rPr>
          <w:rFonts w:ascii="Menlo" w:hAnsi="Menlo" w:cs="Menlo"/>
          <w:color w:val="000000" w:themeColor="text1"/>
          <w:sz w:val="10"/>
          <w:szCs w:val="10"/>
        </w:rPr>
        <w:t>port.port</w:t>
      </w:r>
      <w:proofErr w:type="spellEnd"/>
      <w:r>
        <w:rPr>
          <w:rFonts w:ascii="Menlo" w:hAnsi="Menlo" w:cs="Menlo"/>
          <w:color w:val="000000" w:themeColor="text1"/>
          <w:sz w:val="10"/>
          <w:szCs w:val="10"/>
        </w:rPr>
        <w:t xml:space="preserve">, </w:t>
      </w:r>
      <w:proofErr w:type="spellStart"/>
      <w:r>
        <w:rPr>
          <w:rFonts w:ascii="Menlo" w:hAnsi="Menlo" w:cs="Menlo"/>
          <w:color w:val="000000" w:themeColor="text1"/>
          <w:sz w:val="10"/>
          <w:szCs w:val="10"/>
        </w:rPr>
        <w:t>port.protocol</w:t>
      </w:r>
      <w:proofErr w:type="spellEnd"/>
      <w:r>
        <w:rPr>
          <w:rFonts w:ascii="Menlo" w:hAnsi="Menlo" w:cs="Menlo"/>
          <w:color w:val="000000" w:themeColor="text1"/>
          <w:sz w:val="10"/>
          <w:szCs w:val="10"/>
        </w:rPr>
        <w:t xml:space="preserve">, modification, </w:t>
      </w:r>
      <w:proofErr w:type="spellStart"/>
      <w:r>
        <w:rPr>
          <w:rFonts w:ascii="Menlo" w:hAnsi="Menlo" w:cs="Menlo"/>
          <w:color w:val="000000" w:themeColor="text1"/>
          <w:sz w:val="10"/>
          <w:szCs w:val="10"/>
        </w:rPr>
        <w:t>plugin.attributes.xref:Secunia</w:t>
      </w:r>
      <w:proofErr w:type="spellEnd"/>
      <w:r>
        <w:rPr>
          <w:rFonts w:ascii="Menlo" w:hAnsi="Menlo" w:cs="Menlo"/>
          <w:color w:val="000000" w:themeColor="text1"/>
          <w:sz w:val="10"/>
          <w:szCs w:val="10"/>
        </w:rPr>
        <w:t xml:space="preserve">, </w:t>
      </w:r>
      <w:proofErr w:type="spellStart"/>
      <w:r>
        <w:rPr>
          <w:rFonts w:ascii="Menlo" w:hAnsi="Menlo" w:cs="Menlo"/>
          <w:color w:val="000000" w:themeColor="text1"/>
          <w:sz w:val="10"/>
          <w:szCs w:val="10"/>
        </w:rPr>
        <w:t>plugin.attributes.see_also</w:t>
      </w:r>
      <w:proofErr w:type="spellEnd"/>
      <w:r>
        <w:rPr>
          <w:rFonts w:ascii="Menlo" w:hAnsi="Menlo" w:cs="Menlo"/>
          <w:color w:val="000000" w:themeColor="text1"/>
          <w:sz w:val="10"/>
          <w:szCs w:val="10"/>
        </w:rPr>
        <w:t xml:space="preserve">, severity, </w:t>
      </w:r>
      <w:proofErr w:type="spellStart"/>
      <w:r>
        <w:rPr>
          <w:rFonts w:ascii="Menlo" w:hAnsi="Menlo" w:cs="Menlo"/>
          <w:color w:val="000000" w:themeColor="text1"/>
          <w:sz w:val="10"/>
          <w:szCs w:val="10"/>
        </w:rPr>
        <w:t>plugin.attributes.solution</w:t>
      </w:r>
      <w:proofErr w:type="spellEnd"/>
      <w:r>
        <w:rPr>
          <w:rFonts w:ascii="Menlo" w:hAnsi="Menlo" w:cs="Menlo"/>
          <w:color w:val="000000" w:themeColor="text1"/>
          <w:sz w:val="10"/>
          <w:szCs w:val="10"/>
        </w:rPr>
        <w:t xml:space="preserve">, </w:t>
      </w:r>
      <w:proofErr w:type="spellStart"/>
      <w:r>
        <w:rPr>
          <w:rFonts w:ascii="Menlo" w:hAnsi="Menlo" w:cs="Menlo"/>
          <w:color w:val="000000" w:themeColor="text1"/>
          <w:sz w:val="10"/>
          <w:szCs w:val="10"/>
        </w:rPr>
        <w:t>plugin.attributes.synopsis</w:t>
      </w:r>
      <w:proofErr w:type="spellEnd"/>
      <w:r>
        <w:rPr>
          <w:rFonts w:ascii="Menlo" w:hAnsi="Menlo" w:cs="Menlo"/>
          <w:color w:val="000000" w:themeColor="text1"/>
          <w:sz w:val="10"/>
          <w:szCs w:val="10"/>
        </w:rPr>
        <w:t xml:space="preserve">, </w:t>
      </w:r>
      <w:proofErr w:type="spellStart"/>
      <w:r>
        <w:rPr>
          <w:rFonts w:ascii="Menlo" w:hAnsi="Menlo" w:cs="Menlo"/>
          <w:color w:val="000000" w:themeColor="text1"/>
          <w:sz w:val="10"/>
          <w:szCs w:val="10"/>
        </w:rPr>
        <w:t>target_group</w:t>
      </w:r>
      <w:proofErr w:type="spellEnd"/>
      <w:r>
        <w:rPr>
          <w:rFonts w:ascii="Menlo" w:hAnsi="Menlo" w:cs="Menlo"/>
          <w:color w:val="000000" w:themeColor="text1"/>
          <w:sz w:val="10"/>
          <w:szCs w:val="10"/>
        </w:rPr>
        <w:t xml:space="preserve">, </w:t>
      </w:r>
      <w:proofErr w:type="spellStart"/>
      <w:r>
        <w:rPr>
          <w:rFonts w:ascii="Menlo" w:hAnsi="Menlo" w:cs="Menlo"/>
          <w:color w:val="000000" w:themeColor="text1"/>
          <w:sz w:val="10"/>
          <w:szCs w:val="10"/>
        </w:rPr>
        <w:t>plugin.attributes.unsupported_by_vendor</w:t>
      </w:r>
      <w:proofErr w:type="spellEnd"/>
      <w:r>
        <w:rPr>
          <w:rFonts w:ascii="Menlo" w:hAnsi="Menlo" w:cs="Menlo"/>
          <w:color w:val="000000" w:themeColor="text1"/>
          <w:sz w:val="10"/>
          <w:szCs w:val="10"/>
        </w:rPr>
        <w:t xml:space="preserve">, </w:t>
      </w:r>
      <w:proofErr w:type="spellStart"/>
      <w:r>
        <w:rPr>
          <w:rFonts w:ascii="Menlo" w:hAnsi="Menlo" w:cs="Menlo"/>
          <w:color w:val="000000" w:themeColor="text1"/>
          <w:sz w:val="10"/>
          <w:szCs w:val="10"/>
        </w:rPr>
        <w:t>tracking.first_found</w:t>
      </w:r>
      <w:proofErr w:type="spellEnd"/>
      <w:r>
        <w:rPr>
          <w:rFonts w:ascii="Menlo" w:hAnsi="Menlo" w:cs="Menlo"/>
          <w:color w:val="000000" w:themeColor="text1"/>
          <w:sz w:val="10"/>
          <w:szCs w:val="10"/>
        </w:rPr>
        <w:t xml:space="preserve">, </w:t>
      </w:r>
      <w:proofErr w:type="spellStart"/>
      <w:r>
        <w:rPr>
          <w:rFonts w:ascii="Menlo" w:hAnsi="Menlo" w:cs="Menlo"/>
          <w:color w:val="000000" w:themeColor="text1"/>
          <w:sz w:val="10"/>
          <w:szCs w:val="10"/>
        </w:rPr>
        <w:t>tracking.last_found</w:t>
      </w:r>
      <w:proofErr w:type="spellEnd"/>
      <w:r>
        <w:rPr>
          <w:rFonts w:ascii="Menlo" w:hAnsi="Menlo" w:cs="Menlo"/>
          <w:color w:val="000000" w:themeColor="text1"/>
          <w:sz w:val="10"/>
          <w:szCs w:val="10"/>
        </w:rPr>
        <w:t xml:space="preserve">, </w:t>
      </w:r>
      <w:proofErr w:type="spellStart"/>
      <w:r>
        <w:rPr>
          <w:rFonts w:ascii="Menlo" w:hAnsi="Menlo" w:cs="Menlo"/>
          <w:color w:val="000000" w:themeColor="text1"/>
          <w:sz w:val="10"/>
          <w:szCs w:val="10"/>
        </w:rPr>
        <w:t>plugin.attributes.vpr.score</w:t>
      </w:r>
      <w:proofErr w:type="spellEnd"/>
      <w:r>
        <w:rPr>
          <w:rFonts w:ascii="Menlo" w:hAnsi="Menlo" w:cs="Menlo"/>
          <w:color w:val="000000" w:themeColor="text1"/>
          <w:sz w:val="10"/>
          <w:szCs w:val="10"/>
        </w:rPr>
        <w:t xml:space="preserve">, </w:t>
      </w:r>
      <w:proofErr w:type="spellStart"/>
      <w:r>
        <w:rPr>
          <w:rFonts w:ascii="Menlo" w:hAnsi="Menlo" w:cs="Menlo"/>
          <w:color w:val="000000" w:themeColor="text1"/>
          <w:sz w:val="10"/>
          <w:szCs w:val="10"/>
        </w:rPr>
        <w:t>plugin.attributes.vuln_publication_date</w:t>
      </w:r>
      <w:proofErr w:type="spellEnd"/>
      <w:r>
        <w:rPr>
          <w:rFonts w:ascii="Menlo" w:hAnsi="Menlo" w:cs="Menlo"/>
          <w:color w:val="000000" w:themeColor="text1"/>
          <w:sz w:val="10"/>
          <w:szCs w:val="10"/>
        </w:rPr>
        <w:t xml:space="preserve">, </w:t>
      </w:r>
      <w:proofErr w:type="spellStart"/>
      <w:r>
        <w:rPr>
          <w:rFonts w:ascii="Menlo" w:hAnsi="Menlo" w:cs="Menlo"/>
          <w:color w:val="000000" w:themeColor="text1"/>
          <w:sz w:val="10"/>
          <w:szCs w:val="10"/>
        </w:rPr>
        <w:t>tracking.state</w:t>
      </w:r>
      <w:proofErr w:type="spellEnd"/>
      <w:r>
        <w:rPr>
          <w:color w:val="000000" w:themeColor="text1"/>
          <w:sz w:val="10"/>
          <w:szCs w:val="10"/>
        </w:rPr>
        <w:t xml:space="preserve"> </w:t>
      </w:r>
    </w:p>
    <w:p w:rsidR="0080148D" w:rsidRDefault="0080148D" w:rsidP="0080148D">
      <w:pPr>
        <w:pStyle w:val="BodyText"/>
        <w:numPr>
          <w:ilvl w:val="1"/>
          <w:numId w:val="5"/>
        </w:numPr>
        <w:rPr>
          <w:color w:val="000000" w:themeColor="text1"/>
        </w:rPr>
      </w:pPr>
      <w:r>
        <w:rPr>
          <w:color w:val="000000" w:themeColor="text1"/>
        </w:rPr>
        <w:t>and any additional filters as they are added to the list of available filters.</w:t>
      </w:r>
    </w:p>
    <w:p w:rsidR="0080148D" w:rsidRDefault="0080148D" w:rsidP="0080148D">
      <w:pPr>
        <w:pStyle w:val="BodyText"/>
        <w:ind w:left="230"/>
        <w:rPr>
          <w:color w:val="000000" w:themeColor="text1"/>
        </w:rPr>
      </w:pPr>
    </w:p>
    <w:p w:rsidR="0080148D" w:rsidRDefault="0080148D" w:rsidP="0080148D">
      <w:pPr>
        <w:pStyle w:val="BodyText"/>
        <w:ind w:left="230"/>
        <w:rPr>
          <w:color w:val="000000" w:themeColor="text1"/>
        </w:rPr>
      </w:pPr>
      <w:r>
        <w:rPr>
          <w:color w:val="000000" w:themeColor="text1"/>
        </w:rPr>
        <w:lastRenderedPageBreak/>
        <w:t>Endpoint definitions should match existing contracts whenever possible based on published standards in Tenable.io public API documentation</w:t>
      </w:r>
    </w:p>
    <w:p w:rsidR="0080148D" w:rsidRDefault="0080148D" w:rsidP="0080148D">
      <w:pPr>
        <w:pStyle w:val="BodyText"/>
        <w:numPr>
          <w:ilvl w:val="0"/>
          <w:numId w:val="6"/>
        </w:numPr>
        <w:rPr>
          <w:color w:val="000000" w:themeColor="text1"/>
        </w:rPr>
      </w:pPr>
      <w:r>
        <w:rPr>
          <w:color w:val="000000" w:themeColor="text1"/>
        </w:rPr>
        <w:t>All code shall be versioned using SCM, specifically GitHub, as provided by Tenable.</w:t>
      </w:r>
    </w:p>
    <w:p w:rsidR="0080148D" w:rsidRDefault="0080148D" w:rsidP="0080148D">
      <w:pPr>
        <w:pStyle w:val="BodyText"/>
        <w:numPr>
          <w:ilvl w:val="0"/>
          <w:numId w:val="6"/>
        </w:numPr>
        <w:rPr>
          <w:color w:val="000000" w:themeColor="text1"/>
        </w:rPr>
      </w:pPr>
      <w:r>
        <w:rPr>
          <w:color w:val="000000" w:themeColor="text1"/>
        </w:rPr>
        <w:t>Code will be delivered incrementally during development.</w:t>
      </w:r>
    </w:p>
    <w:p w:rsidR="0080148D" w:rsidRDefault="0080148D" w:rsidP="0080148D">
      <w:pPr>
        <w:pStyle w:val="BodyText"/>
        <w:numPr>
          <w:ilvl w:val="0"/>
          <w:numId w:val="6"/>
        </w:numPr>
        <w:rPr>
          <w:color w:val="000000" w:themeColor="text1"/>
        </w:rPr>
      </w:pPr>
      <w:r>
        <w:rPr>
          <w:color w:val="000000" w:themeColor="text1"/>
        </w:rPr>
        <w:t>Code will adhere to team quality requirements of Tenable and will be reviewed by Tenable every two weeks.</w:t>
      </w:r>
    </w:p>
    <w:p w:rsidR="0080148D" w:rsidRDefault="0080148D" w:rsidP="0080148D">
      <w:pPr>
        <w:pStyle w:val="BodyText"/>
        <w:numPr>
          <w:ilvl w:val="0"/>
          <w:numId w:val="6"/>
        </w:numPr>
        <w:rPr>
          <w:color w:val="000000" w:themeColor="text1"/>
        </w:rPr>
      </w:pPr>
      <w:r>
        <w:rPr>
          <w:color w:val="000000" w:themeColor="text1"/>
        </w:rPr>
        <w:t>New service architecture must differ from the existing service by splitting data processing functions from export generation</w:t>
      </w:r>
    </w:p>
    <w:p w:rsidR="0080148D" w:rsidRDefault="0080148D" w:rsidP="0080148D">
      <w:pPr>
        <w:pStyle w:val="BodyText"/>
        <w:numPr>
          <w:ilvl w:val="0"/>
          <w:numId w:val="6"/>
        </w:numPr>
        <w:rPr>
          <w:color w:val="000000" w:themeColor="text1"/>
        </w:rPr>
      </w:pPr>
      <w:r>
        <w:rPr>
          <w:color w:val="000000" w:themeColor="text1"/>
        </w:rPr>
        <w:t>New service must differ from the existing service by receiving asset information from the Asset Service instead of Elasticsearch queries</w:t>
      </w:r>
      <w:r>
        <w:rPr>
          <w:color w:val="000000" w:themeColor="text1"/>
        </w:rPr>
        <w:br/>
      </w:r>
    </w:p>
    <w:p w:rsidR="0080148D" w:rsidRDefault="0080148D" w:rsidP="0080148D">
      <w:pPr>
        <w:tabs>
          <w:tab w:val="left" w:pos="360"/>
        </w:tabs>
        <w:ind w:left="270"/>
        <w:rPr>
          <w:color w:val="000000" w:themeColor="text1"/>
          <w:sz w:val="20"/>
          <w:szCs w:val="20"/>
        </w:rPr>
      </w:pPr>
      <w:bookmarkStart w:id="0" w:name="4._Written_Reports"/>
      <w:bookmarkStart w:id="1" w:name="Vendor_shall_send_to_Tenable_written_rep"/>
      <w:bookmarkEnd w:id="0"/>
      <w:bookmarkEnd w:id="1"/>
      <w:r>
        <w:rPr>
          <w:color w:val="000000" w:themeColor="text1"/>
          <w:sz w:val="20"/>
          <w:szCs w:val="20"/>
        </w:rPr>
        <w:t>USE CASES</w:t>
      </w:r>
      <w:r>
        <w:rPr>
          <w:color w:val="000000" w:themeColor="text1"/>
        </w:rPr>
        <w:br/>
      </w:r>
      <w:r>
        <w:rPr>
          <w:color w:val="000000" w:themeColor="text1"/>
        </w:rPr>
        <w:br/>
      </w:r>
      <w:r>
        <w:rPr>
          <w:color w:val="000000" w:themeColor="text1"/>
          <w:sz w:val="20"/>
          <w:szCs w:val="20"/>
        </w:rPr>
        <w:t>Each of the HTTP requests in the subsequent examples assume the user is including an auth header in the following format:</w:t>
      </w:r>
      <w:r>
        <w:rPr>
          <w:color w:val="000000" w:themeColor="text1"/>
          <w:sz w:val="20"/>
          <w:szCs w:val="20"/>
        </w:rPr>
        <w:br/>
      </w:r>
      <w:r>
        <w:rPr>
          <w:color w:val="000000" w:themeColor="text1"/>
          <w:sz w:val="20"/>
          <w:szCs w:val="20"/>
        </w:rPr>
        <w:br/>
      </w:r>
      <w:r>
        <w:rPr>
          <w:rFonts w:ascii="Menlo" w:hAnsi="Menlo" w:cs="Menlo"/>
          <w:color w:val="000000" w:themeColor="text1"/>
          <w:sz w:val="17"/>
          <w:szCs w:val="17"/>
        </w:rPr>
        <w:t>X-</w:t>
      </w:r>
      <w:proofErr w:type="spellStart"/>
      <w:r>
        <w:rPr>
          <w:rFonts w:ascii="Menlo" w:hAnsi="Menlo" w:cs="Menlo"/>
          <w:color w:val="000000" w:themeColor="text1"/>
          <w:sz w:val="17"/>
          <w:szCs w:val="17"/>
        </w:rPr>
        <w:t>ApiKeys</w:t>
      </w:r>
      <w:proofErr w:type="spellEnd"/>
      <w:r>
        <w:rPr>
          <w:rFonts w:ascii="Menlo" w:hAnsi="Menlo" w:cs="Menlo"/>
          <w:color w:val="000000" w:themeColor="text1"/>
          <w:sz w:val="17"/>
          <w:szCs w:val="17"/>
        </w:rPr>
        <w:t xml:space="preserve">: </w:t>
      </w:r>
      <w:proofErr w:type="spellStart"/>
      <w:r>
        <w:rPr>
          <w:rFonts w:ascii="Menlo" w:hAnsi="Menlo" w:cs="Menlo"/>
          <w:color w:val="000000" w:themeColor="text1"/>
          <w:sz w:val="17"/>
          <w:szCs w:val="17"/>
        </w:rPr>
        <w:t>accessKey</w:t>
      </w:r>
      <w:proofErr w:type="spellEnd"/>
      <w:r>
        <w:rPr>
          <w:rFonts w:ascii="Menlo" w:hAnsi="Menlo" w:cs="Menlo"/>
          <w:color w:val="000000" w:themeColor="text1"/>
          <w:sz w:val="17"/>
          <w:szCs w:val="17"/>
        </w:rPr>
        <w:t>=</w:t>
      </w:r>
      <w:proofErr w:type="spellStart"/>
      <w:r>
        <w:rPr>
          <w:rFonts w:ascii="Menlo" w:hAnsi="Menlo" w:cs="Menlo"/>
          <w:color w:val="000000" w:themeColor="text1"/>
          <w:sz w:val="17"/>
          <w:szCs w:val="17"/>
        </w:rPr>
        <w:t>ACCESS_</w:t>
      </w:r>
      <w:proofErr w:type="gramStart"/>
      <w:r>
        <w:rPr>
          <w:rFonts w:ascii="Menlo" w:hAnsi="Menlo" w:cs="Menlo"/>
          <w:color w:val="000000" w:themeColor="text1"/>
          <w:sz w:val="17"/>
          <w:szCs w:val="17"/>
        </w:rPr>
        <w:t>KEY;secretKey</w:t>
      </w:r>
      <w:proofErr w:type="spellEnd"/>
      <w:proofErr w:type="gramEnd"/>
      <w:r>
        <w:rPr>
          <w:rFonts w:ascii="Menlo" w:hAnsi="Menlo" w:cs="Menlo"/>
          <w:color w:val="000000" w:themeColor="text1"/>
          <w:sz w:val="17"/>
          <w:szCs w:val="17"/>
        </w:rPr>
        <w:t>=SECRET_KEY</w:t>
      </w:r>
      <w:r>
        <w:rPr>
          <w:rFonts w:ascii="Menlo" w:hAnsi="Menlo" w:cs="Menlo"/>
          <w:color w:val="000000" w:themeColor="text1"/>
          <w:sz w:val="20"/>
          <w:szCs w:val="20"/>
        </w:rPr>
        <w:br/>
      </w:r>
    </w:p>
    <w:p w:rsidR="0080148D" w:rsidRDefault="0080148D" w:rsidP="0080148D">
      <w:pPr>
        <w:tabs>
          <w:tab w:val="left" w:pos="360"/>
        </w:tabs>
        <w:ind w:left="270"/>
        <w:rPr>
          <w:color w:val="000000" w:themeColor="text1"/>
        </w:rPr>
      </w:pPr>
      <w:r>
        <w:rPr>
          <w:color w:val="000000" w:themeColor="text1"/>
          <w:sz w:val="20"/>
          <w:szCs w:val="20"/>
        </w:rPr>
        <w:t xml:space="preserve">Where ACCESS_KEY and SECRET_KEY </w:t>
      </w:r>
      <w:proofErr w:type="gramStart"/>
      <w:r>
        <w:rPr>
          <w:color w:val="000000" w:themeColor="text1"/>
          <w:sz w:val="20"/>
          <w:szCs w:val="20"/>
        </w:rPr>
        <w:t>are</w:t>
      </w:r>
      <w:proofErr w:type="gramEnd"/>
      <w:r>
        <w:rPr>
          <w:color w:val="000000" w:themeColor="text1"/>
          <w:sz w:val="20"/>
          <w:szCs w:val="20"/>
        </w:rPr>
        <w:t xml:space="preserve"> generated from the cloud.tenable.com portal after a valid Tenable.io user account has logged in.</w:t>
      </w:r>
    </w:p>
    <w:p w:rsidR="0080148D" w:rsidRDefault="0080148D" w:rsidP="0080148D">
      <w:pPr>
        <w:pStyle w:val="Heading1"/>
        <w:tabs>
          <w:tab w:val="left" w:pos="595"/>
        </w:tabs>
        <w:spacing w:before="32"/>
        <w:ind w:left="595" w:firstLine="0"/>
        <w:jc w:val="right"/>
        <w:rPr>
          <w:color w:val="000000" w:themeColor="text1"/>
        </w:rPr>
      </w:pPr>
    </w:p>
    <w:p w:rsidR="0080148D" w:rsidRDefault="0080148D" w:rsidP="0080148D">
      <w:pPr>
        <w:pStyle w:val="Heading1"/>
        <w:numPr>
          <w:ilvl w:val="0"/>
          <w:numId w:val="7"/>
        </w:numPr>
        <w:tabs>
          <w:tab w:val="left" w:pos="595"/>
        </w:tabs>
        <w:spacing w:before="32"/>
        <w:rPr>
          <w:color w:val="000000" w:themeColor="text1"/>
        </w:rPr>
      </w:pPr>
      <w:r>
        <w:rPr>
          <w:b w:val="0"/>
          <w:bCs w:val="0"/>
          <w:color w:val="000000" w:themeColor="text1"/>
        </w:rPr>
        <w:t>Generating the CSV workbench export for all vulnerabilities with a vulnerability publication date earlier than July 15</w:t>
      </w:r>
      <w:r>
        <w:rPr>
          <w:b w:val="0"/>
          <w:bCs w:val="0"/>
          <w:color w:val="000000" w:themeColor="text1"/>
          <w:vertAlign w:val="superscript"/>
        </w:rPr>
        <w:t>th</w:t>
      </w:r>
      <w:r>
        <w:rPr>
          <w:b w:val="0"/>
          <w:bCs w:val="0"/>
          <w:color w:val="000000" w:themeColor="text1"/>
        </w:rPr>
        <w:t>, 2019.</w:t>
      </w:r>
    </w:p>
    <w:p w:rsidR="0080148D" w:rsidRDefault="0080148D" w:rsidP="0080148D">
      <w:pPr>
        <w:pStyle w:val="Heading1"/>
        <w:tabs>
          <w:tab w:val="left" w:pos="595"/>
        </w:tabs>
        <w:spacing w:before="32"/>
        <w:ind w:left="1315" w:firstLine="0"/>
        <w:rPr>
          <w:b w:val="0"/>
          <w:bCs w:val="0"/>
          <w:color w:val="000000" w:themeColor="text1"/>
        </w:rPr>
      </w:pPr>
    </w:p>
    <w:p w:rsidR="0080148D" w:rsidRDefault="0080148D" w:rsidP="0080148D">
      <w:pPr>
        <w:pStyle w:val="Heading1"/>
        <w:tabs>
          <w:tab w:val="left" w:pos="595"/>
        </w:tabs>
        <w:spacing w:before="32"/>
        <w:ind w:left="1315" w:firstLine="0"/>
        <w:rPr>
          <w:b w:val="0"/>
          <w:bCs w:val="0"/>
          <w:color w:val="000000" w:themeColor="text1"/>
        </w:rPr>
      </w:pPr>
      <w:r>
        <w:rPr>
          <w:b w:val="0"/>
          <w:bCs w:val="0"/>
          <w:color w:val="000000" w:themeColor="text1"/>
        </w:rPr>
        <w:t>Steps:</w:t>
      </w:r>
    </w:p>
    <w:p w:rsidR="0080148D" w:rsidRDefault="0080148D" w:rsidP="0080148D">
      <w:pPr>
        <w:pStyle w:val="Heading1"/>
        <w:numPr>
          <w:ilvl w:val="0"/>
          <w:numId w:val="8"/>
        </w:numPr>
        <w:tabs>
          <w:tab w:val="left" w:pos="595"/>
        </w:tabs>
        <w:spacing w:before="32"/>
        <w:rPr>
          <w:b w:val="0"/>
          <w:bCs w:val="0"/>
          <w:color w:val="000000" w:themeColor="text1"/>
        </w:rPr>
      </w:pPr>
      <w:r>
        <w:rPr>
          <w:b w:val="0"/>
          <w:bCs w:val="0"/>
          <w:color w:val="000000" w:themeColor="text1"/>
        </w:rPr>
        <w:t>Initiate the generation of the report by sending a GET request to the following endpoint:</w:t>
      </w:r>
      <w:r>
        <w:rPr>
          <w:b w:val="0"/>
          <w:bCs w:val="0"/>
          <w:color w:val="000000" w:themeColor="text1"/>
        </w:rPr>
        <w:br/>
      </w:r>
      <w:r>
        <w:rPr>
          <w:b w:val="0"/>
          <w:bCs w:val="0"/>
          <w:color w:val="000000" w:themeColor="text1"/>
        </w:rPr>
        <w:br/>
      </w:r>
      <w:r>
        <w:rPr>
          <w:rFonts w:ascii="Menlo" w:hAnsi="Menlo" w:cs="Menlo"/>
          <w:b w:val="0"/>
          <w:bCs w:val="0"/>
          <w:color w:val="000000" w:themeColor="text1"/>
          <w:sz w:val="17"/>
          <w:szCs w:val="17"/>
        </w:rPr>
        <w:t>https://cloud.tenable.com/workbenches/vulnerabilities?date_range=30&amp;filter.0.quality=date-lt&amp;filter.0.filter=plugin.attributes.plugin_publication_date&amp;filter.0.value=2019%2F07%2F15&amp;filter.search_type=and</w:t>
      </w:r>
    </w:p>
    <w:p w:rsidR="0080148D" w:rsidRDefault="0080148D" w:rsidP="0080148D">
      <w:pPr>
        <w:pStyle w:val="Heading1"/>
        <w:numPr>
          <w:ilvl w:val="0"/>
          <w:numId w:val="9"/>
        </w:numPr>
        <w:tabs>
          <w:tab w:val="left" w:pos="595"/>
        </w:tabs>
        <w:spacing w:before="32"/>
        <w:rPr>
          <w:b w:val="0"/>
          <w:bCs w:val="0"/>
          <w:color w:val="000000" w:themeColor="text1"/>
        </w:rPr>
      </w:pPr>
      <w:r>
        <w:rPr>
          <w:b w:val="0"/>
          <w:bCs w:val="0"/>
          <w:color w:val="000000" w:themeColor="text1"/>
        </w:rPr>
        <w:t>Receive the following response from the request:</w:t>
      </w:r>
      <w:r>
        <w:rPr>
          <w:b w:val="0"/>
          <w:bCs w:val="0"/>
          <w:color w:val="000000" w:themeColor="text1"/>
        </w:rPr>
        <w:br/>
      </w:r>
    </w:p>
    <w:p w:rsidR="0080148D" w:rsidRDefault="0080148D" w:rsidP="0080148D">
      <w:pPr>
        <w:pStyle w:val="Heading1"/>
        <w:tabs>
          <w:tab w:val="left" w:pos="595"/>
        </w:tabs>
        <w:spacing w:before="32"/>
        <w:ind w:left="2035" w:firstLine="0"/>
        <w:rPr>
          <w:rFonts w:ascii="Menlo" w:hAnsi="Menlo" w:cs="Menlo"/>
          <w:b w:val="0"/>
          <w:bCs w:val="0"/>
          <w:color w:val="000000" w:themeColor="text1"/>
          <w:sz w:val="17"/>
          <w:szCs w:val="17"/>
        </w:rPr>
      </w:pPr>
      <w:r>
        <w:rPr>
          <w:rFonts w:ascii="Menlo" w:hAnsi="Menlo" w:cs="Menlo"/>
          <w:b w:val="0"/>
          <w:bCs w:val="0"/>
          <w:color w:val="000000" w:themeColor="text1"/>
          <w:sz w:val="17"/>
          <w:szCs w:val="17"/>
        </w:rPr>
        <w:t>@{file=1403201051}</w:t>
      </w:r>
    </w:p>
    <w:p w:rsidR="0080148D" w:rsidRDefault="0080148D" w:rsidP="0080148D">
      <w:pPr>
        <w:pStyle w:val="Heading1"/>
        <w:tabs>
          <w:tab w:val="left" w:pos="595"/>
        </w:tabs>
        <w:spacing w:before="32"/>
        <w:ind w:left="2035" w:firstLine="0"/>
        <w:rPr>
          <w:rFonts w:ascii="Menlo" w:hAnsi="Menlo" w:cs="Menlo"/>
          <w:b w:val="0"/>
          <w:bCs w:val="0"/>
          <w:color w:val="000000" w:themeColor="text1"/>
          <w:sz w:val="17"/>
          <w:szCs w:val="17"/>
        </w:rPr>
      </w:pPr>
    </w:p>
    <w:p w:rsidR="0080148D" w:rsidRDefault="0080148D" w:rsidP="0080148D">
      <w:pPr>
        <w:pStyle w:val="Heading1"/>
        <w:numPr>
          <w:ilvl w:val="0"/>
          <w:numId w:val="9"/>
        </w:numPr>
        <w:tabs>
          <w:tab w:val="left" w:pos="595"/>
        </w:tabs>
        <w:spacing w:before="32"/>
        <w:rPr>
          <w:rFonts w:ascii="Menlo" w:hAnsi="Menlo" w:cs="Menlo"/>
          <w:b w:val="0"/>
          <w:bCs w:val="0"/>
          <w:color w:val="000000" w:themeColor="text1"/>
          <w:sz w:val="17"/>
          <w:szCs w:val="17"/>
        </w:rPr>
      </w:pPr>
      <w:r>
        <w:rPr>
          <w:b w:val="0"/>
          <w:bCs w:val="0"/>
          <w:color w:val="000000" w:themeColor="text1"/>
        </w:rPr>
        <w:t>Request the status of the creation of the report by sending a GET request to the following endpoint</w:t>
      </w:r>
      <w:r>
        <w:rPr>
          <w:rFonts w:ascii="Menlo" w:hAnsi="Menlo" w:cs="Menlo"/>
          <w:b w:val="0"/>
          <w:bCs w:val="0"/>
          <w:color w:val="000000" w:themeColor="text1"/>
          <w:sz w:val="17"/>
          <w:szCs w:val="17"/>
        </w:rPr>
        <w:t>:</w:t>
      </w:r>
      <w:r>
        <w:rPr>
          <w:rFonts w:ascii="Menlo" w:hAnsi="Menlo" w:cs="Menlo"/>
          <w:b w:val="0"/>
          <w:bCs w:val="0"/>
          <w:color w:val="000000" w:themeColor="text1"/>
          <w:sz w:val="17"/>
          <w:szCs w:val="17"/>
        </w:rPr>
        <w:br/>
      </w:r>
      <w:r>
        <w:rPr>
          <w:rFonts w:ascii="Menlo" w:hAnsi="Menlo" w:cs="Menlo"/>
          <w:b w:val="0"/>
          <w:bCs w:val="0"/>
          <w:color w:val="000000" w:themeColor="text1"/>
          <w:sz w:val="17"/>
          <w:szCs w:val="17"/>
        </w:rPr>
        <w:br/>
        <w:t>https://cloud.tenable.com/workbenches/export/1403201051/status</w:t>
      </w:r>
      <w:r>
        <w:rPr>
          <w:rFonts w:ascii="Menlo" w:hAnsi="Menlo" w:cs="Menlo"/>
          <w:b w:val="0"/>
          <w:bCs w:val="0"/>
          <w:color w:val="000000" w:themeColor="text1"/>
          <w:sz w:val="17"/>
          <w:szCs w:val="17"/>
        </w:rPr>
        <w:br/>
      </w:r>
    </w:p>
    <w:p w:rsidR="0080148D" w:rsidRDefault="0080148D" w:rsidP="0080148D">
      <w:pPr>
        <w:pStyle w:val="Heading1"/>
        <w:numPr>
          <w:ilvl w:val="0"/>
          <w:numId w:val="9"/>
        </w:numPr>
        <w:tabs>
          <w:tab w:val="left" w:pos="595"/>
        </w:tabs>
        <w:spacing w:before="32"/>
        <w:rPr>
          <w:rFonts w:ascii="Menlo" w:hAnsi="Menlo" w:cs="Menlo"/>
          <w:b w:val="0"/>
          <w:bCs w:val="0"/>
          <w:color w:val="000000" w:themeColor="text1"/>
          <w:sz w:val="17"/>
          <w:szCs w:val="17"/>
        </w:rPr>
      </w:pPr>
      <w:r>
        <w:rPr>
          <w:b w:val="0"/>
          <w:bCs w:val="0"/>
          <w:color w:val="000000" w:themeColor="text1"/>
        </w:rPr>
        <w:t>Receive the following response from the request:</w:t>
      </w:r>
      <w:r>
        <w:rPr>
          <w:rFonts w:ascii="Menlo" w:hAnsi="Menlo" w:cs="Menlo"/>
          <w:b w:val="0"/>
          <w:bCs w:val="0"/>
          <w:color w:val="000000" w:themeColor="text1"/>
          <w:sz w:val="17"/>
          <w:szCs w:val="17"/>
        </w:rPr>
        <w:br/>
      </w:r>
      <w:r>
        <w:rPr>
          <w:rFonts w:ascii="Menlo" w:hAnsi="Menlo" w:cs="Menlo"/>
          <w:b w:val="0"/>
          <w:bCs w:val="0"/>
          <w:color w:val="000000" w:themeColor="text1"/>
          <w:sz w:val="17"/>
          <w:szCs w:val="17"/>
        </w:rPr>
        <w:br/>
      </w:r>
      <w:proofErr w:type="gramStart"/>
      <w:r>
        <w:rPr>
          <w:rFonts w:ascii="Menlo" w:hAnsi="Menlo" w:cs="Menlo"/>
          <w:b w:val="0"/>
          <w:bCs w:val="0"/>
          <w:color w:val="000000" w:themeColor="text1"/>
          <w:sz w:val="17"/>
          <w:szCs w:val="17"/>
        </w:rPr>
        <w:t>@{</w:t>
      </w:r>
      <w:proofErr w:type="spellStart"/>
      <w:proofErr w:type="gramEnd"/>
      <w:r>
        <w:rPr>
          <w:rFonts w:ascii="Menlo" w:hAnsi="Menlo" w:cs="Menlo"/>
          <w:b w:val="0"/>
          <w:bCs w:val="0"/>
          <w:color w:val="000000" w:themeColor="text1"/>
          <w:sz w:val="17"/>
          <w:szCs w:val="17"/>
        </w:rPr>
        <w:t>progress_total</w:t>
      </w:r>
      <w:proofErr w:type="spellEnd"/>
      <w:r>
        <w:rPr>
          <w:rFonts w:ascii="Menlo" w:hAnsi="Menlo" w:cs="Menlo"/>
          <w:b w:val="0"/>
          <w:bCs w:val="0"/>
          <w:color w:val="000000" w:themeColor="text1"/>
          <w:sz w:val="17"/>
          <w:szCs w:val="17"/>
        </w:rPr>
        <w:t>=0; progress=0; status=ready}</w:t>
      </w:r>
      <w:r>
        <w:rPr>
          <w:rFonts w:ascii="Menlo" w:hAnsi="Menlo" w:cs="Menlo"/>
          <w:b w:val="0"/>
          <w:bCs w:val="0"/>
          <w:color w:val="000000" w:themeColor="text1"/>
          <w:sz w:val="17"/>
          <w:szCs w:val="17"/>
        </w:rPr>
        <w:br/>
      </w:r>
    </w:p>
    <w:p w:rsidR="0080148D" w:rsidRDefault="0080148D" w:rsidP="0080148D">
      <w:pPr>
        <w:pStyle w:val="Heading1"/>
        <w:numPr>
          <w:ilvl w:val="0"/>
          <w:numId w:val="9"/>
        </w:numPr>
        <w:tabs>
          <w:tab w:val="left" w:pos="595"/>
        </w:tabs>
        <w:spacing w:before="32"/>
        <w:rPr>
          <w:rFonts w:ascii="Menlo" w:hAnsi="Menlo" w:cs="Menlo"/>
          <w:b w:val="0"/>
          <w:bCs w:val="0"/>
          <w:color w:val="000000" w:themeColor="text1"/>
          <w:sz w:val="17"/>
          <w:szCs w:val="17"/>
        </w:rPr>
      </w:pPr>
      <w:r>
        <w:rPr>
          <w:b w:val="0"/>
          <w:bCs w:val="0"/>
          <w:color w:val="000000" w:themeColor="text1"/>
        </w:rPr>
        <w:t>Request the download of the report by sending a GET request to the following endpoint:</w:t>
      </w:r>
      <w:r>
        <w:rPr>
          <w:rFonts w:ascii="Menlo" w:hAnsi="Menlo" w:cs="Menlo"/>
          <w:b w:val="0"/>
          <w:bCs w:val="0"/>
          <w:color w:val="000000" w:themeColor="text1"/>
          <w:sz w:val="17"/>
          <w:szCs w:val="17"/>
        </w:rPr>
        <w:br/>
      </w:r>
      <w:r>
        <w:rPr>
          <w:rFonts w:ascii="Menlo" w:hAnsi="Menlo" w:cs="Menlo"/>
          <w:b w:val="0"/>
          <w:bCs w:val="0"/>
          <w:color w:val="000000" w:themeColor="text1"/>
          <w:sz w:val="17"/>
          <w:szCs w:val="17"/>
        </w:rPr>
        <w:br/>
        <w:t>https://cloud.tenable.com/workbenches/export/1403201051/download</w:t>
      </w:r>
      <w:r>
        <w:rPr>
          <w:rFonts w:ascii="Menlo" w:hAnsi="Menlo" w:cs="Menlo"/>
          <w:b w:val="0"/>
          <w:bCs w:val="0"/>
          <w:color w:val="000000" w:themeColor="text1"/>
          <w:sz w:val="17"/>
          <w:szCs w:val="17"/>
        </w:rPr>
        <w:br/>
      </w:r>
    </w:p>
    <w:p w:rsidR="0080148D" w:rsidRDefault="0080148D" w:rsidP="0080148D">
      <w:pPr>
        <w:pStyle w:val="Heading1"/>
        <w:numPr>
          <w:ilvl w:val="0"/>
          <w:numId w:val="9"/>
        </w:numPr>
        <w:tabs>
          <w:tab w:val="left" w:pos="595"/>
        </w:tabs>
        <w:spacing w:before="32"/>
        <w:rPr>
          <w:rFonts w:ascii="Menlo" w:hAnsi="Menlo" w:cs="Menlo"/>
          <w:b w:val="0"/>
          <w:bCs w:val="0"/>
          <w:color w:val="000000" w:themeColor="text1"/>
          <w:sz w:val="17"/>
          <w:szCs w:val="17"/>
        </w:rPr>
      </w:pPr>
      <w:r>
        <w:rPr>
          <w:b w:val="0"/>
          <w:bCs w:val="0"/>
          <w:color w:val="000000" w:themeColor="text1"/>
        </w:rPr>
        <w:t>Receive the expected report in CSV format (output trimmed for brevity):</w:t>
      </w:r>
      <w:r>
        <w:rPr>
          <w:rFonts w:ascii="Menlo" w:hAnsi="Menlo" w:cs="Menlo"/>
          <w:b w:val="0"/>
          <w:bCs w:val="0"/>
          <w:color w:val="000000" w:themeColor="text1"/>
          <w:sz w:val="17"/>
          <w:szCs w:val="17"/>
        </w:rPr>
        <w:br/>
      </w:r>
      <w:r>
        <w:br/>
      </w:r>
      <w:r>
        <w:rPr>
          <w:rFonts w:ascii="Menlo" w:hAnsi="Menlo" w:cs="Menlo"/>
          <w:b w:val="0"/>
          <w:bCs w:val="0"/>
          <w:sz w:val="10"/>
          <w:szCs w:val="10"/>
        </w:rPr>
        <w:t xml:space="preserve">Plugin ID,CVE,CVSS,Risk,Host,Protocol,Port,Name,Synopsis,Description,Solution,See </w:t>
      </w:r>
      <w:proofErr w:type="spellStart"/>
      <w:r>
        <w:rPr>
          <w:rFonts w:ascii="Menlo" w:hAnsi="Menlo" w:cs="Menlo"/>
          <w:b w:val="0"/>
          <w:bCs w:val="0"/>
          <w:sz w:val="10"/>
          <w:szCs w:val="10"/>
        </w:rPr>
        <w:t>Also,Plugin</w:t>
      </w:r>
      <w:proofErr w:type="spellEnd"/>
      <w:r>
        <w:rPr>
          <w:rFonts w:ascii="Menlo" w:hAnsi="Menlo" w:cs="Menlo"/>
          <w:b w:val="0"/>
          <w:bCs w:val="0"/>
          <w:sz w:val="10"/>
          <w:szCs w:val="10"/>
        </w:rPr>
        <w:t xml:space="preserve"> </w:t>
      </w:r>
      <w:proofErr w:type="spellStart"/>
      <w:r>
        <w:rPr>
          <w:rFonts w:ascii="Menlo" w:hAnsi="Menlo" w:cs="Menlo"/>
          <w:b w:val="0"/>
          <w:bCs w:val="0"/>
          <w:sz w:val="10"/>
          <w:szCs w:val="10"/>
        </w:rPr>
        <w:t>Output,Asset</w:t>
      </w:r>
      <w:proofErr w:type="spellEnd"/>
      <w:r>
        <w:rPr>
          <w:rFonts w:ascii="Menlo" w:hAnsi="Menlo" w:cs="Menlo"/>
          <w:b w:val="0"/>
          <w:bCs w:val="0"/>
          <w:sz w:val="10"/>
          <w:szCs w:val="10"/>
        </w:rPr>
        <w:t xml:space="preserve"> </w:t>
      </w:r>
      <w:proofErr w:type="spellStart"/>
      <w:r>
        <w:rPr>
          <w:rFonts w:ascii="Menlo" w:hAnsi="Menlo" w:cs="Menlo"/>
          <w:b w:val="0"/>
          <w:bCs w:val="0"/>
          <w:sz w:val="10"/>
          <w:szCs w:val="10"/>
        </w:rPr>
        <w:t>UUID,Vulnerability</w:t>
      </w:r>
      <w:proofErr w:type="spellEnd"/>
      <w:r>
        <w:rPr>
          <w:rFonts w:ascii="Menlo" w:hAnsi="Menlo" w:cs="Menlo"/>
          <w:b w:val="0"/>
          <w:bCs w:val="0"/>
          <w:sz w:val="10"/>
          <w:szCs w:val="10"/>
        </w:rPr>
        <w:t xml:space="preserve"> </w:t>
      </w:r>
      <w:proofErr w:type="spellStart"/>
      <w:r>
        <w:rPr>
          <w:rFonts w:ascii="Menlo" w:hAnsi="Menlo" w:cs="Menlo"/>
          <w:b w:val="0"/>
          <w:bCs w:val="0"/>
          <w:sz w:val="10"/>
          <w:szCs w:val="10"/>
        </w:rPr>
        <w:t>State,IP</w:t>
      </w:r>
      <w:proofErr w:type="spellEnd"/>
      <w:r>
        <w:rPr>
          <w:rFonts w:ascii="Menlo" w:hAnsi="Menlo" w:cs="Menlo"/>
          <w:b w:val="0"/>
          <w:bCs w:val="0"/>
          <w:sz w:val="10"/>
          <w:szCs w:val="10"/>
        </w:rPr>
        <w:t xml:space="preserve"> </w:t>
      </w:r>
      <w:proofErr w:type="spellStart"/>
      <w:r>
        <w:rPr>
          <w:rFonts w:ascii="Menlo" w:hAnsi="Menlo" w:cs="Menlo"/>
          <w:b w:val="0"/>
          <w:bCs w:val="0"/>
          <w:sz w:val="10"/>
          <w:szCs w:val="10"/>
        </w:rPr>
        <w:t>Address,FQDN,NetBios,OS,MAC</w:t>
      </w:r>
      <w:proofErr w:type="spellEnd"/>
      <w:r>
        <w:rPr>
          <w:rFonts w:ascii="Menlo" w:hAnsi="Menlo" w:cs="Menlo"/>
          <w:b w:val="0"/>
          <w:bCs w:val="0"/>
          <w:sz w:val="10"/>
          <w:szCs w:val="10"/>
        </w:rPr>
        <w:t xml:space="preserve"> </w:t>
      </w:r>
      <w:proofErr w:type="spellStart"/>
      <w:r>
        <w:rPr>
          <w:rFonts w:ascii="Menlo" w:hAnsi="Menlo" w:cs="Menlo"/>
          <w:b w:val="0"/>
          <w:bCs w:val="0"/>
          <w:sz w:val="10"/>
          <w:szCs w:val="10"/>
        </w:rPr>
        <w:t>Address,Plugin</w:t>
      </w:r>
      <w:proofErr w:type="spellEnd"/>
      <w:r>
        <w:rPr>
          <w:rFonts w:ascii="Menlo" w:hAnsi="Menlo" w:cs="Menlo"/>
          <w:b w:val="0"/>
          <w:bCs w:val="0"/>
          <w:sz w:val="10"/>
          <w:szCs w:val="10"/>
        </w:rPr>
        <w:t xml:space="preserve"> </w:t>
      </w:r>
      <w:proofErr w:type="spellStart"/>
      <w:r>
        <w:rPr>
          <w:rFonts w:ascii="Menlo" w:hAnsi="Menlo" w:cs="Menlo"/>
          <w:b w:val="0"/>
          <w:bCs w:val="0"/>
          <w:sz w:val="10"/>
          <w:szCs w:val="10"/>
        </w:rPr>
        <w:t>Family,CVSS</w:t>
      </w:r>
      <w:proofErr w:type="spellEnd"/>
      <w:r>
        <w:rPr>
          <w:rFonts w:ascii="Menlo" w:hAnsi="Menlo" w:cs="Menlo"/>
          <w:b w:val="0"/>
          <w:bCs w:val="0"/>
          <w:sz w:val="10"/>
          <w:szCs w:val="10"/>
        </w:rPr>
        <w:t xml:space="preserve"> Base </w:t>
      </w:r>
      <w:proofErr w:type="spellStart"/>
      <w:r>
        <w:rPr>
          <w:rFonts w:ascii="Menlo" w:hAnsi="Menlo" w:cs="Menlo"/>
          <w:b w:val="0"/>
          <w:bCs w:val="0"/>
          <w:sz w:val="10"/>
          <w:szCs w:val="10"/>
        </w:rPr>
        <w:t>Score,CVSS</w:t>
      </w:r>
      <w:proofErr w:type="spellEnd"/>
      <w:r>
        <w:rPr>
          <w:rFonts w:ascii="Menlo" w:hAnsi="Menlo" w:cs="Menlo"/>
          <w:b w:val="0"/>
          <w:bCs w:val="0"/>
          <w:sz w:val="10"/>
          <w:szCs w:val="10"/>
        </w:rPr>
        <w:t xml:space="preserve"> Temporal </w:t>
      </w:r>
      <w:proofErr w:type="spellStart"/>
      <w:r>
        <w:rPr>
          <w:rFonts w:ascii="Menlo" w:hAnsi="Menlo" w:cs="Menlo"/>
          <w:b w:val="0"/>
          <w:bCs w:val="0"/>
          <w:sz w:val="10"/>
          <w:szCs w:val="10"/>
        </w:rPr>
        <w:t>Score,CVSS</w:t>
      </w:r>
      <w:proofErr w:type="spellEnd"/>
      <w:r>
        <w:rPr>
          <w:rFonts w:ascii="Menlo" w:hAnsi="Menlo" w:cs="Menlo"/>
          <w:b w:val="0"/>
          <w:bCs w:val="0"/>
          <w:sz w:val="10"/>
          <w:szCs w:val="10"/>
        </w:rPr>
        <w:t xml:space="preserve"> Temporal </w:t>
      </w:r>
      <w:proofErr w:type="spellStart"/>
      <w:r>
        <w:rPr>
          <w:rFonts w:ascii="Menlo" w:hAnsi="Menlo" w:cs="Menlo"/>
          <w:b w:val="0"/>
          <w:bCs w:val="0"/>
          <w:sz w:val="10"/>
          <w:szCs w:val="10"/>
        </w:rPr>
        <w:t>Vector,CVSS</w:t>
      </w:r>
      <w:proofErr w:type="spellEnd"/>
      <w:r>
        <w:rPr>
          <w:rFonts w:ascii="Menlo" w:hAnsi="Menlo" w:cs="Menlo"/>
          <w:b w:val="0"/>
          <w:bCs w:val="0"/>
          <w:sz w:val="10"/>
          <w:szCs w:val="10"/>
        </w:rPr>
        <w:t xml:space="preserve"> Vector,CVSS3 Base Score,CVSS3 Temporal Score,CVSS3 Temporal Vector,CVSS3 </w:t>
      </w:r>
      <w:proofErr w:type="spellStart"/>
      <w:r>
        <w:rPr>
          <w:rFonts w:ascii="Menlo" w:hAnsi="Menlo" w:cs="Menlo"/>
          <w:b w:val="0"/>
          <w:bCs w:val="0"/>
          <w:sz w:val="10"/>
          <w:szCs w:val="10"/>
        </w:rPr>
        <w:t>Vector,System</w:t>
      </w:r>
      <w:proofErr w:type="spellEnd"/>
      <w:r>
        <w:rPr>
          <w:rFonts w:ascii="Menlo" w:hAnsi="Menlo" w:cs="Menlo"/>
          <w:b w:val="0"/>
          <w:bCs w:val="0"/>
          <w:sz w:val="10"/>
          <w:szCs w:val="10"/>
        </w:rPr>
        <w:t xml:space="preserve"> </w:t>
      </w:r>
      <w:proofErr w:type="spellStart"/>
      <w:r>
        <w:rPr>
          <w:rFonts w:ascii="Menlo" w:hAnsi="Menlo" w:cs="Menlo"/>
          <w:b w:val="0"/>
          <w:bCs w:val="0"/>
          <w:sz w:val="10"/>
          <w:szCs w:val="10"/>
        </w:rPr>
        <w:t>Type,Host</w:t>
      </w:r>
      <w:proofErr w:type="spellEnd"/>
      <w:r>
        <w:rPr>
          <w:rFonts w:ascii="Menlo" w:hAnsi="Menlo" w:cs="Menlo"/>
          <w:b w:val="0"/>
          <w:bCs w:val="0"/>
          <w:sz w:val="10"/>
          <w:szCs w:val="10"/>
        </w:rPr>
        <w:t xml:space="preserve"> </w:t>
      </w:r>
      <w:proofErr w:type="spellStart"/>
      <w:r>
        <w:rPr>
          <w:rFonts w:ascii="Menlo" w:hAnsi="Menlo" w:cs="Menlo"/>
          <w:b w:val="0"/>
          <w:bCs w:val="0"/>
          <w:sz w:val="10"/>
          <w:szCs w:val="10"/>
        </w:rPr>
        <w:t>Start,Host</w:t>
      </w:r>
      <w:proofErr w:type="spellEnd"/>
      <w:r>
        <w:rPr>
          <w:rFonts w:ascii="Menlo" w:hAnsi="Menlo" w:cs="Menlo"/>
          <w:b w:val="0"/>
          <w:bCs w:val="0"/>
          <w:sz w:val="10"/>
          <w:szCs w:val="10"/>
        </w:rPr>
        <w:t xml:space="preserve"> </w:t>
      </w:r>
      <w:proofErr w:type="spellStart"/>
      <w:r>
        <w:rPr>
          <w:rFonts w:ascii="Menlo" w:hAnsi="Menlo" w:cs="Menlo"/>
          <w:b w:val="0"/>
          <w:bCs w:val="0"/>
          <w:sz w:val="10"/>
          <w:szCs w:val="10"/>
        </w:rPr>
        <w:t>End,Vulnerability</w:t>
      </w:r>
      <w:proofErr w:type="spellEnd"/>
      <w:r>
        <w:rPr>
          <w:rFonts w:ascii="Menlo" w:hAnsi="Menlo" w:cs="Menlo"/>
          <w:b w:val="0"/>
          <w:bCs w:val="0"/>
          <w:sz w:val="10"/>
          <w:szCs w:val="10"/>
        </w:rPr>
        <w:t xml:space="preserve"> Priority Rating (VPR)</w:t>
      </w:r>
    </w:p>
    <w:p w:rsidR="0080148D" w:rsidRDefault="0080148D" w:rsidP="0080148D">
      <w:pPr>
        <w:pStyle w:val="Heading1"/>
        <w:tabs>
          <w:tab w:val="left" w:pos="595"/>
        </w:tabs>
        <w:spacing w:before="32"/>
        <w:ind w:left="234" w:firstLine="0"/>
        <w:rPr>
          <w:rFonts w:ascii="Menlo" w:hAnsi="Menlo" w:cs="Menlo"/>
          <w:b w:val="0"/>
          <w:bCs w:val="0"/>
          <w:color w:val="000000" w:themeColor="text1"/>
          <w:sz w:val="10"/>
          <w:szCs w:val="10"/>
        </w:rPr>
      </w:pPr>
      <w:r>
        <w:rPr>
          <w:rFonts w:ascii="Menlo" w:hAnsi="Menlo" w:cs="Menlo"/>
          <w:b w:val="0"/>
          <w:bCs w:val="0"/>
          <w:color w:val="000000" w:themeColor="text1"/>
          <w:sz w:val="10"/>
          <w:szCs w:val="10"/>
        </w:rPr>
        <w:tab/>
      </w:r>
      <w:r>
        <w:rPr>
          <w:rFonts w:ascii="Menlo" w:hAnsi="Menlo" w:cs="Menlo"/>
          <w:b w:val="0"/>
          <w:bCs w:val="0"/>
          <w:color w:val="000000" w:themeColor="text1"/>
          <w:sz w:val="10"/>
          <w:szCs w:val="10"/>
        </w:rPr>
        <w:tab/>
      </w:r>
      <w:r>
        <w:rPr>
          <w:rFonts w:ascii="Menlo" w:hAnsi="Menlo" w:cs="Menlo"/>
          <w:b w:val="0"/>
          <w:bCs w:val="0"/>
          <w:color w:val="000000" w:themeColor="text1"/>
          <w:sz w:val="10"/>
          <w:szCs w:val="10"/>
        </w:rPr>
        <w:tab/>
        <w:t xml:space="preserve">          "119241","CVE-2018-15715","9.0","High (etc.)</w:t>
      </w:r>
      <w:r>
        <w:rPr>
          <w:rFonts w:ascii="Menlo" w:hAnsi="Menlo" w:cs="Menlo"/>
          <w:b w:val="0"/>
          <w:bCs w:val="0"/>
          <w:color w:val="000000" w:themeColor="text1"/>
          <w:sz w:val="10"/>
          <w:szCs w:val="10"/>
        </w:rPr>
        <w:br/>
      </w:r>
    </w:p>
    <w:p w:rsidR="0080148D" w:rsidRDefault="0080148D" w:rsidP="0080148D">
      <w:pPr>
        <w:pStyle w:val="Heading1"/>
        <w:numPr>
          <w:ilvl w:val="0"/>
          <w:numId w:val="7"/>
        </w:numPr>
        <w:tabs>
          <w:tab w:val="left" w:pos="595"/>
        </w:tabs>
        <w:spacing w:before="32"/>
        <w:rPr>
          <w:b w:val="0"/>
          <w:bCs w:val="0"/>
          <w:color w:val="000000" w:themeColor="text1"/>
        </w:rPr>
      </w:pPr>
      <w:r>
        <w:rPr>
          <w:b w:val="0"/>
          <w:bCs w:val="0"/>
          <w:color w:val="000000" w:themeColor="text1"/>
        </w:rPr>
        <w:lastRenderedPageBreak/>
        <w:t>Get the list of available workbench filters, and then generating a CSV workbench export for all active vulnerabilities that were first identified prior to June 15</w:t>
      </w:r>
      <w:r>
        <w:rPr>
          <w:b w:val="0"/>
          <w:bCs w:val="0"/>
          <w:color w:val="000000" w:themeColor="text1"/>
          <w:vertAlign w:val="superscript"/>
        </w:rPr>
        <w:t>th</w:t>
      </w:r>
      <w:r>
        <w:rPr>
          <w:b w:val="0"/>
          <w:bCs w:val="0"/>
          <w:color w:val="000000" w:themeColor="text1"/>
        </w:rPr>
        <w:t>, 2019.</w:t>
      </w:r>
      <w:r>
        <w:rPr>
          <w:b w:val="0"/>
          <w:bCs w:val="0"/>
          <w:color w:val="000000" w:themeColor="text1"/>
        </w:rPr>
        <w:br/>
      </w:r>
      <w:r>
        <w:rPr>
          <w:b w:val="0"/>
          <w:bCs w:val="0"/>
          <w:color w:val="000000" w:themeColor="text1"/>
        </w:rPr>
        <w:br/>
        <w:t>Steps:</w:t>
      </w:r>
    </w:p>
    <w:p w:rsidR="0080148D" w:rsidRDefault="0080148D" w:rsidP="0080148D">
      <w:pPr>
        <w:pStyle w:val="Heading1"/>
        <w:numPr>
          <w:ilvl w:val="0"/>
          <w:numId w:val="10"/>
        </w:numPr>
        <w:tabs>
          <w:tab w:val="left" w:pos="595"/>
        </w:tabs>
        <w:spacing w:before="32"/>
        <w:rPr>
          <w:b w:val="0"/>
          <w:bCs w:val="0"/>
          <w:color w:val="000000" w:themeColor="text1"/>
        </w:rPr>
      </w:pPr>
      <w:r>
        <w:rPr>
          <w:b w:val="0"/>
          <w:bCs w:val="0"/>
          <w:color w:val="000000" w:themeColor="text1"/>
        </w:rPr>
        <w:t>Get the list of available workbench filters by sending a GET request to the following endpoint:</w:t>
      </w:r>
      <w:r>
        <w:rPr>
          <w:b w:val="0"/>
          <w:bCs w:val="0"/>
          <w:color w:val="000000" w:themeColor="text1"/>
        </w:rPr>
        <w:br/>
      </w:r>
      <w:r>
        <w:rPr>
          <w:b w:val="0"/>
          <w:bCs w:val="0"/>
          <w:color w:val="000000" w:themeColor="text1"/>
        </w:rPr>
        <w:br/>
      </w:r>
      <w:r>
        <w:rPr>
          <w:rFonts w:ascii="Menlo" w:hAnsi="Menlo" w:cs="Menlo"/>
          <w:b w:val="0"/>
          <w:bCs w:val="0"/>
          <w:color w:val="000000" w:themeColor="text1"/>
          <w:sz w:val="17"/>
          <w:szCs w:val="17"/>
        </w:rPr>
        <w:t>https://cloud.tenable.com/filters/workbenches/vulnerabilities</w:t>
      </w:r>
      <w:r>
        <w:rPr>
          <w:rFonts w:ascii="Menlo" w:hAnsi="Menlo" w:cs="Menlo"/>
          <w:b w:val="0"/>
          <w:bCs w:val="0"/>
          <w:color w:val="000000" w:themeColor="text1"/>
          <w:sz w:val="17"/>
          <w:szCs w:val="17"/>
        </w:rPr>
        <w:br/>
      </w:r>
    </w:p>
    <w:p w:rsidR="0080148D" w:rsidRDefault="0080148D" w:rsidP="0080148D">
      <w:pPr>
        <w:pStyle w:val="Heading1"/>
        <w:numPr>
          <w:ilvl w:val="0"/>
          <w:numId w:val="10"/>
        </w:numPr>
        <w:tabs>
          <w:tab w:val="left" w:pos="595"/>
        </w:tabs>
        <w:spacing w:before="32"/>
        <w:rPr>
          <w:rFonts w:ascii="Menlo" w:hAnsi="Menlo" w:cs="Menlo"/>
          <w:b w:val="0"/>
          <w:bCs w:val="0"/>
          <w:color w:val="000000" w:themeColor="text1"/>
          <w:sz w:val="10"/>
          <w:szCs w:val="10"/>
        </w:rPr>
      </w:pPr>
      <w:r>
        <w:rPr>
          <w:b w:val="0"/>
          <w:bCs w:val="0"/>
          <w:color w:val="000000" w:themeColor="text1"/>
        </w:rPr>
        <w:t>Receive the following response from the request (output trimmed to relevant filters for brevity):</w:t>
      </w:r>
      <w:r>
        <w:rPr>
          <w:rFonts w:ascii="Menlo" w:hAnsi="Menlo" w:cs="Menlo"/>
          <w:b w:val="0"/>
          <w:bCs w:val="0"/>
          <w:color w:val="000000" w:themeColor="text1"/>
          <w:sz w:val="17"/>
          <w:szCs w:val="17"/>
        </w:rPr>
        <w:br/>
      </w:r>
      <w:r>
        <w:rPr>
          <w:rFonts w:ascii="Menlo" w:hAnsi="Menlo" w:cs="Menlo"/>
          <w:b w:val="0"/>
          <w:bCs w:val="0"/>
          <w:color w:val="000000" w:themeColor="text1"/>
          <w:sz w:val="17"/>
          <w:szCs w:val="17"/>
        </w:rPr>
        <w:br/>
      </w:r>
      <w:r>
        <w:rPr>
          <w:rFonts w:ascii="Menlo" w:hAnsi="Menlo" w:cs="Menlo"/>
          <w:b w:val="0"/>
          <w:bCs w:val="0"/>
          <w:color w:val="000000" w:themeColor="text1"/>
          <w:sz w:val="10"/>
          <w:szCs w:val="10"/>
        </w:rPr>
        <w:t xml:space="preserve">name        </w:t>
      </w:r>
      <w:proofErr w:type="gramStart"/>
      <w:r>
        <w:rPr>
          <w:rFonts w:ascii="Menlo" w:hAnsi="Menlo" w:cs="Menlo"/>
          <w:b w:val="0"/>
          <w:bCs w:val="0"/>
          <w:color w:val="000000" w:themeColor="text1"/>
          <w:sz w:val="10"/>
          <w:szCs w:val="10"/>
        </w:rPr>
        <w:t xml:space="preserve">  :</w:t>
      </w:r>
      <w:proofErr w:type="gramEnd"/>
      <w:r>
        <w:rPr>
          <w:rFonts w:ascii="Menlo" w:hAnsi="Menlo" w:cs="Menlo"/>
          <w:b w:val="0"/>
          <w:bCs w:val="0"/>
          <w:color w:val="000000" w:themeColor="text1"/>
          <w:sz w:val="10"/>
          <w:szCs w:val="10"/>
        </w:rPr>
        <w:t xml:space="preserve"> </w:t>
      </w:r>
      <w:proofErr w:type="spellStart"/>
      <w:r>
        <w:rPr>
          <w:rFonts w:ascii="Menlo" w:hAnsi="Menlo" w:cs="Menlo"/>
          <w:b w:val="0"/>
          <w:bCs w:val="0"/>
          <w:color w:val="000000" w:themeColor="text1"/>
          <w:sz w:val="10"/>
          <w:szCs w:val="10"/>
        </w:rPr>
        <w:t>tracking.first_found</w:t>
      </w:r>
      <w:proofErr w:type="spellEnd"/>
    </w:p>
    <w:p w:rsidR="0080148D" w:rsidRDefault="0080148D" w:rsidP="0080148D">
      <w:pPr>
        <w:pStyle w:val="Heading1"/>
        <w:tabs>
          <w:tab w:val="left" w:pos="595"/>
        </w:tabs>
        <w:spacing w:before="32"/>
        <w:ind w:left="2035" w:firstLine="0"/>
        <w:rPr>
          <w:rFonts w:ascii="Menlo" w:hAnsi="Menlo" w:cs="Menlo"/>
          <w:b w:val="0"/>
          <w:bCs w:val="0"/>
          <w:color w:val="000000" w:themeColor="text1"/>
          <w:sz w:val="10"/>
          <w:szCs w:val="10"/>
        </w:rPr>
      </w:pPr>
      <w:proofErr w:type="spellStart"/>
      <w:r>
        <w:rPr>
          <w:rFonts w:ascii="Menlo" w:hAnsi="Menlo" w:cs="Menlo"/>
          <w:b w:val="0"/>
          <w:bCs w:val="0"/>
          <w:color w:val="000000" w:themeColor="text1"/>
          <w:sz w:val="10"/>
          <w:szCs w:val="10"/>
        </w:rPr>
        <w:t>readable_</w:t>
      </w:r>
      <w:proofErr w:type="gramStart"/>
      <w:r>
        <w:rPr>
          <w:rFonts w:ascii="Menlo" w:hAnsi="Menlo" w:cs="Menlo"/>
          <w:b w:val="0"/>
          <w:bCs w:val="0"/>
          <w:color w:val="000000" w:themeColor="text1"/>
          <w:sz w:val="10"/>
          <w:szCs w:val="10"/>
        </w:rPr>
        <w:t>name</w:t>
      </w:r>
      <w:proofErr w:type="spellEnd"/>
      <w:r>
        <w:rPr>
          <w:rFonts w:ascii="Menlo" w:hAnsi="Menlo" w:cs="Menlo"/>
          <w:b w:val="0"/>
          <w:bCs w:val="0"/>
          <w:color w:val="000000" w:themeColor="text1"/>
          <w:sz w:val="10"/>
          <w:szCs w:val="10"/>
        </w:rPr>
        <w:t xml:space="preserve"> :</w:t>
      </w:r>
      <w:proofErr w:type="gramEnd"/>
      <w:r>
        <w:rPr>
          <w:rFonts w:ascii="Menlo" w:hAnsi="Menlo" w:cs="Menlo"/>
          <w:b w:val="0"/>
          <w:bCs w:val="0"/>
          <w:color w:val="000000" w:themeColor="text1"/>
          <w:sz w:val="10"/>
          <w:szCs w:val="10"/>
        </w:rPr>
        <w:t xml:space="preserve"> Vulnerability First Seen</w:t>
      </w:r>
    </w:p>
    <w:p w:rsidR="0080148D" w:rsidRDefault="0080148D" w:rsidP="0080148D">
      <w:pPr>
        <w:pStyle w:val="Heading1"/>
        <w:tabs>
          <w:tab w:val="left" w:pos="595"/>
        </w:tabs>
        <w:spacing w:before="32"/>
        <w:ind w:left="2035" w:firstLine="0"/>
        <w:rPr>
          <w:rFonts w:ascii="Menlo" w:hAnsi="Menlo" w:cs="Menlo"/>
          <w:b w:val="0"/>
          <w:bCs w:val="0"/>
          <w:color w:val="000000" w:themeColor="text1"/>
          <w:sz w:val="10"/>
          <w:szCs w:val="10"/>
        </w:rPr>
      </w:pPr>
      <w:r>
        <w:rPr>
          <w:rFonts w:ascii="Menlo" w:hAnsi="Menlo" w:cs="Menlo"/>
          <w:b w:val="0"/>
          <w:bCs w:val="0"/>
          <w:color w:val="000000" w:themeColor="text1"/>
          <w:sz w:val="10"/>
          <w:szCs w:val="10"/>
        </w:rPr>
        <w:t xml:space="preserve">control     </w:t>
      </w:r>
      <w:proofErr w:type="gramStart"/>
      <w:r>
        <w:rPr>
          <w:rFonts w:ascii="Menlo" w:hAnsi="Menlo" w:cs="Menlo"/>
          <w:b w:val="0"/>
          <w:bCs w:val="0"/>
          <w:color w:val="000000" w:themeColor="text1"/>
          <w:sz w:val="10"/>
          <w:szCs w:val="10"/>
        </w:rPr>
        <w:t xml:space="preserve">  :</w:t>
      </w:r>
      <w:proofErr w:type="gramEnd"/>
      <w:r>
        <w:rPr>
          <w:rFonts w:ascii="Menlo" w:hAnsi="Menlo" w:cs="Menlo"/>
          <w:b w:val="0"/>
          <w:bCs w:val="0"/>
          <w:color w:val="000000" w:themeColor="text1"/>
          <w:sz w:val="10"/>
          <w:szCs w:val="10"/>
        </w:rPr>
        <w:t xml:space="preserve"> @{type=</w:t>
      </w:r>
      <w:proofErr w:type="spellStart"/>
      <w:r>
        <w:rPr>
          <w:rFonts w:ascii="Menlo" w:hAnsi="Menlo" w:cs="Menlo"/>
          <w:b w:val="0"/>
          <w:bCs w:val="0"/>
          <w:color w:val="000000" w:themeColor="text1"/>
          <w:sz w:val="10"/>
          <w:szCs w:val="10"/>
        </w:rPr>
        <w:t>datefield</w:t>
      </w:r>
      <w:proofErr w:type="spellEnd"/>
      <w:r>
        <w:rPr>
          <w:rFonts w:ascii="Menlo" w:hAnsi="Menlo" w:cs="Menlo"/>
          <w:b w:val="0"/>
          <w:bCs w:val="0"/>
          <w:color w:val="000000" w:themeColor="text1"/>
          <w:sz w:val="10"/>
          <w:szCs w:val="10"/>
        </w:rPr>
        <w:t xml:space="preserve">; regex=^[0-9]{4}/[0-9]{2}/[0-9]{2}$; </w:t>
      </w:r>
      <w:proofErr w:type="spellStart"/>
      <w:r>
        <w:rPr>
          <w:rFonts w:ascii="Menlo" w:hAnsi="Menlo" w:cs="Menlo"/>
          <w:b w:val="0"/>
          <w:bCs w:val="0"/>
          <w:color w:val="000000" w:themeColor="text1"/>
          <w:sz w:val="10"/>
          <w:szCs w:val="10"/>
        </w:rPr>
        <w:t>readable_regex</w:t>
      </w:r>
      <w:proofErr w:type="spellEnd"/>
      <w:r>
        <w:rPr>
          <w:rFonts w:ascii="Menlo" w:hAnsi="Menlo" w:cs="Menlo"/>
          <w:b w:val="0"/>
          <w:bCs w:val="0"/>
          <w:color w:val="000000" w:themeColor="text1"/>
          <w:sz w:val="10"/>
          <w:szCs w:val="10"/>
        </w:rPr>
        <w:t>=YYYY/MM/DD}</w:t>
      </w:r>
    </w:p>
    <w:p w:rsidR="0080148D" w:rsidRDefault="0080148D" w:rsidP="0080148D">
      <w:pPr>
        <w:pStyle w:val="Heading1"/>
        <w:tabs>
          <w:tab w:val="left" w:pos="595"/>
        </w:tabs>
        <w:spacing w:before="32"/>
        <w:ind w:left="2035" w:firstLine="0"/>
        <w:rPr>
          <w:rFonts w:ascii="Menlo" w:hAnsi="Menlo" w:cs="Menlo"/>
          <w:b w:val="0"/>
          <w:bCs w:val="0"/>
          <w:color w:val="000000" w:themeColor="text1"/>
          <w:sz w:val="10"/>
          <w:szCs w:val="10"/>
        </w:rPr>
      </w:pPr>
      <w:r>
        <w:rPr>
          <w:rFonts w:ascii="Menlo" w:hAnsi="Menlo" w:cs="Menlo"/>
          <w:b w:val="0"/>
          <w:bCs w:val="0"/>
          <w:color w:val="000000" w:themeColor="text1"/>
          <w:sz w:val="10"/>
          <w:szCs w:val="10"/>
        </w:rPr>
        <w:t xml:space="preserve">operators   </w:t>
      </w:r>
      <w:proofErr w:type="gramStart"/>
      <w:r>
        <w:rPr>
          <w:rFonts w:ascii="Menlo" w:hAnsi="Menlo" w:cs="Menlo"/>
          <w:b w:val="0"/>
          <w:bCs w:val="0"/>
          <w:color w:val="000000" w:themeColor="text1"/>
          <w:sz w:val="10"/>
          <w:szCs w:val="10"/>
        </w:rPr>
        <w:t xml:space="preserve">  :</w:t>
      </w:r>
      <w:proofErr w:type="gramEnd"/>
      <w:r>
        <w:rPr>
          <w:rFonts w:ascii="Menlo" w:hAnsi="Menlo" w:cs="Menlo"/>
          <w:b w:val="0"/>
          <w:bCs w:val="0"/>
          <w:color w:val="000000" w:themeColor="text1"/>
          <w:sz w:val="10"/>
          <w:szCs w:val="10"/>
        </w:rPr>
        <w:t xml:space="preserve"> {date-</w:t>
      </w:r>
      <w:proofErr w:type="spellStart"/>
      <w:r>
        <w:rPr>
          <w:rFonts w:ascii="Menlo" w:hAnsi="Menlo" w:cs="Menlo"/>
          <w:b w:val="0"/>
          <w:bCs w:val="0"/>
          <w:color w:val="000000" w:themeColor="text1"/>
          <w:sz w:val="10"/>
          <w:szCs w:val="10"/>
        </w:rPr>
        <w:t>lt</w:t>
      </w:r>
      <w:proofErr w:type="spellEnd"/>
      <w:r>
        <w:rPr>
          <w:rFonts w:ascii="Menlo" w:hAnsi="Menlo" w:cs="Menlo"/>
          <w:b w:val="0"/>
          <w:bCs w:val="0"/>
          <w:color w:val="000000" w:themeColor="text1"/>
          <w:sz w:val="10"/>
          <w:szCs w:val="10"/>
        </w:rPr>
        <w:t>, date-</w:t>
      </w:r>
      <w:proofErr w:type="spellStart"/>
      <w:r>
        <w:rPr>
          <w:rFonts w:ascii="Menlo" w:hAnsi="Menlo" w:cs="Menlo"/>
          <w:b w:val="0"/>
          <w:bCs w:val="0"/>
          <w:color w:val="000000" w:themeColor="text1"/>
          <w:sz w:val="10"/>
          <w:szCs w:val="10"/>
        </w:rPr>
        <w:t>lte</w:t>
      </w:r>
      <w:proofErr w:type="spellEnd"/>
      <w:r>
        <w:rPr>
          <w:rFonts w:ascii="Menlo" w:hAnsi="Menlo" w:cs="Menlo"/>
          <w:b w:val="0"/>
          <w:bCs w:val="0"/>
          <w:color w:val="000000" w:themeColor="text1"/>
          <w:sz w:val="10"/>
          <w:szCs w:val="10"/>
        </w:rPr>
        <w:t>, date-</w:t>
      </w:r>
      <w:proofErr w:type="spellStart"/>
      <w:r>
        <w:rPr>
          <w:rFonts w:ascii="Menlo" w:hAnsi="Menlo" w:cs="Menlo"/>
          <w:b w:val="0"/>
          <w:bCs w:val="0"/>
          <w:color w:val="000000" w:themeColor="text1"/>
          <w:sz w:val="10"/>
          <w:szCs w:val="10"/>
        </w:rPr>
        <w:t>gt</w:t>
      </w:r>
      <w:proofErr w:type="spellEnd"/>
      <w:r>
        <w:rPr>
          <w:rFonts w:ascii="Menlo" w:hAnsi="Menlo" w:cs="Menlo"/>
          <w:b w:val="0"/>
          <w:bCs w:val="0"/>
          <w:color w:val="000000" w:themeColor="text1"/>
          <w:sz w:val="10"/>
          <w:szCs w:val="10"/>
        </w:rPr>
        <w:t>, date-</w:t>
      </w:r>
      <w:proofErr w:type="spellStart"/>
      <w:r>
        <w:rPr>
          <w:rFonts w:ascii="Menlo" w:hAnsi="Menlo" w:cs="Menlo"/>
          <w:b w:val="0"/>
          <w:bCs w:val="0"/>
          <w:color w:val="000000" w:themeColor="text1"/>
          <w:sz w:val="10"/>
          <w:szCs w:val="10"/>
        </w:rPr>
        <w:t>gte</w:t>
      </w:r>
      <w:proofErr w:type="spellEnd"/>
      <w:r>
        <w:rPr>
          <w:rFonts w:ascii="Menlo" w:hAnsi="Menlo" w:cs="Menlo"/>
          <w:b w:val="0"/>
          <w:bCs w:val="0"/>
          <w:color w:val="000000" w:themeColor="text1"/>
          <w:sz w:val="10"/>
          <w:szCs w:val="10"/>
        </w:rPr>
        <w:t>...}</w:t>
      </w:r>
    </w:p>
    <w:p w:rsidR="0080148D" w:rsidRDefault="0080148D" w:rsidP="0080148D">
      <w:pPr>
        <w:pStyle w:val="Heading1"/>
        <w:tabs>
          <w:tab w:val="left" w:pos="595"/>
        </w:tabs>
        <w:spacing w:before="32"/>
        <w:ind w:left="2035" w:firstLine="0"/>
        <w:rPr>
          <w:rFonts w:ascii="Menlo" w:hAnsi="Menlo" w:cs="Menlo"/>
          <w:b w:val="0"/>
          <w:bCs w:val="0"/>
          <w:color w:val="000000" w:themeColor="text1"/>
          <w:sz w:val="10"/>
          <w:szCs w:val="10"/>
        </w:rPr>
      </w:pPr>
      <w:proofErr w:type="spellStart"/>
      <w:r>
        <w:rPr>
          <w:rFonts w:ascii="Menlo" w:hAnsi="Menlo" w:cs="Menlo"/>
          <w:b w:val="0"/>
          <w:bCs w:val="0"/>
          <w:color w:val="000000" w:themeColor="text1"/>
          <w:sz w:val="10"/>
          <w:szCs w:val="10"/>
        </w:rPr>
        <w:t>group_name</w:t>
      </w:r>
      <w:proofErr w:type="spellEnd"/>
      <w:r>
        <w:rPr>
          <w:rFonts w:ascii="Menlo" w:hAnsi="Menlo" w:cs="Menlo"/>
          <w:b w:val="0"/>
          <w:bCs w:val="0"/>
          <w:color w:val="000000" w:themeColor="text1"/>
          <w:sz w:val="10"/>
          <w:szCs w:val="10"/>
        </w:rPr>
        <w:t xml:space="preserve">  </w:t>
      </w:r>
      <w:proofErr w:type="gramStart"/>
      <w:r>
        <w:rPr>
          <w:rFonts w:ascii="Menlo" w:hAnsi="Menlo" w:cs="Menlo"/>
          <w:b w:val="0"/>
          <w:bCs w:val="0"/>
          <w:color w:val="000000" w:themeColor="text1"/>
          <w:sz w:val="10"/>
          <w:szCs w:val="10"/>
        </w:rPr>
        <w:t xml:space="preserve">  :</w:t>
      </w:r>
      <w:proofErr w:type="gramEnd"/>
      <w:r>
        <w:rPr>
          <w:rFonts w:ascii="Menlo" w:hAnsi="Menlo" w:cs="Menlo"/>
          <w:b w:val="0"/>
          <w:bCs w:val="0"/>
          <w:color w:val="000000" w:themeColor="text1"/>
          <w:sz w:val="10"/>
          <w:szCs w:val="10"/>
        </w:rPr>
        <w:br/>
      </w:r>
      <w:r>
        <w:rPr>
          <w:rFonts w:ascii="Menlo" w:hAnsi="Menlo" w:cs="Menlo"/>
          <w:b w:val="0"/>
          <w:bCs w:val="0"/>
          <w:color w:val="000000" w:themeColor="text1"/>
          <w:sz w:val="10"/>
          <w:szCs w:val="10"/>
        </w:rPr>
        <w:br/>
      </w:r>
    </w:p>
    <w:p w:rsidR="0080148D" w:rsidRDefault="0080148D" w:rsidP="0080148D">
      <w:pPr>
        <w:pStyle w:val="Heading1"/>
        <w:tabs>
          <w:tab w:val="left" w:pos="595"/>
        </w:tabs>
        <w:spacing w:before="32"/>
        <w:ind w:left="2035" w:firstLine="0"/>
        <w:rPr>
          <w:rFonts w:ascii="Menlo" w:hAnsi="Menlo" w:cs="Menlo"/>
          <w:b w:val="0"/>
          <w:bCs w:val="0"/>
          <w:color w:val="000000" w:themeColor="text1"/>
          <w:sz w:val="10"/>
          <w:szCs w:val="10"/>
        </w:rPr>
      </w:pPr>
      <w:r>
        <w:rPr>
          <w:rFonts w:ascii="Menlo" w:hAnsi="Menlo" w:cs="Menlo"/>
          <w:b w:val="0"/>
          <w:bCs w:val="0"/>
          <w:color w:val="000000" w:themeColor="text1"/>
          <w:sz w:val="10"/>
          <w:szCs w:val="10"/>
        </w:rPr>
        <w:t xml:space="preserve">name        </w:t>
      </w:r>
      <w:proofErr w:type="gramStart"/>
      <w:r>
        <w:rPr>
          <w:rFonts w:ascii="Menlo" w:hAnsi="Menlo" w:cs="Menlo"/>
          <w:b w:val="0"/>
          <w:bCs w:val="0"/>
          <w:color w:val="000000" w:themeColor="text1"/>
          <w:sz w:val="10"/>
          <w:szCs w:val="10"/>
        </w:rPr>
        <w:t xml:space="preserve">  :</w:t>
      </w:r>
      <w:proofErr w:type="gramEnd"/>
      <w:r>
        <w:rPr>
          <w:rFonts w:ascii="Menlo" w:hAnsi="Menlo" w:cs="Menlo"/>
          <w:b w:val="0"/>
          <w:bCs w:val="0"/>
          <w:color w:val="000000" w:themeColor="text1"/>
          <w:sz w:val="10"/>
          <w:szCs w:val="10"/>
        </w:rPr>
        <w:t xml:space="preserve"> </w:t>
      </w:r>
      <w:proofErr w:type="spellStart"/>
      <w:r>
        <w:rPr>
          <w:rFonts w:ascii="Menlo" w:hAnsi="Menlo" w:cs="Menlo"/>
          <w:b w:val="0"/>
          <w:bCs w:val="0"/>
          <w:color w:val="000000" w:themeColor="text1"/>
          <w:sz w:val="10"/>
          <w:szCs w:val="10"/>
        </w:rPr>
        <w:t>tracking.state</w:t>
      </w:r>
      <w:proofErr w:type="spellEnd"/>
    </w:p>
    <w:p w:rsidR="0080148D" w:rsidRDefault="0080148D" w:rsidP="0080148D">
      <w:pPr>
        <w:pStyle w:val="Heading1"/>
        <w:tabs>
          <w:tab w:val="left" w:pos="595"/>
        </w:tabs>
        <w:spacing w:before="32"/>
        <w:ind w:left="2035" w:firstLine="0"/>
        <w:rPr>
          <w:rFonts w:ascii="Menlo" w:hAnsi="Menlo" w:cs="Menlo"/>
          <w:b w:val="0"/>
          <w:bCs w:val="0"/>
          <w:color w:val="000000" w:themeColor="text1"/>
          <w:sz w:val="10"/>
          <w:szCs w:val="10"/>
        </w:rPr>
      </w:pPr>
      <w:proofErr w:type="spellStart"/>
      <w:r>
        <w:rPr>
          <w:rFonts w:ascii="Menlo" w:hAnsi="Menlo" w:cs="Menlo"/>
          <w:b w:val="0"/>
          <w:bCs w:val="0"/>
          <w:color w:val="000000" w:themeColor="text1"/>
          <w:sz w:val="10"/>
          <w:szCs w:val="10"/>
        </w:rPr>
        <w:t>readable_</w:t>
      </w:r>
      <w:proofErr w:type="gramStart"/>
      <w:r>
        <w:rPr>
          <w:rFonts w:ascii="Menlo" w:hAnsi="Menlo" w:cs="Menlo"/>
          <w:b w:val="0"/>
          <w:bCs w:val="0"/>
          <w:color w:val="000000" w:themeColor="text1"/>
          <w:sz w:val="10"/>
          <w:szCs w:val="10"/>
        </w:rPr>
        <w:t>name</w:t>
      </w:r>
      <w:proofErr w:type="spellEnd"/>
      <w:r>
        <w:rPr>
          <w:rFonts w:ascii="Menlo" w:hAnsi="Menlo" w:cs="Menlo"/>
          <w:b w:val="0"/>
          <w:bCs w:val="0"/>
          <w:color w:val="000000" w:themeColor="text1"/>
          <w:sz w:val="10"/>
          <w:szCs w:val="10"/>
        </w:rPr>
        <w:t xml:space="preserve"> :</w:t>
      </w:r>
      <w:proofErr w:type="gramEnd"/>
      <w:r>
        <w:rPr>
          <w:rFonts w:ascii="Menlo" w:hAnsi="Menlo" w:cs="Menlo"/>
          <w:b w:val="0"/>
          <w:bCs w:val="0"/>
          <w:color w:val="000000" w:themeColor="text1"/>
          <w:sz w:val="10"/>
          <w:szCs w:val="10"/>
        </w:rPr>
        <w:t xml:space="preserve"> Vulnerability State</w:t>
      </w:r>
    </w:p>
    <w:p w:rsidR="0080148D" w:rsidRDefault="0080148D" w:rsidP="0080148D">
      <w:pPr>
        <w:pStyle w:val="Heading1"/>
        <w:tabs>
          <w:tab w:val="left" w:pos="595"/>
        </w:tabs>
        <w:spacing w:before="32"/>
        <w:ind w:left="2035" w:firstLine="0"/>
        <w:rPr>
          <w:rFonts w:ascii="Menlo" w:hAnsi="Menlo" w:cs="Menlo"/>
          <w:b w:val="0"/>
          <w:bCs w:val="0"/>
          <w:color w:val="000000" w:themeColor="text1"/>
          <w:sz w:val="10"/>
          <w:szCs w:val="10"/>
        </w:rPr>
      </w:pPr>
      <w:r>
        <w:rPr>
          <w:rFonts w:ascii="Menlo" w:hAnsi="Menlo" w:cs="Menlo"/>
          <w:b w:val="0"/>
          <w:bCs w:val="0"/>
          <w:color w:val="000000" w:themeColor="text1"/>
          <w:sz w:val="10"/>
          <w:szCs w:val="10"/>
        </w:rPr>
        <w:t xml:space="preserve">control     </w:t>
      </w:r>
      <w:proofErr w:type="gramStart"/>
      <w:r>
        <w:rPr>
          <w:rFonts w:ascii="Menlo" w:hAnsi="Menlo" w:cs="Menlo"/>
          <w:b w:val="0"/>
          <w:bCs w:val="0"/>
          <w:color w:val="000000" w:themeColor="text1"/>
          <w:sz w:val="10"/>
          <w:szCs w:val="10"/>
        </w:rPr>
        <w:t xml:space="preserve">  :</w:t>
      </w:r>
      <w:proofErr w:type="gramEnd"/>
      <w:r>
        <w:rPr>
          <w:rFonts w:ascii="Menlo" w:hAnsi="Menlo" w:cs="Menlo"/>
          <w:b w:val="0"/>
          <w:bCs w:val="0"/>
          <w:color w:val="000000" w:themeColor="text1"/>
          <w:sz w:val="10"/>
          <w:szCs w:val="10"/>
        </w:rPr>
        <w:t xml:space="preserve"> @{type=dropdown; list=</w:t>
      </w:r>
      <w:proofErr w:type="spellStart"/>
      <w:r>
        <w:rPr>
          <w:rFonts w:ascii="Menlo" w:hAnsi="Menlo" w:cs="Menlo"/>
          <w:b w:val="0"/>
          <w:bCs w:val="0"/>
          <w:color w:val="000000" w:themeColor="text1"/>
          <w:sz w:val="10"/>
          <w:szCs w:val="10"/>
        </w:rPr>
        <w:t>System.Object</w:t>
      </w:r>
      <w:proofErr w:type="spellEnd"/>
      <w:r>
        <w:rPr>
          <w:rFonts w:ascii="Menlo" w:hAnsi="Menlo" w:cs="Menlo"/>
          <w:b w:val="0"/>
          <w:bCs w:val="0"/>
          <w:color w:val="000000" w:themeColor="text1"/>
          <w:sz w:val="10"/>
          <w:szCs w:val="10"/>
        </w:rPr>
        <w:t>[]}</w:t>
      </w:r>
    </w:p>
    <w:p w:rsidR="0080148D" w:rsidRDefault="0080148D" w:rsidP="0080148D">
      <w:pPr>
        <w:pStyle w:val="Heading1"/>
        <w:tabs>
          <w:tab w:val="left" w:pos="595"/>
        </w:tabs>
        <w:spacing w:before="32"/>
        <w:ind w:left="2035" w:firstLine="0"/>
        <w:rPr>
          <w:rFonts w:ascii="Menlo" w:hAnsi="Menlo" w:cs="Menlo"/>
          <w:b w:val="0"/>
          <w:bCs w:val="0"/>
          <w:color w:val="000000" w:themeColor="text1"/>
          <w:sz w:val="10"/>
          <w:szCs w:val="10"/>
        </w:rPr>
      </w:pPr>
      <w:r>
        <w:rPr>
          <w:rFonts w:ascii="Menlo" w:hAnsi="Menlo" w:cs="Menlo"/>
          <w:b w:val="0"/>
          <w:bCs w:val="0"/>
          <w:color w:val="000000" w:themeColor="text1"/>
          <w:sz w:val="10"/>
          <w:szCs w:val="10"/>
        </w:rPr>
        <w:t xml:space="preserve">operators   </w:t>
      </w:r>
      <w:proofErr w:type="gramStart"/>
      <w:r>
        <w:rPr>
          <w:rFonts w:ascii="Menlo" w:hAnsi="Menlo" w:cs="Menlo"/>
          <w:b w:val="0"/>
          <w:bCs w:val="0"/>
          <w:color w:val="000000" w:themeColor="text1"/>
          <w:sz w:val="10"/>
          <w:szCs w:val="10"/>
        </w:rPr>
        <w:t xml:space="preserve">  :</w:t>
      </w:r>
      <w:proofErr w:type="gramEnd"/>
      <w:r>
        <w:rPr>
          <w:rFonts w:ascii="Menlo" w:hAnsi="Menlo" w:cs="Menlo"/>
          <w:b w:val="0"/>
          <w:bCs w:val="0"/>
          <w:color w:val="000000" w:themeColor="text1"/>
          <w:sz w:val="10"/>
          <w:szCs w:val="10"/>
        </w:rPr>
        <w:t xml:space="preserve"> {eq, </w:t>
      </w:r>
      <w:proofErr w:type="spellStart"/>
      <w:r>
        <w:rPr>
          <w:rFonts w:ascii="Menlo" w:hAnsi="Menlo" w:cs="Menlo"/>
          <w:b w:val="0"/>
          <w:bCs w:val="0"/>
          <w:color w:val="000000" w:themeColor="text1"/>
          <w:sz w:val="10"/>
          <w:szCs w:val="10"/>
        </w:rPr>
        <w:t>neq</w:t>
      </w:r>
      <w:proofErr w:type="spellEnd"/>
      <w:r>
        <w:rPr>
          <w:rFonts w:ascii="Menlo" w:hAnsi="Menlo" w:cs="Menlo"/>
          <w:b w:val="0"/>
          <w:bCs w:val="0"/>
          <w:color w:val="000000" w:themeColor="text1"/>
          <w:sz w:val="10"/>
          <w:szCs w:val="10"/>
        </w:rPr>
        <w:t>}</w:t>
      </w:r>
    </w:p>
    <w:p w:rsidR="0080148D" w:rsidRDefault="0080148D" w:rsidP="0080148D">
      <w:pPr>
        <w:pStyle w:val="Heading1"/>
        <w:tabs>
          <w:tab w:val="left" w:pos="595"/>
        </w:tabs>
        <w:spacing w:before="32"/>
        <w:ind w:left="2035" w:firstLine="0"/>
        <w:rPr>
          <w:b w:val="0"/>
          <w:bCs w:val="0"/>
          <w:color w:val="000000" w:themeColor="text1"/>
        </w:rPr>
      </w:pPr>
      <w:proofErr w:type="spellStart"/>
      <w:r>
        <w:rPr>
          <w:rFonts w:ascii="Menlo" w:hAnsi="Menlo" w:cs="Menlo"/>
          <w:b w:val="0"/>
          <w:bCs w:val="0"/>
          <w:color w:val="000000" w:themeColor="text1"/>
          <w:sz w:val="10"/>
          <w:szCs w:val="10"/>
        </w:rPr>
        <w:t>group_name</w:t>
      </w:r>
      <w:proofErr w:type="spellEnd"/>
      <w:r>
        <w:rPr>
          <w:rFonts w:ascii="Menlo" w:hAnsi="Menlo" w:cs="Menlo"/>
          <w:b w:val="0"/>
          <w:bCs w:val="0"/>
          <w:color w:val="000000" w:themeColor="text1"/>
          <w:sz w:val="10"/>
          <w:szCs w:val="10"/>
        </w:rPr>
        <w:t xml:space="preserve">  </w:t>
      </w:r>
      <w:proofErr w:type="gramStart"/>
      <w:r>
        <w:rPr>
          <w:rFonts w:ascii="Menlo" w:hAnsi="Menlo" w:cs="Menlo"/>
          <w:b w:val="0"/>
          <w:bCs w:val="0"/>
          <w:color w:val="000000" w:themeColor="text1"/>
          <w:sz w:val="10"/>
          <w:szCs w:val="10"/>
        </w:rPr>
        <w:t xml:space="preserve">  :</w:t>
      </w:r>
      <w:proofErr w:type="gramEnd"/>
      <w:r>
        <w:rPr>
          <w:rFonts w:ascii="Menlo" w:hAnsi="Menlo" w:cs="Menlo"/>
          <w:b w:val="0"/>
          <w:bCs w:val="0"/>
          <w:color w:val="000000" w:themeColor="text1"/>
          <w:sz w:val="10"/>
          <w:szCs w:val="10"/>
        </w:rPr>
        <w:br/>
      </w:r>
      <w:r>
        <w:rPr>
          <w:rFonts w:ascii="Menlo" w:hAnsi="Menlo" w:cs="Menlo"/>
          <w:b w:val="0"/>
          <w:bCs w:val="0"/>
          <w:color w:val="000000" w:themeColor="text1"/>
          <w:sz w:val="10"/>
          <w:szCs w:val="10"/>
        </w:rPr>
        <w:br/>
        <w:t>(etc.)</w:t>
      </w:r>
      <w:r>
        <w:rPr>
          <w:b w:val="0"/>
          <w:bCs w:val="0"/>
          <w:color w:val="000000" w:themeColor="text1"/>
        </w:rPr>
        <w:br/>
      </w:r>
    </w:p>
    <w:p w:rsidR="0080148D" w:rsidRDefault="0080148D" w:rsidP="0080148D">
      <w:pPr>
        <w:pStyle w:val="ListParagraph"/>
        <w:numPr>
          <w:ilvl w:val="0"/>
          <w:numId w:val="10"/>
        </w:numPr>
      </w:pPr>
      <w:r>
        <w:rPr>
          <w:color w:val="000000" w:themeColor="text1"/>
          <w:sz w:val="20"/>
          <w:szCs w:val="20"/>
        </w:rPr>
        <w:t>Initiate the generation of the report by sending a GET request to the following endpoint:</w:t>
      </w:r>
      <w:r>
        <w:rPr>
          <w:b/>
          <w:bCs/>
          <w:color w:val="000000" w:themeColor="text1"/>
        </w:rPr>
        <w:br/>
      </w:r>
      <w:r>
        <w:rPr>
          <w:b/>
          <w:bCs/>
          <w:color w:val="000000" w:themeColor="text1"/>
        </w:rPr>
        <w:br/>
      </w:r>
      <w:r>
        <w:rPr>
          <w:rFonts w:ascii="Menlo" w:hAnsi="Menlo" w:cs="Menlo"/>
          <w:color w:val="303942"/>
          <w:sz w:val="17"/>
          <w:szCs w:val="17"/>
        </w:rPr>
        <w:t>https://cloud.tenable.com/workbenches/vulnerabilities?date_range=30&amp;filter.0.quality=date-lt&amp;filter.0.filter=tracking.first_found&amp;filter.0.value=2019%2F07%2F15&amp;filter.1.quality=eq&amp;filter.1.filter=tracking.state&amp;filter.1.value=Active&amp;filter.search_type=and</w:t>
      </w:r>
    </w:p>
    <w:p w:rsidR="0080148D" w:rsidRDefault="0080148D" w:rsidP="0080148D">
      <w:pPr>
        <w:pStyle w:val="Heading1"/>
        <w:tabs>
          <w:tab w:val="left" w:pos="595"/>
        </w:tabs>
        <w:spacing w:before="32"/>
        <w:ind w:left="2035" w:firstLine="0"/>
        <w:rPr>
          <w:b w:val="0"/>
          <w:bCs w:val="0"/>
          <w:color w:val="000000" w:themeColor="text1"/>
        </w:rPr>
      </w:pPr>
    </w:p>
    <w:p w:rsidR="0080148D" w:rsidRDefault="0080148D" w:rsidP="0080148D">
      <w:pPr>
        <w:pStyle w:val="Heading1"/>
        <w:numPr>
          <w:ilvl w:val="0"/>
          <w:numId w:val="9"/>
        </w:numPr>
        <w:tabs>
          <w:tab w:val="left" w:pos="595"/>
        </w:tabs>
        <w:spacing w:before="32"/>
        <w:rPr>
          <w:b w:val="0"/>
          <w:bCs w:val="0"/>
          <w:color w:val="000000" w:themeColor="text1"/>
        </w:rPr>
      </w:pPr>
      <w:r>
        <w:rPr>
          <w:b w:val="0"/>
          <w:bCs w:val="0"/>
          <w:color w:val="000000" w:themeColor="text1"/>
        </w:rPr>
        <w:t>Receive the following response from the request:</w:t>
      </w:r>
      <w:r>
        <w:rPr>
          <w:b w:val="0"/>
          <w:bCs w:val="0"/>
          <w:color w:val="000000" w:themeColor="text1"/>
        </w:rPr>
        <w:br/>
      </w:r>
    </w:p>
    <w:p w:rsidR="0080148D" w:rsidRDefault="0080148D" w:rsidP="0080148D">
      <w:pPr>
        <w:pStyle w:val="Heading1"/>
        <w:tabs>
          <w:tab w:val="left" w:pos="595"/>
        </w:tabs>
        <w:spacing w:before="32"/>
        <w:ind w:left="2035" w:firstLine="0"/>
        <w:rPr>
          <w:rFonts w:ascii="Menlo" w:hAnsi="Menlo" w:cs="Menlo"/>
          <w:b w:val="0"/>
          <w:bCs w:val="0"/>
          <w:color w:val="000000" w:themeColor="text1"/>
          <w:sz w:val="17"/>
          <w:szCs w:val="17"/>
        </w:rPr>
      </w:pPr>
      <w:r>
        <w:rPr>
          <w:rFonts w:ascii="Menlo" w:hAnsi="Menlo" w:cs="Menlo"/>
          <w:b w:val="0"/>
          <w:bCs w:val="0"/>
          <w:color w:val="000000" w:themeColor="text1"/>
          <w:sz w:val="17"/>
          <w:szCs w:val="17"/>
        </w:rPr>
        <w:t>@{file=2051428165}</w:t>
      </w:r>
      <w:r>
        <w:rPr>
          <w:rFonts w:ascii="Menlo" w:hAnsi="Menlo" w:cs="Menlo"/>
          <w:b w:val="0"/>
          <w:bCs w:val="0"/>
          <w:color w:val="000000" w:themeColor="text1"/>
          <w:sz w:val="17"/>
          <w:szCs w:val="17"/>
        </w:rPr>
        <w:br/>
      </w:r>
    </w:p>
    <w:p w:rsidR="0080148D" w:rsidRDefault="0080148D" w:rsidP="0080148D">
      <w:pPr>
        <w:pStyle w:val="Heading1"/>
        <w:numPr>
          <w:ilvl w:val="0"/>
          <w:numId w:val="9"/>
        </w:numPr>
        <w:tabs>
          <w:tab w:val="left" w:pos="595"/>
        </w:tabs>
        <w:spacing w:before="32"/>
        <w:rPr>
          <w:rFonts w:ascii="Menlo" w:hAnsi="Menlo" w:cs="Menlo"/>
          <w:b w:val="0"/>
          <w:bCs w:val="0"/>
          <w:color w:val="000000" w:themeColor="text1"/>
          <w:sz w:val="17"/>
          <w:szCs w:val="17"/>
        </w:rPr>
      </w:pPr>
      <w:r>
        <w:rPr>
          <w:b w:val="0"/>
          <w:bCs w:val="0"/>
          <w:color w:val="000000" w:themeColor="text1"/>
        </w:rPr>
        <w:t>Request the status of the creation of the report by sending a GET request to the following endpoint</w:t>
      </w:r>
      <w:r>
        <w:rPr>
          <w:rFonts w:ascii="Menlo" w:hAnsi="Menlo" w:cs="Menlo"/>
          <w:b w:val="0"/>
          <w:bCs w:val="0"/>
          <w:color w:val="000000" w:themeColor="text1"/>
          <w:sz w:val="17"/>
          <w:szCs w:val="17"/>
        </w:rPr>
        <w:t>:</w:t>
      </w:r>
      <w:r>
        <w:rPr>
          <w:rFonts w:ascii="Menlo" w:hAnsi="Menlo" w:cs="Menlo"/>
          <w:b w:val="0"/>
          <w:bCs w:val="0"/>
          <w:color w:val="000000" w:themeColor="text1"/>
          <w:sz w:val="17"/>
          <w:szCs w:val="17"/>
        </w:rPr>
        <w:br/>
      </w:r>
      <w:r>
        <w:rPr>
          <w:rFonts w:ascii="Menlo" w:hAnsi="Menlo" w:cs="Menlo"/>
          <w:b w:val="0"/>
          <w:bCs w:val="0"/>
          <w:color w:val="000000" w:themeColor="text1"/>
          <w:sz w:val="17"/>
          <w:szCs w:val="17"/>
        </w:rPr>
        <w:br/>
        <w:t>https://cloud.tenable.com/workbenches/export/2051428165/status</w:t>
      </w:r>
      <w:r>
        <w:rPr>
          <w:rFonts w:ascii="Menlo" w:hAnsi="Menlo" w:cs="Menlo"/>
          <w:b w:val="0"/>
          <w:bCs w:val="0"/>
          <w:color w:val="000000" w:themeColor="text1"/>
          <w:sz w:val="17"/>
          <w:szCs w:val="17"/>
        </w:rPr>
        <w:br/>
      </w:r>
    </w:p>
    <w:p w:rsidR="0080148D" w:rsidRDefault="0080148D" w:rsidP="0080148D">
      <w:pPr>
        <w:pStyle w:val="Heading1"/>
        <w:numPr>
          <w:ilvl w:val="0"/>
          <w:numId w:val="9"/>
        </w:numPr>
        <w:tabs>
          <w:tab w:val="left" w:pos="595"/>
        </w:tabs>
        <w:spacing w:before="32"/>
        <w:rPr>
          <w:rFonts w:ascii="Menlo" w:hAnsi="Menlo" w:cs="Menlo"/>
          <w:b w:val="0"/>
          <w:bCs w:val="0"/>
          <w:color w:val="000000" w:themeColor="text1"/>
          <w:sz w:val="17"/>
          <w:szCs w:val="17"/>
        </w:rPr>
      </w:pPr>
      <w:r>
        <w:rPr>
          <w:b w:val="0"/>
          <w:bCs w:val="0"/>
          <w:color w:val="000000" w:themeColor="text1"/>
        </w:rPr>
        <w:t>Receive the following response from the request:</w:t>
      </w:r>
      <w:r>
        <w:rPr>
          <w:b w:val="0"/>
          <w:bCs w:val="0"/>
          <w:color w:val="000000" w:themeColor="text1"/>
        </w:rPr>
        <w:br/>
      </w:r>
      <w:r>
        <w:rPr>
          <w:rFonts w:ascii="Menlo" w:hAnsi="Menlo" w:cs="Menlo"/>
          <w:b w:val="0"/>
          <w:bCs w:val="0"/>
          <w:color w:val="000000" w:themeColor="text1"/>
          <w:sz w:val="17"/>
          <w:szCs w:val="17"/>
        </w:rPr>
        <w:br/>
      </w:r>
      <w:proofErr w:type="gramStart"/>
      <w:r>
        <w:rPr>
          <w:rFonts w:ascii="Menlo" w:hAnsi="Menlo" w:cs="Menlo"/>
          <w:b w:val="0"/>
          <w:bCs w:val="0"/>
          <w:color w:val="000000" w:themeColor="text1"/>
          <w:sz w:val="17"/>
          <w:szCs w:val="17"/>
        </w:rPr>
        <w:t>@{</w:t>
      </w:r>
      <w:proofErr w:type="spellStart"/>
      <w:proofErr w:type="gramEnd"/>
      <w:r>
        <w:rPr>
          <w:rFonts w:ascii="Menlo" w:hAnsi="Menlo" w:cs="Menlo"/>
          <w:b w:val="0"/>
          <w:bCs w:val="0"/>
          <w:color w:val="000000" w:themeColor="text1"/>
          <w:sz w:val="17"/>
          <w:szCs w:val="17"/>
        </w:rPr>
        <w:t>progress_total</w:t>
      </w:r>
      <w:proofErr w:type="spellEnd"/>
      <w:r>
        <w:rPr>
          <w:rFonts w:ascii="Menlo" w:hAnsi="Menlo" w:cs="Menlo"/>
          <w:b w:val="0"/>
          <w:bCs w:val="0"/>
          <w:color w:val="000000" w:themeColor="text1"/>
          <w:sz w:val="17"/>
          <w:szCs w:val="17"/>
        </w:rPr>
        <w:t>=0; progress=0; status=ready}</w:t>
      </w:r>
      <w:r>
        <w:rPr>
          <w:rFonts w:ascii="Menlo" w:hAnsi="Menlo" w:cs="Menlo"/>
          <w:b w:val="0"/>
          <w:bCs w:val="0"/>
          <w:color w:val="000000" w:themeColor="text1"/>
          <w:sz w:val="17"/>
          <w:szCs w:val="17"/>
        </w:rPr>
        <w:br/>
      </w:r>
    </w:p>
    <w:p w:rsidR="0080148D" w:rsidRDefault="0080148D" w:rsidP="0080148D">
      <w:pPr>
        <w:pStyle w:val="Heading1"/>
        <w:numPr>
          <w:ilvl w:val="0"/>
          <w:numId w:val="9"/>
        </w:numPr>
        <w:tabs>
          <w:tab w:val="left" w:pos="595"/>
        </w:tabs>
        <w:spacing w:before="32"/>
        <w:rPr>
          <w:rFonts w:ascii="Menlo" w:hAnsi="Menlo" w:cs="Menlo"/>
          <w:b w:val="0"/>
          <w:bCs w:val="0"/>
          <w:color w:val="000000" w:themeColor="text1"/>
          <w:sz w:val="17"/>
          <w:szCs w:val="17"/>
        </w:rPr>
      </w:pPr>
      <w:r>
        <w:rPr>
          <w:b w:val="0"/>
          <w:bCs w:val="0"/>
          <w:color w:val="000000" w:themeColor="text1"/>
        </w:rPr>
        <w:t>Request the download of the report by sending a GET request to the following endpoint:</w:t>
      </w:r>
      <w:r>
        <w:rPr>
          <w:rFonts w:ascii="Menlo" w:hAnsi="Menlo" w:cs="Menlo"/>
          <w:b w:val="0"/>
          <w:bCs w:val="0"/>
          <w:color w:val="000000" w:themeColor="text1"/>
          <w:sz w:val="17"/>
          <w:szCs w:val="17"/>
        </w:rPr>
        <w:br/>
      </w:r>
      <w:r>
        <w:rPr>
          <w:rFonts w:ascii="Menlo" w:hAnsi="Menlo" w:cs="Menlo"/>
          <w:b w:val="0"/>
          <w:bCs w:val="0"/>
          <w:color w:val="000000" w:themeColor="text1"/>
          <w:sz w:val="17"/>
          <w:szCs w:val="17"/>
        </w:rPr>
        <w:br/>
        <w:t>https://cloud.tenable.com/workbenches/export/2051428165/download</w:t>
      </w:r>
      <w:r>
        <w:rPr>
          <w:rFonts w:ascii="Menlo" w:hAnsi="Menlo" w:cs="Menlo"/>
          <w:b w:val="0"/>
          <w:bCs w:val="0"/>
          <w:color w:val="000000" w:themeColor="text1"/>
          <w:sz w:val="17"/>
          <w:szCs w:val="17"/>
        </w:rPr>
        <w:br/>
      </w:r>
      <w:r>
        <w:rPr>
          <w:rFonts w:ascii="Menlo" w:hAnsi="Menlo" w:cs="Menlo"/>
          <w:b w:val="0"/>
          <w:bCs w:val="0"/>
          <w:color w:val="000000" w:themeColor="text1"/>
          <w:sz w:val="17"/>
          <w:szCs w:val="17"/>
        </w:rPr>
        <w:br/>
      </w:r>
    </w:p>
    <w:p w:rsidR="0080148D" w:rsidRDefault="0080148D" w:rsidP="0080148D">
      <w:pPr>
        <w:pStyle w:val="Heading1"/>
        <w:numPr>
          <w:ilvl w:val="0"/>
          <w:numId w:val="9"/>
        </w:numPr>
        <w:tabs>
          <w:tab w:val="left" w:pos="595"/>
        </w:tabs>
        <w:spacing w:before="32"/>
        <w:rPr>
          <w:b w:val="0"/>
          <w:bCs w:val="0"/>
          <w:color w:val="000000" w:themeColor="text1"/>
        </w:rPr>
      </w:pPr>
      <w:r>
        <w:rPr>
          <w:b w:val="0"/>
          <w:bCs w:val="0"/>
          <w:color w:val="000000" w:themeColor="text1"/>
        </w:rPr>
        <w:t>Receive the expected report in CSV format (output trimmed for brevity):</w:t>
      </w:r>
      <w:r>
        <w:rPr>
          <w:b w:val="0"/>
          <w:bCs w:val="0"/>
          <w:color w:val="000000" w:themeColor="text1"/>
        </w:rPr>
        <w:br/>
      </w:r>
    </w:p>
    <w:p w:rsidR="0080148D" w:rsidRDefault="0080148D" w:rsidP="0080148D">
      <w:pPr>
        <w:pStyle w:val="BodyText"/>
        <w:ind w:left="2035"/>
        <w:rPr>
          <w:rFonts w:ascii="Menlo" w:hAnsi="Menlo" w:cs="Menlo"/>
          <w:sz w:val="10"/>
          <w:szCs w:val="10"/>
        </w:rPr>
      </w:pPr>
      <w:r>
        <w:rPr>
          <w:rFonts w:ascii="Menlo" w:hAnsi="Menlo" w:cs="Menlo"/>
          <w:sz w:val="10"/>
          <w:szCs w:val="10"/>
        </w:rPr>
        <w:t xml:space="preserve">Plugin ID,CVE,CVSS,Risk,Host,Protocol,Port,Name,Synopsis,Description,Solution,See </w:t>
      </w:r>
      <w:proofErr w:type="spellStart"/>
      <w:r>
        <w:rPr>
          <w:rFonts w:ascii="Menlo" w:hAnsi="Menlo" w:cs="Menlo"/>
          <w:sz w:val="10"/>
          <w:szCs w:val="10"/>
        </w:rPr>
        <w:t>Also,Plugin</w:t>
      </w:r>
      <w:proofErr w:type="spellEnd"/>
      <w:r>
        <w:rPr>
          <w:rFonts w:ascii="Menlo" w:hAnsi="Menlo" w:cs="Menlo"/>
          <w:sz w:val="10"/>
          <w:szCs w:val="10"/>
        </w:rPr>
        <w:t xml:space="preserve"> </w:t>
      </w:r>
      <w:proofErr w:type="spellStart"/>
      <w:r>
        <w:rPr>
          <w:rFonts w:ascii="Menlo" w:hAnsi="Menlo" w:cs="Menlo"/>
          <w:sz w:val="10"/>
          <w:szCs w:val="10"/>
        </w:rPr>
        <w:t>Output,Asset</w:t>
      </w:r>
      <w:proofErr w:type="spellEnd"/>
      <w:r>
        <w:rPr>
          <w:rFonts w:ascii="Menlo" w:hAnsi="Menlo" w:cs="Menlo"/>
          <w:sz w:val="10"/>
          <w:szCs w:val="10"/>
        </w:rPr>
        <w:t xml:space="preserve"> </w:t>
      </w:r>
      <w:proofErr w:type="spellStart"/>
      <w:r>
        <w:rPr>
          <w:rFonts w:ascii="Menlo" w:hAnsi="Menlo" w:cs="Menlo"/>
          <w:sz w:val="10"/>
          <w:szCs w:val="10"/>
        </w:rPr>
        <w:t>UUID,Vulnerability</w:t>
      </w:r>
      <w:proofErr w:type="spellEnd"/>
      <w:r>
        <w:rPr>
          <w:rFonts w:ascii="Menlo" w:hAnsi="Menlo" w:cs="Menlo"/>
          <w:sz w:val="10"/>
          <w:szCs w:val="10"/>
        </w:rPr>
        <w:t xml:space="preserve"> </w:t>
      </w:r>
      <w:proofErr w:type="spellStart"/>
      <w:r>
        <w:rPr>
          <w:rFonts w:ascii="Menlo" w:hAnsi="Menlo" w:cs="Menlo"/>
          <w:sz w:val="10"/>
          <w:szCs w:val="10"/>
        </w:rPr>
        <w:t>State,IP</w:t>
      </w:r>
      <w:proofErr w:type="spellEnd"/>
      <w:r>
        <w:rPr>
          <w:rFonts w:ascii="Menlo" w:hAnsi="Menlo" w:cs="Menlo"/>
          <w:sz w:val="10"/>
          <w:szCs w:val="10"/>
        </w:rPr>
        <w:t xml:space="preserve"> </w:t>
      </w:r>
      <w:proofErr w:type="spellStart"/>
      <w:r>
        <w:rPr>
          <w:rFonts w:ascii="Menlo" w:hAnsi="Menlo" w:cs="Menlo"/>
          <w:sz w:val="10"/>
          <w:szCs w:val="10"/>
        </w:rPr>
        <w:t>Address,FQDN,NetBios,OS,MAC</w:t>
      </w:r>
      <w:proofErr w:type="spellEnd"/>
      <w:r>
        <w:rPr>
          <w:rFonts w:ascii="Menlo" w:hAnsi="Menlo" w:cs="Menlo"/>
          <w:sz w:val="10"/>
          <w:szCs w:val="10"/>
        </w:rPr>
        <w:t xml:space="preserve"> </w:t>
      </w:r>
      <w:proofErr w:type="spellStart"/>
      <w:r>
        <w:rPr>
          <w:rFonts w:ascii="Menlo" w:hAnsi="Menlo" w:cs="Menlo"/>
          <w:sz w:val="10"/>
          <w:szCs w:val="10"/>
        </w:rPr>
        <w:t>Address,Plugin</w:t>
      </w:r>
      <w:proofErr w:type="spellEnd"/>
      <w:r>
        <w:rPr>
          <w:rFonts w:ascii="Menlo" w:hAnsi="Menlo" w:cs="Menlo"/>
          <w:sz w:val="10"/>
          <w:szCs w:val="10"/>
        </w:rPr>
        <w:t xml:space="preserve"> </w:t>
      </w:r>
      <w:proofErr w:type="spellStart"/>
      <w:r>
        <w:rPr>
          <w:rFonts w:ascii="Menlo" w:hAnsi="Menlo" w:cs="Menlo"/>
          <w:sz w:val="10"/>
          <w:szCs w:val="10"/>
        </w:rPr>
        <w:t>Family,CVSS</w:t>
      </w:r>
      <w:proofErr w:type="spellEnd"/>
      <w:r>
        <w:rPr>
          <w:rFonts w:ascii="Menlo" w:hAnsi="Menlo" w:cs="Menlo"/>
          <w:sz w:val="10"/>
          <w:szCs w:val="10"/>
        </w:rPr>
        <w:t xml:space="preserve"> Base </w:t>
      </w:r>
      <w:proofErr w:type="spellStart"/>
      <w:r>
        <w:rPr>
          <w:rFonts w:ascii="Menlo" w:hAnsi="Menlo" w:cs="Menlo"/>
          <w:sz w:val="10"/>
          <w:szCs w:val="10"/>
        </w:rPr>
        <w:t>Score,CVSS</w:t>
      </w:r>
      <w:proofErr w:type="spellEnd"/>
      <w:r>
        <w:rPr>
          <w:rFonts w:ascii="Menlo" w:hAnsi="Menlo" w:cs="Menlo"/>
          <w:sz w:val="10"/>
          <w:szCs w:val="10"/>
        </w:rPr>
        <w:t xml:space="preserve"> Temporal </w:t>
      </w:r>
      <w:proofErr w:type="spellStart"/>
      <w:r>
        <w:rPr>
          <w:rFonts w:ascii="Menlo" w:hAnsi="Menlo" w:cs="Menlo"/>
          <w:sz w:val="10"/>
          <w:szCs w:val="10"/>
        </w:rPr>
        <w:t>Score,CVSS</w:t>
      </w:r>
      <w:proofErr w:type="spellEnd"/>
      <w:r>
        <w:rPr>
          <w:rFonts w:ascii="Menlo" w:hAnsi="Menlo" w:cs="Menlo"/>
          <w:sz w:val="10"/>
          <w:szCs w:val="10"/>
        </w:rPr>
        <w:t xml:space="preserve"> Temporal </w:t>
      </w:r>
      <w:proofErr w:type="spellStart"/>
      <w:r>
        <w:rPr>
          <w:rFonts w:ascii="Menlo" w:hAnsi="Menlo" w:cs="Menlo"/>
          <w:sz w:val="10"/>
          <w:szCs w:val="10"/>
        </w:rPr>
        <w:t>Vector,CVSS</w:t>
      </w:r>
      <w:proofErr w:type="spellEnd"/>
      <w:r>
        <w:rPr>
          <w:rFonts w:ascii="Menlo" w:hAnsi="Menlo" w:cs="Menlo"/>
          <w:sz w:val="10"/>
          <w:szCs w:val="10"/>
        </w:rPr>
        <w:t xml:space="preserve"> Vector,CVSS3 Base Score,CVSS3 Temporal Score,CVSS3 Temporal Vector,CVSS3 </w:t>
      </w:r>
      <w:proofErr w:type="spellStart"/>
      <w:r>
        <w:rPr>
          <w:rFonts w:ascii="Menlo" w:hAnsi="Menlo" w:cs="Menlo"/>
          <w:sz w:val="10"/>
          <w:szCs w:val="10"/>
        </w:rPr>
        <w:t>Vector,System</w:t>
      </w:r>
      <w:proofErr w:type="spellEnd"/>
      <w:r>
        <w:rPr>
          <w:rFonts w:ascii="Menlo" w:hAnsi="Menlo" w:cs="Menlo"/>
          <w:sz w:val="10"/>
          <w:szCs w:val="10"/>
        </w:rPr>
        <w:t xml:space="preserve"> </w:t>
      </w:r>
      <w:proofErr w:type="spellStart"/>
      <w:r>
        <w:rPr>
          <w:rFonts w:ascii="Menlo" w:hAnsi="Menlo" w:cs="Menlo"/>
          <w:sz w:val="10"/>
          <w:szCs w:val="10"/>
        </w:rPr>
        <w:t>Type,Host</w:t>
      </w:r>
      <w:proofErr w:type="spellEnd"/>
      <w:r>
        <w:rPr>
          <w:rFonts w:ascii="Menlo" w:hAnsi="Menlo" w:cs="Menlo"/>
          <w:sz w:val="10"/>
          <w:szCs w:val="10"/>
        </w:rPr>
        <w:t xml:space="preserve"> </w:t>
      </w:r>
      <w:proofErr w:type="spellStart"/>
      <w:r>
        <w:rPr>
          <w:rFonts w:ascii="Menlo" w:hAnsi="Menlo" w:cs="Menlo"/>
          <w:sz w:val="10"/>
          <w:szCs w:val="10"/>
        </w:rPr>
        <w:t>Start,Host</w:t>
      </w:r>
      <w:proofErr w:type="spellEnd"/>
      <w:r>
        <w:rPr>
          <w:rFonts w:ascii="Menlo" w:hAnsi="Menlo" w:cs="Menlo"/>
          <w:sz w:val="10"/>
          <w:szCs w:val="10"/>
        </w:rPr>
        <w:t xml:space="preserve"> </w:t>
      </w:r>
      <w:proofErr w:type="spellStart"/>
      <w:r>
        <w:rPr>
          <w:rFonts w:ascii="Menlo" w:hAnsi="Menlo" w:cs="Menlo"/>
          <w:sz w:val="10"/>
          <w:szCs w:val="10"/>
        </w:rPr>
        <w:t>End,Vulnerability</w:t>
      </w:r>
      <w:proofErr w:type="spellEnd"/>
      <w:r>
        <w:rPr>
          <w:rFonts w:ascii="Menlo" w:hAnsi="Menlo" w:cs="Menlo"/>
          <w:sz w:val="10"/>
          <w:szCs w:val="10"/>
        </w:rPr>
        <w:t xml:space="preserve"> Priority Rating (VPR)</w:t>
      </w:r>
    </w:p>
    <w:p w:rsidR="0080148D" w:rsidRDefault="0080148D" w:rsidP="0080148D">
      <w:pPr>
        <w:pStyle w:val="Heading1"/>
        <w:tabs>
          <w:tab w:val="left" w:pos="595"/>
        </w:tabs>
        <w:spacing w:before="32"/>
        <w:ind w:left="1315" w:firstLine="0"/>
        <w:rPr>
          <w:color w:val="000000" w:themeColor="text1"/>
        </w:rPr>
      </w:pPr>
      <w:r>
        <w:rPr>
          <w:rFonts w:ascii="Menlo" w:hAnsi="Menlo" w:cs="Menlo"/>
          <w:b w:val="0"/>
          <w:bCs w:val="0"/>
          <w:color w:val="000000" w:themeColor="text1"/>
          <w:sz w:val="10"/>
          <w:szCs w:val="10"/>
        </w:rPr>
        <w:tab/>
        <w:t xml:space="preserve">          "119241","CVE-2018-15715","9.0","High… (etc.)</w:t>
      </w:r>
    </w:p>
    <w:p w:rsidR="0080148D" w:rsidRDefault="0080148D" w:rsidP="0080148D">
      <w:pPr>
        <w:pStyle w:val="Heading1"/>
        <w:tabs>
          <w:tab w:val="left" w:pos="595"/>
        </w:tabs>
        <w:spacing w:before="32"/>
        <w:ind w:left="595" w:firstLine="0"/>
        <w:jc w:val="right"/>
        <w:rPr>
          <w:color w:val="000000" w:themeColor="text1"/>
        </w:rPr>
      </w:pPr>
    </w:p>
    <w:p w:rsidR="0080148D" w:rsidRDefault="0080148D" w:rsidP="0080148D">
      <w:pPr>
        <w:pStyle w:val="Heading1"/>
        <w:numPr>
          <w:ilvl w:val="0"/>
          <w:numId w:val="1"/>
        </w:numPr>
        <w:tabs>
          <w:tab w:val="left" w:pos="595"/>
        </w:tabs>
        <w:spacing w:before="32"/>
        <w:ind w:left="594"/>
        <w:rPr>
          <w:color w:val="000000" w:themeColor="text1"/>
        </w:rPr>
      </w:pPr>
      <w:r>
        <w:rPr>
          <w:color w:val="000000" w:themeColor="text1"/>
        </w:rPr>
        <w:t>WRITTEN</w:t>
      </w:r>
      <w:r>
        <w:rPr>
          <w:color w:val="000000" w:themeColor="text1"/>
          <w:spacing w:val="-14"/>
        </w:rPr>
        <w:t xml:space="preserve"> </w:t>
      </w:r>
      <w:r>
        <w:rPr>
          <w:color w:val="000000" w:themeColor="text1"/>
        </w:rPr>
        <w:t>REPORTS</w:t>
      </w:r>
    </w:p>
    <w:p w:rsidR="0080148D" w:rsidRDefault="0080148D" w:rsidP="0080148D">
      <w:pPr>
        <w:pStyle w:val="BodyText"/>
        <w:spacing w:before="10"/>
        <w:rPr>
          <w:b/>
          <w:color w:val="000000" w:themeColor="text1"/>
        </w:rPr>
      </w:pPr>
    </w:p>
    <w:p w:rsidR="0080148D" w:rsidRDefault="0080148D" w:rsidP="0080148D">
      <w:pPr>
        <w:pStyle w:val="BodyText"/>
        <w:tabs>
          <w:tab w:val="left" w:pos="4686"/>
          <w:tab w:val="left" w:pos="5274"/>
        </w:tabs>
        <w:ind w:left="234" w:right="299"/>
        <w:rPr>
          <w:color w:val="000000" w:themeColor="text1"/>
        </w:rPr>
      </w:pPr>
      <w:r>
        <w:rPr>
          <w:noProof/>
        </w:rPr>
        <w:lastRenderedPageBreak/>
        <mc:AlternateContent>
          <mc:Choice Requires="wpg">
            <w:drawing>
              <wp:anchor distT="0" distB="0" distL="0" distR="0" simplePos="0" relativeHeight="251658240" behindDoc="0" locked="0" layoutInCell="1" allowOverlap="1">
                <wp:simplePos x="0" y="0"/>
                <wp:positionH relativeFrom="page">
                  <wp:posOffset>859155</wp:posOffset>
                </wp:positionH>
                <wp:positionV relativeFrom="paragraph">
                  <wp:posOffset>176530</wp:posOffset>
                </wp:positionV>
                <wp:extent cx="6053455" cy="528955"/>
                <wp:effectExtent l="0" t="0" r="4445" b="4445"/>
                <wp:wrapTopAndBottom/>
                <wp:docPr id="41" name="Group 41"/>
                <wp:cNvGraphicFramePr/>
                <a:graphic xmlns:a="http://schemas.openxmlformats.org/drawingml/2006/main">
                  <a:graphicData uri="http://schemas.microsoft.com/office/word/2010/wordprocessingGroup">
                    <wpg:wgp>
                      <wpg:cNvGrpSpPr/>
                      <wpg:grpSpPr bwMode="auto">
                        <a:xfrm>
                          <a:off x="0" y="0"/>
                          <a:ext cx="6053455" cy="528955"/>
                          <a:chOff x="0" y="0"/>
                          <a:chExt cx="9532" cy="833"/>
                        </a:xfrm>
                      </wpg:grpSpPr>
                      <wps:wsp>
                        <wps:cNvPr id="14" name="Rectangle 14"/>
                        <wps:cNvSpPr>
                          <a:spLocks noChangeArrowheads="1"/>
                        </wps:cNvSpPr>
                        <wps:spPr bwMode="auto">
                          <a:xfrm>
                            <a:off x="0" y="0"/>
                            <a:ext cx="9532" cy="833"/>
                          </a:xfrm>
                          <a:prstGeom prst="rect">
                            <a:avLst/>
                          </a:prstGeom>
                          <a:solidFill>
                            <a:srgbClr val="A9B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 name="Rectangle 15"/>
                        <wps:cNvSpPr>
                          <a:spLocks noChangeArrowheads="1"/>
                        </wps:cNvSpPr>
                        <wps:spPr bwMode="auto">
                          <a:xfrm>
                            <a:off x="10" y="10"/>
                            <a:ext cx="9512" cy="813"/>
                          </a:xfrm>
                          <a:prstGeom prst="rect">
                            <a:avLst/>
                          </a:prstGeom>
                          <a:solidFill>
                            <a:srgbClr val="FFFFFF"/>
                          </a:solidFill>
                          <a:ln w="12700">
                            <a:solidFill>
                              <a:srgbClr val="3F3F3F"/>
                            </a:solidFill>
                            <a:miter lim="800000"/>
                            <a:headEnd/>
                            <a:tailEnd/>
                          </a:ln>
                        </wps:spPr>
                        <wps:txbx>
                          <w:txbxContent>
                            <w:p w:rsidR="0080148D" w:rsidRDefault="0080148D" w:rsidP="0080148D">
                              <w:r>
                                <w:t>The past week’s accomplishments, the next week’s goals, any outstanding blockers, burn up, cumulative flow diagram and estimated completion date.</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1" o:spid="_x0000_s1026" style="position:absolute;left:0;text-align:left;margin-left:67.65pt;margin-top:13.9pt;width:476.65pt;height:41.65pt;z-index:251658240;mso-wrap-distance-left:0;mso-wrap-distance-right:0;mso-position-horizontal-relative:page" coordsize="9532,8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">
                <v:rect id="Rectangle 14" o:spid="_x0000_s1027" style="position:absolute;width:9532;height:8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" fillcolor="#a9bfff" stroked="f"/>
                <v:rect id="Rectangle 15" o:spid="_x0000_s1028" style="position:absolute;left:10;top:10;width:9512;height:8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" strokecolor="#3f3f3f" strokeweight="1pt">
                  <v:textbox>
                    <w:txbxContent>
                      <w:p w:rsidR="0080148D" w:rsidRDefault="0080148D" w:rsidP="0080148D">
                        <w:r>
                          <w:t>The past week’s accomplishments, the next week’s goals, any outstanding blockers, burn up, cumulative flow diagram and estimated completion date.</w:t>
                        </w:r>
                      </w:p>
                    </w:txbxContent>
                  </v:textbox>
                </v:rect>
                <w10:wrap type="topAndBottom" anchorx="page"/>
              </v:group>
            </w:pict>
          </mc:Fallback>
        </mc:AlternateContent>
      </w:r>
      <w:r>
        <w:rPr>
          <w:color w:val="000000" w:themeColor="text1"/>
        </w:rPr>
        <w:t>Vendor shall send to Tenable written reports</w:t>
      </w:r>
      <w:r>
        <w:rPr>
          <w:color w:val="000000" w:themeColor="text1"/>
          <w:spacing w:val="-18"/>
        </w:rPr>
        <w:t xml:space="preserve"> </w:t>
      </w:r>
      <w:r>
        <w:rPr>
          <w:color w:val="000000" w:themeColor="text1"/>
        </w:rPr>
        <w:t>on</w:t>
      </w:r>
      <w:r>
        <w:rPr>
          <w:color w:val="000000" w:themeColor="text1"/>
          <w:spacing w:val="-4"/>
        </w:rPr>
        <w:t xml:space="preserve"> </w:t>
      </w:r>
      <w:r>
        <w:rPr>
          <w:color w:val="000000" w:themeColor="text1"/>
        </w:rPr>
        <w:t xml:space="preserve">a     </w:t>
      </w:r>
      <w:proofErr w:type="gramStart"/>
      <w:r>
        <w:rPr>
          <w:color w:val="000000" w:themeColor="text1"/>
        </w:rPr>
        <w:t>1 week</w:t>
      </w:r>
      <w:proofErr w:type="gramEnd"/>
      <w:r>
        <w:rPr>
          <w:color w:val="000000" w:themeColor="text1"/>
        </w:rPr>
        <w:tab/>
        <w:t>basis which shall</w:t>
      </w:r>
      <w:r>
        <w:rPr>
          <w:color w:val="000000" w:themeColor="text1"/>
          <w:spacing w:val="-28"/>
        </w:rPr>
        <w:t xml:space="preserve"> </w:t>
      </w:r>
      <w:r>
        <w:rPr>
          <w:color w:val="000000" w:themeColor="text1"/>
        </w:rPr>
        <w:t>include:</w:t>
      </w:r>
    </w:p>
    <w:p w:rsidR="0080148D" w:rsidRDefault="0080148D" w:rsidP="0080148D">
      <w:pPr>
        <w:pStyle w:val="BodyText"/>
        <w:spacing w:before="7"/>
        <w:rPr>
          <w:color w:val="000000" w:themeColor="text1"/>
        </w:rPr>
      </w:pPr>
    </w:p>
    <w:p w:rsidR="0080148D" w:rsidRDefault="0080148D" w:rsidP="0080148D">
      <w:pPr>
        <w:pStyle w:val="BodyText"/>
        <w:spacing w:before="73" w:line="242" w:lineRule="auto"/>
        <w:ind w:left="417" w:right="112"/>
        <w:jc w:val="both"/>
        <w:rPr>
          <w:color w:val="000000" w:themeColor="text1"/>
        </w:rPr>
      </w:pPr>
      <w:r>
        <w:rPr>
          <w:noProof/>
        </w:rPr>
        <mc:AlternateContent>
          <mc:Choice Requires="wps">
            <w:drawing>
              <wp:anchor distT="0" distB="0" distL="114300" distR="114300" simplePos="0" relativeHeight="251658240" behindDoc="0" locked="0" layoutInCell="1" allowOverlap="1">
                <wp:simplePos x="0" y="0"/>
                <wp:positionH relativeFrom="page">
                  <wp:posOffset>751205</wp:posOffset>
                </wp:positionH>
                <wp:positionV relativeFrom="paragraph">
                  <wp:posOffset>431800</wp:posOffset>
                </wp:positionV>
                <wp:extent cx="5715" cy="0"/>
                <wp:effectExtent l="0" t="0" r="0" b="0"/>
                <wp:wrapNone/>
                <wp:docPr id="40" name="Straight Connector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F826E06" id="Straight Connector 40"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9.15pt,34pt" to="59.6pt,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7UgZGwIAADUEAAAOAAAAZHJzL2Uyb0RvYy54bWysU02P2yAQvVfqf0DcE9upk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" strokeweight=".48pt">
                <w10:wrap anchorx="page"/>
              </v:line>
            </w:pict>
          </mc:Fallback>
        </mc:AlternateContent>
      </w:r>
      <w:r>
        <w:rPr>
          <w:noProof/>
        </w:rPr>
        <mc:AlternateContent>
          <mc:Choice Requires="wps">
            <w:drawing>
              <wp:anchor distT="0" distB="0" distL="114300" distR="114300" simplePos="0" relativeHeight="251658240" behindDoc="1" locked="0" layoutInCell="1" allowOverlap="1">
                <wp:simplePos x="0" y="0"/>
                <wp:positionH relativeFrom="page">
                  <wp:posOffset>1068070</wp:posOffset>
                </wp:positionH>
                <wp:positionV relativeFrom="paragraph">
                  <wp:posOffset>431800</wp:posOffset>
                </wp:positionV>
                <wp:extent cx="6350" cy="0"/>
                <wp:effectExtent l="0" t="0" r="0" b="0"/>
                <wp:wrapNone/>
                <wp:docPr id="39" name="Straight Connector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C33BDB" id="Straight Connector 39"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84.1pt,34pt" to="84.6pt,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" strokeweight=".48pt">
                <w10:wrap anchorx="page"/>
              </v:line>
            </w:pict>
          </mc:Fallback>
        </mc:AlternateContent>
      </w:r>
      <w:r>
        <w:rPr>
          <w:noProof/>
        </w:rPr>
        <mc:AlternateContent>
          <mc:Choice Requires="wps">
            <w:drawing>
              <wp:anchor distT="0" distB="0" distL="114300" distR="114300" simplePos="0" relativeHeight="251658240" behindDoc="1" locked="0" layoutInCell="1" allowOverlap="1">
                <wp:simplePos x="0" y="0"/>
                <wp:positionH relativeFrom="page">
                  <wp:posOffset>4591685</wp:posOffset>
                </wp:positionH>
                <wp:positionV relativeFrom="paragraph">
                  <wp:posOffset>431800</wp:posOffset>
                </wp:positionV>
                <wp:extent cx="5715" cy="0"/>
                <wp:effectExtent l="0" t="0" r="0" b="0"/>
                <wp:wrapNone/>
                <wp:docPr id="38" name="Straight Connector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3CD3C5" id="Straight Connector 38"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61.55pt,34pt" to="362pt,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" strokeweight=".48pt">
                <w10:wrap anchorx="page"/>
              </v:line>
            </w:pict>
          </mc:Fallback>
        </mc:AlternateContent>
      </w:r>
      <w:r>
        <w:rPr>
          <w:noProof/>
        </w:rPr>
        <mc:AlternateContent>
          <mc:Choice Requires="wps">
            <w:drawing>
              <wp:anchor distT="0" distB="0" distL="114300" distR="114300" simplePos="0" relativeHeight="251658240" behindDoc="1" locked="0" layoutInCell="1" allowOverlap="1">
                <wp:simplePos x="0" y="0"/>
                <wp:positionH relativeFrom="page">
                  <wp:posOffset>5335270</wp:posOffset>
                </wp:positionH>
                <wp:positionV relativeFrom="paragraph">
                  <wp:posOffset>431800</wp:posOffset>
                </wp:positionV>
                <wp:extent cx="5715" cy="0"/>
                <wp:effectExtent l="0" t="0" r="0" b="0"/>
                <wp:wrapNone/>
                <wp:docPr id="37" name="Straight Connector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E173A3" id="Straight Connector 37"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20.1pt,34pt" to="420.55pt,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" strokeweight=".48pt">
                <w10:wrap anchorx="page"/>
              </v:line>
            </w:pict>
          </mc:Fallback>
        </mc:AlternateContent>
      </w:r>
      <w:r>
        <w:rPr>
          <w:noProof/>
        </w:rPr>
        <mc:AlternateContent>
          <mc:Choice Requires="wps">
            <w:drawing>
              <wp:anchor distT="0" distB="0" distL="114300" distR="114300" simplePos="0" relativeHeight="251658240" behindDoc="1" locked="0" layoutInCell="1" allowOverlap="1">
                <wp:simplePos x="0" y="0"/>
                <wp:positionH relativeFrom="page">
                  <wp:posOffset>6077585</wp:posOffset>
                </wp:positionH>
                <wp:positionV relativeFrom="paragraph">
                  <wp:posOffset>431800</wp:posOffset>
                </wp:positionV>
                <wp:extent cx="5715" cy="0"/>
                <wp:effectExtent l="0" t="0" r="0" b="0"/>
                <wp:wrapNone/>
                <wp:docPr id="36" name="Straight Connector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58C1F2" id="Straight Connector 36"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78.55pt,34pt" to="479pt,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" strokeweight=".48pt">
                <w10:wrap anchorx="page"/>
              </v:line>
            </w:pict>
          </mc:Fallback>
        </mc:AlternateContent>
      </w:r>
      <w:r>
        <w:rPr>
          <w:noProof/>
        </w:rPr>
        <mc:AlternateContent>
          <mc:Choice Requires="wps">
            <w:drawing>
              <wp:anchor distT="0" distB="0" distL="114300" distR="114300" simplePos="0" relativeHeight="251658240" behindDoc="1" locked="0" layoutInCell="1" allowOverlap="1">
                <wp:simplePos x="0" y="0"/>
                <wp:positionH relativeFrom="page">
                  <wp:posOffset>6985635</wp:posOffset>
                </wp:positionH>
                <wp:positionV relativeFrom="paragraph">
                  <wp:posOffset>431800</wp:posOffset>
                </wp:positionV>
                <wp:extent cx="6350" cy="0"/>
                <wp:effectExtent l="0" t="0" r="0" b="0"/>
                <wp:wrapNone/>
                <wp:docPr id="35" name="Straight Connector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E59D51" id="Straight Connector 35"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50.05pt,34pt" to="550.55pt,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" strokeweight=".48pt">
                <w10:wrap anchorx="page"/>
              </v:line>
            </w:pict>
          </mc:Fallback>
        </mc:AlternateContent>
      </w:r>
      <w:bookmarkStart w:id="2" w:name="5._MILESTONES_/_Deliverables"/>
      <w:bookmarkStart w:id="3" w:name="Vendor_shall_provide_all_material_and_re"/>
      <w:bookmarkEnd w:id="2"/>
      <w:bookmarkEnd w:id="3"/>
      <w:r>
        <w:rPr>
          <w:color w:val="000000" w:themeColor="text1"/>
        </w:rPr>
        <w:t>Vendor shall provide all material and resources (including personnel) necessary to complete the work at no additional cost to Tenable. Upon completion of the SOW, the Vendor shall deliver to Tenable the following items (“Deliverables”):</w:t>
      </w:r>
    </w:p>
    <w:p w:rsidR="0080148D" w:rsidRDefault="0080148D" w:rsidP="0080148D">
      <w:pPr>
        <w:pStyle w:val="BodyText"/>
        <w:spacing w:before="5"/>
        <w:rPr>
          <w:color w:val="000000" w:themeColor="text1"/>
        </w:rPr>
      </w:pPr>
    </w:p>
    <w:p w:rsidR="0080148D" w:rsidRDefault="0080148D" w:rsidP="0080148D">
      <w:pPr>
        <w:pStyle w:val="Heading1"/>
        <w:tabs>
          <w:tab w:val="left" w:pos="595"/>
        </w:tabs>
        <w:spacing w:before="73"/>
        <w:ind w:firstLine="0"/>
        <w:rPr>
          <w:color w:val="000000" w:themeColor="text1"/>
        </w:rPr>
      </w:pPr>
    </w:p>
    <w:p w:rsidR="0080148D" w:rsidRDefault="0080148D" w:rsidP="0080148D">
      <w:pPr>
        <w:pStyle w:val="Heading1"/>
        <w:numPr>
          <w:ilvl w:val="0"/>
          <w:numId w:val="1"/>
        </w:numPr>
        <w:tabs>
          <w:tab w:val="left" w:pos="595"/>
        </w:tabs>
        <w:spacing w:before="73"/>
        <w:ind w:left="594"/>
        <w:rPr>
          <w:color w:val="000000" w:themeColor="text1"/>
        </w:rPr>
      </w:pPr>
      <w:r>
        <w:rPr>
          <w:color w:val="000000" w:themeColor="text1"/>
        </w:rPr>
        <w:t>MILESTONES /</w:t>
      </w:r>
      <w:r>
        <w:rPr>
          <w:color w:val="000000" w:themeColor="text1"/>
          <w:spacing w:val="-20"/>
        </w:rPr>
        <w:t xml:space="preserve"> </w:t>
      </w:r>
      <w:r>
        <w:rPr>
          <w:color w:val="000000" w:themeColor="text1"/>
        </w:rPr>
        <w:t>DELIVERABLES</w:t>
      </w:r>
    </w:p>
    <w:p w:rsidR="0080148D" w:rsidRDefault="0080148D" w:rsidP="0080148D">
      <w:pPr>
        <w:pStyle w:val="BodyText"/>
        <w:spacing w:before="10"/>
        <w:rPr>
          <w:b/>
          <w:color w:val="000000" w:themeColor="text1"/>
        </w:rPr>
      </w:pPr>
    </w:p>
    <w:tbl>
      <w:tblPr>
        <w:tblW w:w="0" w:type="auto"/>
        <w:tblInd w:w="1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77"/>
        <w:gridCol w:w="3717"/>
        <w:gridCol w:w="3045"/>
        <w:gridCol w:w="1170"/>
        <w:gridCol w:w="1371"/>
      </w:tblGrid>
      <w:tr w:rsidR="0080148D">
        <w:trPr>
          <w:trHeight w:hRule="exact" w:val="1019"/>
        </w:trPr>
        <w:tc>
          <w:tcPr>
            <w:tcW w:w="477" w:type="dxa"/>
            <w:tcBorders>
              <w:top w:val="single" w:sz="4" w:space="0" w:color="000000"/>
              <w:left w:val="single" w:sz="4" w:space="0" w:color="000000"/>
              <w:bottom w:val="single" w:sz="18" w:space="0" w:color="3F3F3F"/>
              <w:right w:val="single" w:sz="4" w:space="0" w:color="000000"/>
            </w:tcBorders>
          </w:tcPr>
          <w:p w:rsidR="0080148D" w:rsidRDefault="0080148D">
            <w:pPr>
              <w:rPr>
                <w:color w:val="000000" w:themeColor="text1"/>
                <w:sz w:val="20"/>
                <w:szCs w:val="20"/>
              </w:rPr>
            </w:pPr>
          </w:p>
        </w:tc>
        <w:tc>
          <w:tcPr>
            <w:tcW w:w="6762" w:type="dxa"/>
            <w:gridSpan w:val="2"/>
            <w:tcBorders>
              <w:top w:val="single" w:sz="4" w:space="0" w:color="000000"/>
              <w:left w:val="single" w:sz="4" w:space="0" w:color="000000"/>
              <w:bottom w:val="single" w:sz="18" w:space="0" w:color="3F3F3F"/>
              <w:right w:val="single" w:sz="4" w:space="0" w:color="000000"/>
            </w:tcBorders>
          </w:tcPr>
          <w:p w:rsidR="0080148D" w:rsidRDefault="0080148D">
            <w:pPr>
              <w:pStyle w:val="TableParagraph"/>
              <w:rPr>
                <w:b/>
                <w:color w:val="000000" w:themeColor="text1"/>
                <w:sz w:val="20"/>
                <w:szCs w:val="20"/>
              </w:rPr>
            </w:pPr>
          </w:p>
          <w:p w:rsidR="0080148D" w:rsidRDefault="0080148D">
            <w:pPr>
              <w:pStyle w:val="TableParagraph"/>
              <w:spacing w:before="4"/>
              <w:rPr>
                <w:b/>
                <w:color w:val="000000" w:themeColor="text1"/>
                <w:sz w:val="20"/>
                <w:szCs w:val="20"/>
              </w:rPr>
            </w:pPr>
          </w:p>
          <w:p w:rsidR="0080148D" w:rsidRDefault="0080148D">
            <w:pPr>
              <w:pStyle w:val="TableParagraph"/>
              <w:spacing w:line="20" w:lineRule="exact"/>
              <w:ind w:left="5534"/>
              <w:rPr>
                <w:color w:val="000000" w:themeColor="text1"/>
                <w:sz w:val="20"/>
                <w:szCs w:val="20"/>
              </w:rPr>
            </w:pPr>
            <w:r>
              <w:rPr>
                <w:noProof/>
              </w:rPr>
              <mc:AlternateContent>
                <mc:Choice Requires="wpg">
                  <w:drawing>
                    <wp:inline distT="0" distB="0" distL="0" distR="0">
                      <wp:extent cx="12700" cy="6350"/>
                      <wp:effectExtent l="9525" t="9525" r="6350" b="3175"/>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700" cy="6350"/>
                                <a:chOff x="0" y="0"/>
                                <a:chExt cx="20" cy="10"/>
                              </a:xfrm>
                            </wpg:grpSpPr>
                            <wps:wsp>
                              <wps:cNvPr id="4" name="Line 35"/>
                              <wps:cNvCnPr>
                                <a:cxnSpLocks noChangeShapeType="1"/>
                              </wps:cNvCnPr>
                              <wps:spPr bwMode="auto">
                                <a:xfrm>
                                  <a:off x="5" y="5"/>
                                  <a:ext cx="1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7A50578C" id="Group 3" o:spid="_x0000_s1026" style="width:1pt;height:.5pt;mso-position-horizontal-relative:char;mso-position-vertical-relative:line" coordsize="2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">
                      <v:line id="Line 35" o:spid="_x0000_s1027" style="position:absolute;visibility:visible;mso-wrap-style:square" from="5,5" to="1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" strokeweight=".48pt"/>
                      <w10:anchorlock/>
                    </v:group>
                  </w:pict>
                </mc:Fallback>
              </mc:AlternateContent>
            </w:r>
          </w:p>
          <w:p w:rsidR="0080148D" w:rsidRDefault="0080148D">
            <w:pPr>
              <w:pStyle w:val="TableParagraph"/>
              <w:rPr>
                <w:b/>
                <w:color w:val="000000" w:themeColor="text1"/>
                <w:sz w:val="20"/>
                <w:szCs w:val="20"/>
              </w:rPr>
            </w:pPr>
          </w:p>
          <w:p w:rsidR="0080148D" w:rsidRDefault="0080148D">
            <w:pPr>
              <w:pStyle w:val="TableParagraph"/>
              <w:ind w:left="2621"/>
              <w:rPr>
                <w:b/>
                <w:color w:val="000000" w:themeColor="text1"/>
                <w:sz w:val="20"/>
                <w:szCs w:val="20"/>
              </w:rPr>
            </w:pPr>
            <w:r>
              <w:rPr>
                <w:b/>
                <w:color w:val="000000" w:themeColor="text1"/>
                <w:sz w:val="20"/>
                <w:szCs w:val="20"/>
              </w:rPr>
              <w:t>Milestones/Deliverables</w:t>
            </w:r>
          </w:p>
        </w:tc>
        <w:tc>
          <w:tcPr>
            <w:tcW w:w="1170" w:type="dxa"/>
            <w:tcBorders>
              <w:top w:val="single" w:sz="4" w:space="0" w:color="000000"/>
              <w:left w:val="single" w:sz="4" w:space="0" w:color="000000"/>
              <w:bottom w:val="single" w:sz="18" w:space="0" w:color="3F3F3F"/>
              <w:right w:val="single" w:sz="4" w:space="0" w:color="000000"/>
            </w:tcBorders>
          </w:tcPr>
          <w:p w:rsidR="0080148D" w:rsidRDefault="0080148D">
            <w:pPr>
              <w:pStyle w:val="TableParagraph"/>
              <w:rPr>
                <w:b/>
                <w:color w:val="000000" w:themeColor="text1"/>
                <w:sz w:val="20"/>
                <w:szCs w:val="20"/>
              </w:rPr>
            </w:pPr>
          </w:p>
          <w:p w:rsidR="0080148D" w:rsidRDefault="0080148D">
            <w:pPr>
              <w:pStyle w:val="TableParagraph"/>
              <w:rPr>
                <w:b/>
                <w:color w:val="000000" w:themeColor="text1"/>
                <w:sz w:val="20"/>
                <w:szCs w:val="20"/>
              </w:rPr>
            </w:pPr>
          </w:p>
          <w:p w:rsidR="0080148D" w:rsidRDefault="0080148D">
            <w:pPr>
              <w:pStyle w:val="TableParagraph"/>
              <w:spacing w:before="11"/>
              <w:rPr>
                <w:b/>
                <w:color w:val="000000" w:themeColor="text1"/>
                <w:sz w:val="20"/>
                <w:szCs w:val="20"/>
              </w:rPr>
            </w:pPr>
          </w:p>
          <w:p w:rsidR="0080148D" w:rsidRDefault="0080148D">
            <w:pPr>
              <w:pStyle w:val="TableParagraph"/>
              <w:ind w:left="185"/>
              <w:rPr>
                <w:b/>
                <w:color w:val="000000" w:themeColor="text1"/>
                <w:sz w:val="20"/>
                <w:szCs w:val="20"/>
              </w:rPr>
            </w:pPr>
            <w:r>
              <w:rPr>
                <w:b/>
                <w:color w:val="000000" w:themeColor="text1"/>
                <w:sz w:val="20"/>
                <w:szCs w:val="20"/>
              </w:rPr>
              <w:t>Due Date</w:t>
            </w:r>
          </w:p>
        </w:tc>
        <w:tc>
          <w:tcPr>
            <w:tcW w:w="1371" w:type="dxa"/>
            <w:tcBorders>
              <w:top w:val="single" w:sz="4" w:space="0" w:color="000000"/>
              <w:left w:val="single" w:sz="4" w:space="0" w:color="000000"/>
              <w:bottom w:val="single" w:sz="18" w:space="0" w:color="3F3F3F"/>
              <w:right w:val="single" w:sz="4" w:space="0" w:color="000000"/>
            </w:tcBorders>
            <w:hideMark/>
          </w:tcPr>
          <w:p w:rsidR="0080148D" w:rsidRDefault="0080148D">
            <w:pPr>
              <w:pStyle w:val="TableParagraph"/>
              <w:spacing w:before="26"/>
              <w:ind w:left="73" w:right="76" w:hanging="4"/>
              <w:jc w:val="center"/>
              <w:rPr>
                <w:b/>
                <w:color w:val="000000" w:themeColor="text1"/>
                <w:sz w:val="20"/>
                <w:szCs w:val="20"/>
              </w:rPr>
            </w:pPr>
            <w:r>
              <w:rPr>
                <w:b/>
                <w:color w:val="000000" w:themeColor="text1"/>
                <w:sz w:val="20"/>
                <w:szCs w:val="20"/>
              </w:rPr>
              <w:t>Amount Payable upon Completion</w:t>
            </w:r>
            <w:r>
              <w:rPr>
                <w:b/>
                <w:color w:val="000000" w:themeColor="text1"/>
                <w:spacing w:val="-11"/>
                <w:sz w:val="20"/>
                <w:szCs w:val="20"/>
              </w:rPr>
              <w:t xml:space="preserve"> </w:t>
            </w:r>
            <w:r>
              <w:rPr>
                <w:b/>
                <w:color w:val="000000" w:themeColor="text1"/>
                <w:sz w:val="20"/>
                <w:szCs w:val="20"/>
              </w:rPr>
              <w:t>&amp; Acceptance</w:t>
            </w:r>
          </w:p>
        </w:tc>
      </w:tr>
      <w:tr w:rsidR="0080148D">
        <w:trPr>
          <w:trHeight w:hRule="exact" w:val="598"/>
        </w:trPr>
        <w:tc>
          <w:tcPr>
            <w:tcW w:w="477" w:type="dxa"/>
            <w:tcBorders>
              <w:top w:val="single" w:sz="18" w:space="0" w:color="3F3F3F"/>
              <w:left w:val="single" w:sz="8" w:space="0" w:color="3F3F3F"/>
              <w:bottom w:val="single" w:sz="24" w:space="0" w:color="3F3F3F"/>
              <w:right w:val="single" w:sz="36" w:space="0" w:color="3F3F3F"/>
            </w:tcBorders>
            <w:hideMark/>
          </w:tcPr>
          <w:p w:rsidR="0080148D" w:rsidRDefault="0080148D">
            <w:pPr>
              <w:pStyle w:val="TableParagraph"/>
              <w:spacing w:before="35"/>
              <w:ind w:left="118" w:right="118"/>
              <w:jc w:val="center"/>
              <w:rPr>
                <w:color w:val="000000" w:themeColor="text1"/>
                <w:sz w:val="20"/>
                <w:szCs w:val="20"/>
              </w:rPr>
            </w:pPr>
            <w:r>
              <w:rPr>
                <w:color w:val="000000" w:themeColor="text1"/>
                <w:sz w:val="20"/>
                <w:szCs w:val="20"/>
              </w:rPr>
              <w:t>a.</w:t>
            </w:r>
          </w:p>
        </w:tc>
        <w:tc>
          <w:tcPr>
            <w:tcW w:w="6762" w:type="dxa"/>
            <w:gridSpan w:val="2"/>
            <w:tcBorders>
              <w:top w:val="single" w:sz="24" w:space="0" w:color="3F3F3F"/>
              <w:left w:val="single" w:sz="36" w:space="0" w:color="3F3F3F"/>
              <w:bottom w:val="single" w:sz="24" w:space="0" w:color="3F3F3F"/>
              <w:right w:val="single" w:sz="24" w:space="0" w:color="3F3F3F"/>
            </w:tcBorders>
            <w:hideMark/>
          </w:tcPr>
          <w:p w:rsidR="0080148D" w:rsidRDefault="0080148D">
            <w:pPr>
              <w:rPr>
                <w:color w:val="000000" w:themeColor="text1"/>
                <w:sz w:val="20"/>
                <w:szCs w:val="20"/>
              </w:rPr>
            </w:pPr>
            <w:r>
              <w:rPr>
                <w:color w:val="000000" w:themeColor="text1"/>
                <w:sz w:val="20"/>
                <w:szCs w:val="20"/>
              </w:rPr>
              <w:t>Automation for unit, component, integration test execution with code coverage of at least 70%</w:t>
            </w:r>
          </w:p>
        </w:tc>
        <w:tc>
          <w:tcPr>
            <w:tcW w:w="1170" w:type="dxa"/>
            <w:tcBorders>
              <w:top w:val="single" w:sz="18" w:space="0" w:color="3F3F3F"/>
              <w:left w:val="single" w:sz="24" w:space="0" w:color="3F3F3F"/>
              <w:bottom w:val="single" w:sz="24" w:space="0" w:color="3F3F3F"/>
              <w:right w:val="single" w:sz="36" w:space="0" w:color="3F3F3F"/>
            </w:tcBorders>
          </w:tcPr>
          <w:p w:rsidR="0080148D" w:rsidRDefault="0080148D">
            <w:pPr>
              <w:rPr>
                <w:color w:val="000000" w:themeColor="text1"/>
                <w:sz w:val="20"/>
                <w:szCs w:val="20"/>
              </w:rPr>
            </w:pPr>
          </w:p>
        </w:tc>
        <w:tc>
          <w:tcPr>
            <w:tcW w:w="1371" w:type="dxa"/>
            <w:tcBorders>
              <w:top w:val="single" w:sz="18" w:space="0" w:color="3F3F3F"/>
              <w:left w:val="single" w:sz="36" w:space="0" w:color="3F3F3F"/>
              <w:bottom w:val="single" w:sz="24" w:space="0" w:color="3F3F3F"/>
              <w:right w:val="single" w:sz="8" w:space="0" w:color="3F3F3F"/>
            </w:tcBorders>
          </w:tcPr>
          <w:p w:rsidR="0080148D" w:rsidRDefault="0080148D">
            <w:pPr>
              <w:rPr>
                <w:color w:val="000000" w:themeColor="text1"/>
                <w:sz w:val="20"/>
                <w:szCs w:val="20"/>
              </w:rPr>
            </w:pPr>
          </w:p>
        </w:tc>
      </w:tr>
      <w:tr w:rsidR="0080148D">
        <w:trPr>
          <w:trHeight w:hRule="exact" w:val="3752"/>
        </w:trPr>
        <w:tc>
          <w:tcPr>
            <w:tcW w:w="477" w:type="dxa"/>
            <w:tcBorders>
              <w:top w:val="single" w:sz="24" w:space="0" w:color="3F3F3F"/>
              <w:left w:val="single" w:sz="8" w:space="0" w:color="3F3F3F"/>
              <w:bottom w:val="single" w:sz="24" w:space="0" w:color="3F3F3F"/>
              <w:right w:val="single" w:sz="36" w:space="0" w:color="3F3F3F"/>
            </w:tcBorders>
            <w:hideMark/>
          </w:tcPr>
          <w:p w:rsidR="0080148D" w:rsidRDefault="0080148D">
            <w:pPr>
              <w:pStyle w:val="TableParagraph"/>
              <w:spacing w:before="35"/>
              <w:ind w:left="118" w:right="118"/>
              <w:jc w:val="center"/>
              <w:rPr>
                <w:color w:val="000000" w:themeColor="text1"/>
                <w:sz w:val="20"/>
                <w:szCs w:val="20"/>
              </w:rPr>
            </w:pPr>
            <w:r>
              <w:rPr>
                <w:color w:val="000000" w:themeColor="text1"/>
                <w:sz w:val="20"/>
                <w:szCs w:val="20"/>
              </w:rPr>
              <w:t>b.</w:t>
            </w:r>
          </w:p>
        </w:tc>
        <w:tc>
          <w:tcPr>
            <w:tcW w:w="6762" w:type="dxa"/>
            <w:gridSpan w:val="2"/>
            <w:tcBorders>
              <w:top w:val="single" w:sz="18" w:space="0" w:color="3F3F3F"/>
              <w:left w:val="single" w:sz="36" w:space="0" w:color="3F3F3F"/>
              <w:bottom w:val="single" w:sz="24" w:space="0" w:color="3F3F3F"/>
              <w:right w:val="single" w:sz="24" w:space="0" w:color="3F3F3F"/>
            </w:tcBorders>
            <w:hideMark/>
          </w:tcPr>
          <w:p w:rsidR="0080148D" w:rsidRDefault="0080148D">
            <w:pPr>
              <w:rPr>
                <w:color w:val="000000" w:themeColor="text1"/>
                <w:sz w:val="20"/>
                <w:szCs w:val="20"/>
              </w:rPr>
            </w:pPr>
            <w:r>
              <w:rPr>
                <w:color w:val="000000" w:themeColor="text1"/>
                <w:sz w:val="20"/>
                <w:szCs w:val="20"/>
              </w:rPr>
              <w:t>Metrics for monitoring the new service</w:t>
            </w:r>
          </w:p>
          <w:p w:rsidR="0080148D" w:rsidRDefault="0080148D" w:rsidP="00583A66">
            <w:pPr>
              <w:pStyle w:val="ListParagraph"/>
              <w:numPr>
                <w:ilvl w:val="0"/>
                <w:numId w:val="11"/>
              </w:numPr>
              <w:rPr>
                <w:color w:val="000000" w:themeColor="text1"/>
                <w:sz w:val="20"/>
                <w:szCs w:val="20"/>
              </w:rPr>
            </w:pPr>
            <w:r>
              <w:rPr>
                <w:color w:val="000000" w:themeColor="text1"/>
                <w:sz w:val="20"/>
                <w:szCs w:val="20"/>
              </w:rPr>
              <w:t>Synthetic tests composed of the following automated checks:</w:t>
            </w:r>
          </w:p>
          <w:p w:rsidR="0080148D" w:rsidRDefault="0080148D" w:rsidP="00583A66">
            <w:pPr>
              <w:pStyle w:val="ListParagraph"/>
              <w:numPr>
                <w:ilvl w:val="1"/>
                <w:numId w:val="11"/>
              </w:numPr>
              <w:rPr>
                <w:color w:val="000000" w:themeColor="text1"/>
                <w:sz w:val="20"/>
                <w:szCs w:val="20"/>
              </w:rPr>
            </w:pPr>
            <w:r>
              <w:rPr>
                <w:color w:val="000000" w:themeColor="text1"/>
                <w:sz w:val="20"/>
                <w:szCs w:val="20"/>
              </w:rPr>
              <w:t>POST to /workbenches/export</w:t>
            </w:r>
          </w:p>
          <w:p w:rsidR="0080148D" w:rsidRDefault="0080148D" w:rsidP="00583A66">
            <w:pPr>
              <w:pStyle w:val="ListParagraph"/>
              <w:numPr>
                <w:ilvl w:val="1"/>
                <w:numId w:val="11"/>
              </w:numPr>
              <w:rPr>
                <w:color w:val="000000" w:themeColor="text1"/>
                <w:sz w:val="20"/>
                <w:szCs w:val="20"/>
              </w:rPr>
            </w:pPr>
            <w:r>
              <w:rPr>
                <w:color w:val="000000" w:themeColor="text1"/>
                <w:sz w:val="20"/>
                <w:szCs w:val="20"/>
              </w:rPr>
              <w:t>GET to /workbenches/export/{</w:t>
            </w:r>
            <w:proofErr w:type="spellStart"/>
            <w:r>
              <w:rPr>
                <w:color w:val="000000" w:themeColor="text1"/>
                <w:sz w:val="20"/>
                <w:szCs w:val="20"/>
              </w:rPr>
              <w:t>export_id</w:t>
            </w:r>
            <w:proofErr w:type="spellEnd"/>
            <w:r>
              <w:rPr>
                <w:color w:val="000000" w:themeColor="text1"/>
                <w:sz w:val="20"/>
                <w:szCs w:val="20"/>
              </w:rPr>
              <w:t>}/download</w:t>
            </w:r>
          </w:p>
          <w:p w:rsidR="0080148D" w:rsidRDefault="0080148D" w:rsidP="00583A66">
            <w:pPr>
              <w:pStyle w:val="ListParagraph"/>
              <w:numPr>
                <w:ilvl w:val="1"/>
                <w:numId w:val="11"/>
              </w:numPr>
              <w:rPr>
                <w:color w:val="000000" w:themeColor="text1"/>
                <w:sz w:val="20"/>
                <w:szCs w:val="20"/>
              </w:rPr>
            </w:pPr>
            <w:r>
              <w:rPr>
                <w:color w:val="000000" w:themeColor="text1"/>
                <w:sz w:val="20"/>
                <w:szCs w:val="20"/>
              </w:rPr>
              <w:t>GET to /workbenches/export/{</w:t>
            </w:r>
            <w:proofErr w:type="spellStart"/>
            <w:r>
              <w:rPr>
                <w:color w:val="000000" w:themeColor="text1"/>
                <w:sz w:val="20"/>
                <w:szCs w:val="20"/>
              </w:rPr>
              <w:t>export_id</w:t>
            </w:r>
            <w:proofErr w:type="spellEnd"/>
            <w:r>
              <w:rPr>
                <w:color w:val="000000" w:themeColor="text1"/>
                <w:sz w:val="20"/>
                <w:szCs w:val="20"/>
              </w:rPr>
              <w:t>}/status</w:t>
            </w:r>
          </w:p>
          <w:p w:rsidR="0080148D" w:rsidRDefault="0080148D" w:rsidP="00583A66">
            <w:pPr>
              <w:pStyle w:val="ListParagraph"/>
              <w:numPr>
                <w:ilvl w:val="1"/>
                <w:numId w:val="11"/>
              </w:numPr>
              <w:rPr>
                <w:color w:val="000000" w:themeColor="text1"/>
                <w:sz w:val="20"/>
                <w:szCs w:val="20"/>
              </w:rPr>
            </w:pPr>
            <w:r>
              <w:rPr>
                <w:color w:val="000000" w:themeColor="text1"/>
                <w:sz w:val="20"/>
                <w:szCs w:val="20"/>
              </w:rPr>
              <w:t>GET to /filters/workbenches/vulnerabilities</w:t>
            </w:r>
          </w:p>
          <w:p w:rsidR="0080148D" w:rsidRDefault="0080148D" w:rsidP="00583A66">
            <w:pPr>
              <w:pStyle w:val="ListParagraph"/>
              <w:numPr>
                <w:ilvl w:val="2"/>
                <w:numId w:val="11"/>
              </w:numPr>
              <w:rPr>
                <w:color w:val="000000" w:themeColor="text1"/>
                <w:sz w:val="20"/>
                <w:szCs w:val="20"/>
              </w:rPr>
            </w:pPr>
            <w:r>
              <w:rPr>
                <w:color w:val="000000" w:themeColor="text1"/>
                <w:sz w:val="20"/>
                <w:szCs w:val="20"/>
              </w:rPr>
              <w:t xml:space="preserve">Each check should be considered its own metric, and not be tested in </w:t>
            </w:r>
            <w:proofErr w:type="spellStart"/>
            <w:r>
              <w:rPr>
                <w:color w:val="000000" w:themeColor="text1"/>
                <w:sz w:val="20"/>
                <w:szCs w:val="20"/>
              </w:rPr>
              <w:t>conjuction</w:t>
            </w:r>
            <w:proofErr w:type="spellEnd"/>
            <w:r>
              <w:rPr>
                <w:color w:val="000000" w:themeColor="text1"/>
                <w:sz w:val="20"/>
                <w:szCs w:val="20"/>
              </w:rPr>
              <w:t xml:space="preserve"> with other checks as outlined above</w:t>
            </w:r>
          </w:p>
          <w:p w:rsidR="0080148D" w:rsidRDefault="0080148D" w:rsidP="00583A66">
            <w:pPr>
              <w:pStyle w:val="ListParagraph"/>
              <w:numPr>
                <w:ilvl w:val="2"/>
                <w:numId w:val="11"/>
              </w:numPr>
              <w:rPr>
                <w:color w:val="000000" w:themeColor="text1"/>
                <w:sz w:val="20"/>
                <w:szCs w:val="20"/>
              </w:rPr>
            </w:pPr>
            <w:r>
              <w:rPr>
                <w:color w:val="000000" w:themeColor="text1"/>
                <w:sz w:val="20"/>
                <w:szCs w:val="20"/>
              </w:rPr>
              <w:t>A check is to be considered successful when the REST query as described above receives a response other than an error</w:t>
            </w:r>
          </w:p>
          <w:p w:rsidR="0080148D" w:rsidRDefault="0080148D" w:rsidP="00583A66">
            <w:pPr>
              <w:pStyle w:val="ListParagraph"/>
              <w:numPr>
                <w:ilvl w:val="2"/>
                <w:numId w:val="11"/>
              </w:numPr>
              <w:rPr>
                <w:color w:val="000000" w:themeColor="text1"/>
                <w:sz w:val="20"/>
                <w:szCs w:val="20"/>
              </w:rPr>
            </w:pPr>
            <w:r>
              <w:rPr>
                <w:color w:val="000000" w:themeColor="text1"/>
                <w:sz w:val="20"/>
                <w:szCs w:val="20"/>
              </w:rPr>
              <w:t>A check is to be considered unsuccessful when a REST query as described above receives an error as a response.</w:t>
            </w:r>
          </w:p>
        </w:tc>
        <w:tc>
          <w:tcPr>
            <w:tcW w:w="1170" w:type="dxa"/>
            <w:tcBorders>
              <w:top w:val="single" w:sz="24" w:space="0" w:color="3F3F3F"/>
              <w:left w:val="single" w:sz="24" w:space="0" w:color="3F3F3F"/>
              <w:bottom w:val="single" w:sz="24" w:space="0" w:color="3F3F3F"/>
              <w:right w:val="single" w:sz="36" w:space="0" w:color="3F3F3F"/>
            </w:tcBorders>
          </w:tcPr>
          <w:p w:rsidR="0080148D" w:rsidRDefault="0080148D">
            <w:pPr>
              <w:rPr>
                <w:color w:val="000000" w:themeColor="text1"/>
                <w:sz w:val="20"/>
                <w:szCs w:val="20"/>
              </w:rPr>
            </w:pPr>
          </w:p>
        </w:tc>
        <w:tc>
          <w:tcPr>
            <w:tcW w:w="1371" w:type="dxa"/>
            <w:tcBorders>
              <w:top w:val="single" w:sz="24" w:space="0" w:color="3F3F3F"/>
              <w:left w:val="single" w:sz="36" w:space="0" w:color="3F3F3F"/>
              <w:bottom w:val="single" w:sz="24" w:space="0" w:color="3F3F3F"/>
              <w:right w:val="single" w:sz="8" w:space="0" w:color="3F3F3F"/>
            </w:tcBorders>
          </w:tcPr>
          <w:p w:rsidR="0080148D" w:rsidRDefault="0080148D">
            <w:pPr>
              <w:rPr>
                <w:color w:val="000000" w:themeColor="text1"/>
                <w:sz w:val="20"/>
                <w:szCs w:val="20"/>
              </w:rPr>
            </w:pPr>
          </w:p>
        </w:tc>
      </w:tr>
      <w:tr w:rsidR="0080148D">
        <w:trPr>
          <w:trHeight w:hRule="exact" w:val="1187"/>
        </w:trPr>
        <w:tc>
          <w:tcPr>
            <w:tcW w:w="477" w:type="dxa"/>
            <w:tcBorders>
              <w:top w:val="single" w:sz="24" w:space="0" w:color="3F3F3F"/>
              <w:left w:val="single" w:sz="8" w:space="0" w:color="3F3F3F"/>
              <w:bottom w:val="single" w:sz="18" w:space="0" w:color="3F3F3F"/>
              <w:right w:val="single" w:sz="36" w:space="0" w:color="3F3F3F"/>
            </w:tcBorders>
            <w:hideMark/>
          </w:tcPr>
          <w:p w:rsidR="0080148D" w:rsidRDefault="0080148D">
            <w:pPr>
              <w:pStyle w:val="TableParagraph"/>
              <w:spacing w:before="35"/>
              <w:ind w:left="118" w:right="118"/>
              <w:jc w:val="center"/>
              <w:rPr>
                <w:color w:val="000000" w:themeColor="text1"/>
                <w:sz w:val="20"/>
                <w:szCs w:val="20"/>
              </w:rPr>
            </w:pPr>
            <w:r>
              <w:rPr>
                <w:color w:val="000000" w:themeColor="text1"/>
                <w:sz w:val="20"/>
                <w:szCs w:val="20"/>
              </w:rPr>
              <w:t>c.</w:t>
            </w:r>
          </w:p>
        </w:tc>
        <w:tc>
          <w:tcPr>
            <w:tcW w:w="6762" w:type="dxa"/>
            <w:gridSpan w:val="2"/>
            <w:tcBorders>
              <w:top w:val="single" w:sz="24" w:space="0" w:color="3F3F3F"/>
              <w:left w:val="single" w:sz="36" w:space="0" w:color="3F3F3F"/>
              <w:bottom w:val="single" w:sz="8" w:space="0" w:color="000000"/>
              <w:right w:val="single" w:sz="24" w:space="0" w:color="3F3F3F"/>
            </w:tcBorders>
          </w:tcPr>
          <w:p w:rsidR="0080148D" w:rsidRDefault="0080148D">
            <w:pPr>
              <w:rPr>
                <w:color w:val="000000" w:themeColor="text1"/>
                <w:sz w:val="20"/>
                <w:szCs w:val="20"/>
              </w:rPr>
            </w:pPr>
            <w:r>
              <w:rPr>
                <w:color w:val="000000" w:themeColor="text1"/>
                <w:sz w:val="20"/>
                <w:szCs w:val="20"/>
              </w:rPr>
              <w:t>Dashboard for the service</w:t>
            </w:r>
          </w:p>
          <w:p w:rsidR="0080148D" w:rsidRDefault="0080148D" w:rsidP="00583A66">
            <w:pPr>
              <w:pStyle w:val="ListParagraph"/>
              <w:numPr>
                <w:ilvl w:val="0"/>
                <w:numId w:val="11"/>
              </w:numPr>
              <w:rPr>
                <w:color w:val="000000" w:themeColor="text1"/>
                <w:sz w:val="20"/>
                <w:szCs w:val="20"/>
              </w:rPr>
            </w:pPr>
            <w:r>
              <w:rPr>
                <w:color w:val="000000" w:themeColor="text1"/>
                <w:sz w:val="20"/>
                <w:szCs w:val="20"/>
              </w:rPr>
              <w:t>Dashboard to be created in Tenable.io Datadog instance and show time series visualizations of metrics from Milestone c. spanning the past 24 hours.</w:t>
            </w:r>
          </w:p>
          <w:p w:rsidR="0080148D" w:rsidRDefault="0080148D">
            <w:pPr>
              <w:rPr>
                <w:color w:val="000000" w:themeColor="text1"/>
                <w:sz w:val="20"/>
                <w:szCs w:val="20"/>
              </w:rPr>
            </w:pPr>
          </w:p>
        </w:tc>
        <w:tc>
          <w:tcPr>
            <w:tcW w:w="1170" w:type="dxa"/>
            <w:tcBorders>
              <w:top w:val="single" w:sz="24" w:space="0" w:color="3F3F3F"/>
              <w:left w:val="single" w:sz="24" w:space="0" w:color="3F3F3F"/>
              <w:bottom w:val="single" w:sz="24" w:space="0" w:color="3F3F3F"/>
              <w:right w:val="single" w:sz="36" w:space="0" w:color="3F3F3F"/>
            </w:tcBorders>
          </w:tcPr>
          <w:p w:rsidR="0080148D" w:rsidRDefault="0080148D">
            <w:pPr>
              <w:rPr>
                <w:color w:val="000000" w:themeColor="text1"/>
                <w:sz w:val="20"/>
                <w:szCs w:val="20"/>
              </w:rPr>
            </w:pPr>
          </w:p>
        </w:tc>
        <w:tc>
          <w:tcPr>
            <w:tcW w:w="1371" w:type="dxa"/>
            <w:tcBorders>
              <w:top w:val="single" w:sz="24" w:space="0" w:color="3F3F3F"/>
              <w:left w:val="single" w:sz="36" w:space="0" w:color="3F3F3F"/>
              <w:bottom w:val="single" w:sz="24" w:space="0" w:color="3F3F3F"/>
              <w:right w:val="single" w:sz="8" w:space="0" w:color="3F3F3F"/>
            </w:tcBorders>
          </w:tcPr>
          <w:p w:rsidR="0080148D" w:rsidRDefault="0080148D">
            <w:pPr>
              <w:rPr>
                <w:color w:val="000000" w:themeColor="text1"/>
                <w:sz w:val="20"/>
                <w:szCs w:val="20"/>
              </w:rPr>
            </w:pPr>
          </w:p>
        </w:tc>
      </w:tr>
      <w:tr w:rsidR="0080148D">
        <w:trPr>
          <w:trHeight w:hRule="exact" w:val="1526"/>
        </w:trPr>
        <w:tc>
          <w:tcPr>
            <w:tcW w:w="477" w:type="dxa"/>
            <w:tcBorders>
              <w:top w:val="single" w:sz="18" w:space="0" w:color="3F3F3F"/>
              <w:left w:val="single" w:sz="8" w:space="0" w:color="3F3F3F"/>
              <w:bottom w:val="single" w:sz="24" w:space="0" w:color="3F3F3F"/>
              <w:right w:val="single" w:sz="36" w:space="0" w:color="3F3F3F"/>
            </w:tcBorders>
            <w:hideMark/>
          </w:tcPr>
          <w:p w:rsidR="0080148D" w:rsidRDefault="0080148D">
            <w:pPr>
              <w:pStyle w:val="TableParagraph"/>
              <w:spacing w:before="35"/>
              <w:ind w:left="118" w:right="118"/>
              <w:jc w:val="center"/>
              <w:rPr>
                <w:color w:val="000000" w:themeColor="text1"/>
                <w:sz w:val="20"/>
                <w:szCs w:val="20"/>
              </w:rPr>
            </w:pPr>
            <w:r>
              <w:rPr>
                <w:color w:val="000000" w:themeColor="text1"/>
                <w:sz w:val="20"/>
                <w:szCs w:val="20"/>
              </w:rPr>
              <w:t>d.</w:t>
            </w:r>
          </w:p>
        </w:tc>
        <w:tc>
          <w:tcPr>
            <w:tcW w:w="6762" w:type="dxa"/>
            <w:gridSpan w:val="2"/>
            <w:tcBorders>
              <w:top w:val="single" w:sz="8" w:space="0" w:color="000000"/>
              <w:left w:val="single" w:sz="8" w:space="0" w:color="000000"/>
              <w:bottom w:val="single" w:sz="8" w:space="0" w:color="000000"/>
              <w:right w:val="single" w:sz="8" w:space="0" w:color="000000"/>
            </w:tcBorders>
            <w:hideMark/>
          </w:tcPr>
          <w:p w:rsidR="0080148D" w:rsidRDefault="0080148D">
            <w:pPr>
              <w:rPr>
                <w:color w:val="000000" w:themeColor="text1"/>
                <w:sz w:val="20"/>
                <w:szCs w:val="20"/>
              </w:rPr>
            </w:pPr>
            <w:r>
              <w:rPr>
                <w:color w:val="000000" w:themeColor="text1"/>
                <w:sz w:val="20"/>
                <w:szCs w:val="20"/>
              </w:rPr>
              <w:t>Demonstration of new service</w:t>
            </w:r>
          </w:p>
          <w:p w:rsidR="0080148D" w:rsidRDefault="0080148D" w:rsidP="00583A66">
            <w:pPr>
              <w:pStyle w:val="ListParagraph"/>
              <w:numPr>
                <w:ilvl w:val="0"/>
                <w:numId w:val="11"/>
              </w:numPr>
              <w:rPr>
                <w:color w:val="000000" w:themeColor="text1"/>
                <w:sz w:val="20"/>
                <w:szCs w:val="20"/>
              </w:rPr>
            </w:pPr>
            <w:r>
              <w:rPr>
                <w:color w:val="000000" w:themeColor="text1"/>
                <w:sz w:val="20"/>
                <w:szCs w:val="20"/>
              </w:rPr>
              <w:t>Demonstration conducted by Pivot must include usage of the new services per the use cases as described in section 4.</w:t>
            </w:r>
          </w:p>
          <w:p w:rsidR="0080148D" w:rsidRDefault="0080148D" w:rsidP="00583A66">
            <w:pPr>
              <w:pStyle w:val="ListParagraph"/>
              <w:numPr>
                <w:ilvl w:val="0"/>
                <w:numId w:val="11"/>
              </w:numPr>
              <w:rPr>
                <w:color w:val="000000" w:themeColor="text1"/>
                <w:sz w:val="20"/>
                <w:szCs w:val="20"/>
              </w:rPr>
            </w:pPr>
            <w:r>
              <w:rPr>
                <w:color w:val="000000" w:themeColor="text1"/>
                <w:sz w:val="20"/>
                <w:szCs w:val="20"/>
              </w:rPr>
              <w:t>Review of monitoring solution including technical implementation and display of metrics in Datadog per Milestone d.</w:t>
            </w:r>
          </w:p>
        </w:tc>
        <w:tc>
          <w:tcPr>
            <w:tcW w:w="1170" w:type="dxa"/>
            <w:tcBorders>
              <w:top w:val="single" w:sz="24" w:space="0" w:color="3F3F3F"/>
              <w:left w:val="single" w:sz="24" w:space="0" w:color="3F3F3F"/>
              <w:bottom w:val="single" w:sz="24" w:space="0" w:color="3F3F3F"/>
              <w:right w:val="single" w:sz="36" w:space="0" w:color="3F3F3F"/>
            </w:tcBorders>
          </w:tcPr>
          <w:p w:rsidR="0080148D" w:rsidRDefault="0080148D">
            <w:pPr>
              <w:rPr>
                <w:color w:val="000000" w:themeColor="text1"/>
                <w:sz w:val="20"/>
                <w:szCs w:val="20"/>
              </w:rPr>
            </w:pPr>
          </w:p>
        </w:tc>
        <w:tc>
          <w:tcPr>
            <w:tcW w:w="1371" w:type="dxa"/>
            <w:tcBorders>
              <w:top w:val="single" w:sz="24" w:space="0" w:color="3F3F3F"/>
              <w:left w:val="single" w:sz="36" w:space="0" w:color="3F3F3F"/>
              <w:bottom w:val="single" w:sz="24" w:space="0" w:color="3F3F3F"/>
              <w:right w:val="single" w:sz="8" w:space="0" w:color="3F3F3F"/>
            </w:tcBorders>
          </w:tcPr>
          <w:p w:rsidR="0080148D" w:rsidRDefault="0080148D">
            <w:pPr>
              <w:rPr>
                <w:color w:val="000000" w:themeColor="text1"/>
                <w:sz w:val="20"/>
                <w:szCs w:val="20"/>
              </w:rPr>
            </w:pPr>
          </w:p>
        </w:tc>
      </w:tr>
      <w:tr w:rsidR="0080148D" w:rsidTr="0080148D">
        <w:trPr>
          <w:trHeight w:hRule="exact" w:val="498"/>
        </w:trPr>
        <w:tc>
          <w:tcPr>
            <w:tcW w:w="4194" w:type="dxa"/>
            <w:gridSpan w:val="2"/>
            <w:tcBorders>
              <w:top w:val="single" w:sz="8" w:space="0" w:color="3F3F3F"/>
              <w:left w:val="nil"/>
              <w:bottom w:val="nil"/>
              <w:right w:val="single" w:sz="8" w:space="0" w:color="000000"/>
            </w:tcBorders>
          </w:tcPr>
          <w:p w:rsidR="0080148D" w:rsidRDefault="0080148D">
            <w:pPr>
              <w:pStyle w:val="TableParagraph"/>
              <w:spacing w:before="78"/>
              <w:ind w:left="1728"/>
              <w:rPr>
                <w:b/>
                <w:color w:val="000000" w:themeColor="text1"/>
                <w:sz w:val="20"/>
                <w:szCs w:val="20"/>
              </w:rPr>
            </w:pPr>
          </w:p>
        </w:tc>
        <w:tc>
          <w:tcPr>
            <w:tcW w:w="3045" w:type="dxa"/>
            <w:tcBorders>
              <w:top w:val="single" w:sz="8" w:space="0" w:color="000000"/>
              <w:left w:val="single" w:sz="8" w:space="0" w:color="000000"/>
              <w:bottom w:val="single" w:sz="8" w:space="0" w:color="000000"/>
              <w:right w:val="single" w:sz="8" w:space="0" w:color="000000"/>
            </w:tcBorders>
          </w:tcPr>
          <w:p w:rsidR="0080148D" w:rsidRDefault="0080148D">
            <w:pPr>
              <w:pStyle w:val="TableParagraph"/>
              <w:spacing w:before="103"/>
              <w:ind w:left="20"/>
              <w:rPr>
                <w:color w:val="000000" w:themeColor="text1"/>
                <w:sz w:val="20"/>
                <w:szCs w:val="20"/>
              </w:rPr>
            </w:pPr>
          </w:p>
        </w:tc>
        <w:tc>
          <w:tcPr>
            <w:tcW w:w="1170" w:type="dxa"/>
            <w:tcBorders>
              <w:top w:val="single" w:sz="8" w:space="0" w:color="3F3F3F"/>
              <w:left w:val="single" w:sz="8" w:space="0" w:color="000000"/>
              <w:bottom w:val="nil"/>
              <w:right w:val="single" w:sz="8" w:space="0" w:color="3F3F3F"/>
            </w:tcBorders>
          </w:tcPr>
          <w:p w:rsidR="0080148D" w:rsidRDefault="0080148D">
            <w:pPr>
              <w:rPr>
                <w:color w:val="000000" w:themeColor="text1"/>
                <w:sz w:val="20"/>
                <w:szCs w:val="20"/>
              </w:rPr>
            </w:pPr>
          </w:p>
        </w:tc>
        <w:tc>
          <w:tcPr>
            <w:tcW w:w="1371" w:type="dxa"/>
            <w:tcBorders>
              <w:top w:val="single" w:sz="8" w:space="0" w:color="3F3F3F"/>
              <w:left w:val="single" w:sz="8" w:space="0" w:color="3F3F3F"/>
              <w:bottom w:val="single" w:sz="8" w:space="0" w:color="3F3F3F"/>
              <w:right w:val="single" w:sz="8" w:space="0" w:color="3F3F3F"/>
            </w:tcBorders>
          </w:tcPr>
          <w:p w:rsidR="0080148D" w:rsidRDefault="0080148D">
            <w:pPr>
              <w:pStyle w:val="TableParagraph"/>
              <w:spacing w:before="75"/>
              <w:ind w:right="25"/>
              <w:jc w:val="right"/>
              <w:rPr>
                <w:color w:val="000000" w:themeColor="text1"/>
                <w:sz w:val="20"/>
                <w:szCs w:val="20"/>
              </w:rPr>
            </w:pPr>
          </w:p>
        </w:tc>
      </w:tr>
    </w:tbl>
    <w:p w:rsidR="0080148D" w:rsidRDefault="0080148D" w:rsidP="0080148D">
      <w:pPr>
        <w:pStyle w:val="BodyText"/>
        <w:spacing w:before="10"/>
        <w:rPr>
          <w:b/>
          <w:color w:val="000000" w:themeColor="text1"/>
        </w:rPr>
      </w:pPr>
    </w:p>
    <w:p w:rsidR="005074B0" w:rsidRDefault="005074B0" w:rsidP="0080148D">
      <w:bookmarkStart w:id="4" w:name="_GoBack"/>
      <w:bookmarkEnd w:id="4"/>
    </w:p>
    <w:sectPr w:rsidR="005074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enlo">
    <w:altName w:val="DokChampa"/>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C45A7"/>
    <w:multiLevelType w:val="hybridMultilevel"/>
    <w:tmpl w:val="B8DC6582"/>
    <w:lvl w:ilvl="0" w:tplc="04090001">
      <w:start w:val="1"/>
      <w:numFmt w:val="bullet"/>
      <w:lvlText w:val=""/>
      <w:lvlJc w:val="left"/>
      <w:pPr>
        <w:ind w:left="950" w:hanging="360"/>
      </w:pPr>
      <w:rPr>
        <w:rFonts w:ascii="Symbol" w:hAnsi="Symbol" w:hint="default"/>
      </w:rPr>
    </w:lvl>
    <w:lvl w:ilvl="1" w:tplc="04090003">
      <w:start w:val="1"/>
      <w:numFmt w:val="bullet"/>
      <w:lvlText w:val="o"/>
      <w:lvlJc w:val="left"/>
      <w:pPr>
        <w:ind w:left="1670" w:hanging="360"/>
      </w:pPr>
      <w:rPr>
        <w:rFonts w:ascii="Courier New" w:hAnsi="Courier New" w:cs="Times New Roman" w:hint="default"/>
      </w:rPr>
    </w:lvl>
    <w:lvl w:ilvl="2" w:tplc="04090005">
      <w:start w:val="1"/>
      <w:numFmt w:val="bullet"/>
      <w:lvlText w:val=""/>
      <w:lvlJc w:val="left"/>
      <w:pPr>
        <w:ind w:left="2390" w:hanging="360"/>
      </w:pPr>
      <w:rPr>
        <w:rFonts w:ascii="Wingdings" w:hAnsi="Wingdings" w:hint="default"/>
      </w:rPr>
    </w:lvl>
    <w:lvl w:ilvl="3" w:tplc="04090001">
      <w:start w:val="1"/>
      <w:numFmt w:val="bullet"/>
      <w:lvlText w:val=""/>
      <w:lvlJc w:val="left"/>
      <w:pPr>
        <w:ind w:left="3110" w:hanging="360"/>
      </w:pPr>
      <w:rPr>
        <w:rFonts w:ascii="Symbol" w:hAnsi="Symbol" w:hint="default"/>
      </w:rPr>
    </w:lvl>
    <w:lvl w:ilvl="4" w:tplc="04090003">
      <w:start w:val="1"/>
      <w:numFmt w:val="bullet"/>
      <w:lvlText w:val="o"/>
      <w:lvlJc w:val="left"/>
      <w:pPr>
        <w:ind w:left="3830" w:hanging="360"/>
      </w:pPr>
      <w:rPr>
        <w:rFonts w:ascii="Courier New" w:hAnsi="Courier New" w:cs="Times New Roman" w:hint="default"/>
      </w:rPr>
    </w:lvl>
    <w:lvl w:ilvl="5" w:tplc="04090005">
      <w:start w:val="1"/>
      <w:numFmt w:val="bullet"/>
      <w:lvlText w:val=""/>
      <w:lvlJc w:val="left"/>
      <w:pPr>
        <w:ind w:left="4550" w:hanging="360"/>
      </w:pPr>
      <w:rPr>
        <w:rFonts w:ascii="Wingdings" w:hAnsi="Wingdings" w:hint="default"/>
      </w:rPr>
    </w:lvl>
    <w:lvl w:ilvl="6" w:tplc="04090001">
      <w:start w:val="1"/>
      <w:numFmt w:val="bullet"/>
      <w:lvlText w:val=""/>
      <w:lvlJc w:val="left"/>
      <w:pPr>
        <w:ind w:left="5270" w:hanging="360"/>
      </w:pPr>
      <w:rPr>
        <w:rFonts w:ascii="Symbol" w:hAnsi="Symbol" w:hint="default"/>
      </w:rPr>
    </w:lvl>
    <w:lvl w:ilvl="7" w:tplc="04090003">
      <w:start w:val="1"/>
      <w:numFmt w:val="bullet"/>
      <w:lvlText w:val="o"/>
      <w:lvlJc w:val="left"/>
      <w:pPr>
        <w:ind w:left="5990" w:hanging="360"/>
      </w:pPr>
      <w:rPr>
        <w:rFonts w:ascii="Courier New" w:hAnsi="Courier New" w:cs="Times New Roman" w:hint="default"/>
      </w:rPr>
    </w:lvl>
    <w:lvl w:ilvl="8" w:tplc="04090005">
      <w:start w:val="1"/>
      <w:numFmt w:val="bullet"/>
      <w:lvlText w:val=""/>
      <w:lvlJc w:val="left"/>
      <w:pPr>
        <w:ind w:left="6710" w:hanging="360"/>
      </w:pPr>
      <w:rPr>
        <w:rFonts w:ascii="Wingdings" w:hAnsi="Wingdings" w:hint="default"/>
      </w:rPr>
    </w:lvl>
  </w:abstractNum>
  <w:abstractNum w:abstractNumId="1" w15:restartNumberingAfterBreak="0">
    <w:nsid w:val="07CB36D8"/>
    <w:multiLevelType w:val="hybridMultilevel"/>
    <w:tmpl w:val="6B82D65C"/>
    <w:lvl w:ilvl="0" w:tplc="04090001">
      <w:start w:val="1"/>
      <w:numFmt w:val="bullet"/>
      <w:lvlText w:val=""/>
      <w:lvlJc w:val="left"/>
      <w:pPr>
        <w:ind w:left="950" w:hanging="360"/>
      </w:pPr>
      <w:rPr>
        <w:rFonts w:ascii="Symbol" w:hAnsi="Symbol" w:hint="default"/>
      </w:rPr>
    </w:lvl>
    <w:lvl w:ilvl="1" w:tplc="04090003">
      <w:start w:val="1"/>
      <w:numFmt w:val="bullet"/>
      <w:lvlText w:val="o"/>
      <w:lvlJc w:val="left"/>
      <w:pPr>
        <w:ind w:left="1670" w:hanging="360"/>
      </w:pPr>
      <w:rPr>
        <w:rFonts w:ascii="Courier New" w:hAnsi="Courier New" w:cs="Times New Roman" w:hint="default"/>
      </w:rPr>
    </w:lvl>
    <w:lvl w:ilvl="2" w:tplc="04090005">
      <w:start w:val="1"/>
      <w:numFmt w:val="bullet"/>
      <w:lvlText w:val=""/>
      <w:lvlJc w:val="left"/>
      <w:pPr>
        <w:ind w:left="2390" w:hanging="360"/>
      </w:pPr>
      <w:rPr>
        <w:rFonts w:ascii="Wingdings" w:hAnsi="Wingdings" w:hint="default"/>
      </w:rPr>
    </w:lvl>
    <w:lvl w:ilvl="3" w:tplc="04090001">
      <w:start w:val="1"/>
      <w:numFmt w:val="bullet"/>
      <w:lvlText w:val=""/>
      <w:lvlJc w:val="left"/>
      <w:pPr>
        <w:ind w:left="3110" w:hanging="360"/>
      </w:pPr>
      <w:rPr>
        <w:rFonts w:ascii="Symbol" w:hAnsi="Symbol" w:hint="default"/>
      </w:rPr>
    </w:lvl>
    <w:lvl w:ilvl="4" w:tplc="04090003">
      <w:start w:val="1"/>
      <w:numFmt w:val="bullet"/>
      <w:lvlText w:val="o"/>
      <w:lvlJc w:val="left"/>
      <w:pPr>
        <w:ind w:left="3830" w:hanging="360"/>
      </w:pPr>
      <w:rPr>
        <w:rFonts w:ascii="Courier New" w:hAnsi="Courier New" w:cs="Times New Roman" w:hint="default"/>
      </w:rPr>
    </w:lvl>
    <w:lvl w:ilvl="5" w:tplc="04090005">
      <w:start w:val="1"/>
      <w:numFmt w:val="bullet"/>
      <w:lvlText w:val=""/>
      <w:lvlJc w:val="left"/>
      <w:pPr>
        <w:ind w:left="4550" w:hanging="360"/>
      </w:pPr>
      <w:rPr>
        <w:rFonts w:ascii="Wingdings" w:hAnsi="Wingdings" w:hint="default"/>
      </w:rPr>
    </w:lvl>
    <w:lvl w:ilvl="6" w:tplc="04090001">
      <w:start w:val="1"/>
      <w:numFmt w:val="bullet"/>
      <w:lvlText w:val=""/>
      <w:lvlJc w:val="left"/>
      <w:pPr>
        <w:ind w:left="5270" w:hanging="360"/>
      </w:pPr>
      <w:rPr>
        <w:rFonts w:ascii="Symbol" w:hAnsi="Symbol" w:hint="default"/>
      </w:rPr>
    </w:lvl>
    <w:lvl w:ilvl="7" w:tplc="04090003">
      <w:start w:val="1"/>
      <w:numFmt w:val="bullet"/>
      <w:lvlText w:val="o"/>
      <w:lvlJc w:val="left"/>
      <w:pPr>
        <w:ind w:left="5990" w:hanging="360"/>
      </w:pPr>
      <w:rPr>
        <w:rFonts w:ascii="Courier New" w:hAnsi="Courier New" w:cs="Times New Roman" w:hint="default"/>
      </w:rPr>
    </w:lvl>
    <w:lvl w:ilvl="8" w:tplc="04090005">
      <w:start w:val="1"/>
      <w:numFmt w:val="bullet"/>
      <w:lvlText w:val=""/>
      <w:lvlJc w:val="left"/>
      <w:pPr>
        <w:ind w:left="6710" w:hanging="360"/>
      </w:pPr>
      <w:rPr>
        <w:rFonts w:ascii="Wingdings" w:hAnsi="Wingdings" w:hint="default"/>
      </w:rPr>
    </w:lvl>
  </w:abstractNum>
  <w:abstractNum w:abstractNumId="2" w15:restartNumberingAfterBreak="0">
    <w:nsid w:val="0E877E6B"/>
    <w:multiLevelType w:val="hybridMultilevel"/>
    <w:tmpl w:val="073E4A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177A6900"/>
    <w:multiLevelType w:val="hybridMultilevel"/>
    <w:tmpl w:val="D750CBB2"/>
    <w:lvl w:ilvl="0" w:tplc="04090001">
      <w:start w:val="1"/>
      <w:numFmt w:val="bullet"/>
      <w:lvlText w:val=""/>
      <w:lvlJc w:val="left"/>
      <w:pPr>
        <w:ind w:left="2035" w:hanging="360"/>
      </w:pPr>
      <w:rPr>
        <w:rFonts w:ascii="Symbol" w:hAnsi="Symbol" w:hint="default"/>
      </w:rPr>
    </w:lvl>
    <w:lvl w:ilvl="1" w:tplc="04090003">
      <w:start w:val="1"/>
      <w:numFmt w:val="bullet"/>
      <w:lvlText w:val="o"/>
      <w:lvlJc w:val="left"/>
      <w:pPr>
        <w:ind w:left="2755" w:hanging="360"/>
      </w:pPr>
      <w:rPr>
        <w:rFonts w:ascii="Courier New" w:hAnsi="Courier New" w:cs="Times New Roman" w:hint="default"/>
      </w:rPr>
    </w:lvl>
    <w:lvl w:ilvl="2" w:tplc="04090005">
      <w:start w:val="1"/>
      <w:numFmt w:val="bullet"/>
      <w:lvlText w:val=""/>
      <w:lvlJc w:val="left"/>
      <w:pPr>
        <w:ind w:left="3475" w:hanging="360"/>
      </w:pPr>
      <w:rPr>
        <w:rFonts w:ascii="Wingdings" w:hAnsi="Wingdings" w:hint="default"/>
      </w:rPr>
    </w:lvl>
    <w:lvl w:ilvl="3" w:tplc="04090001">
      <w:start w:val="1"/>
      <w:numFmt w:val="bullet"/>
      <w:lvlText w:val=""/>
      <w:lvlJc w:val="left"/>
      <w:pPr>
        <w:ind w:left="4195" w:hanging="360"/>
      </w:pPr>
      <w:rPr>
        <w:rFonts w:ascii="Symbol" w:hAnsi="Symbol" w:hint="default"/>
      </w:rPr>
    </w:lvl>
    <w:lvl w:ilvl="4" w:tplc="04090003">
      <w:start w:val="1"/>
      <w:numFmt w:val="bullet"/>
      <w:lvlText w:val="o"/>
      <w:lvlJc w:val="left"/>
      <w:pPr>
        <w:ind w:left="4915" w:hanging="360"/>
      </w:pPr>
      <w:rPr>
        <w:rFonts w:ascii="Courier New" w:hAnsi="Courier New" w:cs="Times New Roman" w:hint="default"/>
      </w:rPr>
    </w:lvl>
    <w:lvl w:ilvl="5" w:tplc="04090005">
      <w:start w:val="1"/>
      <w:numFmt w:val="bullet"/>
      <w:lvlText w:val=""/>
      <w:lvlJc w:val="left"/>
      <w:pPr>
        <w:ind w:left="5635" w:hanging="360"/>
      </w:pPr>
      <w:rPr>
        <w:rFonts w:ascii="Wingdings" w:hAnsi="Wingdings" w:hint="default"/>
      </w:rPr>
    </w:lvl>
    <w:lvl w:ilvl="6" w:tplc="04090001">
      <w:start w:val="1"/>
      <w:numFmt w:val="bullet"/>
      <w:lvlText w:val=""/>
      <w:lvlJc w:val="left"/>
      <w:pPr>
        <w:ind w:left="6355" w:hanging="360"/>
      </w:pPr>
      <w:rPr>
        <w:rFonts w:ascii="Symbol" w:hAnsi="Symbol" w:hint="default"/>
      </w:rPr>
    </w:lvl>
    <w:lvl w:ilvl="7" w:tplc="04090003">
      <w:start w:val="1"/>
      <w:numFmt w:val="bullet"/>
      <w:lvlText w:val="o"/>
      <w:lvlJc w:val="left"/>
      <w:pPr>
        <w:ind w:left="7075" w:hanging="360"/>
      </w:pPr>
      <w:rPr>
        <w:rFonts w:ascii="Courier New" w:hAnsi="Courier New" w:cs="Times New Roman" w:hint="default"/>
      </w:rPr>
    </w:lvl>
    <w:lvl w:ilvl="8" w:tplc="04090005">
      <w:start w:val="1"/>
      <w:numFmt w:val="bullet"/>
      <w:lvlText w:val=""/>
      <w:lvlJc w:val="left"/>
      <w:pPr>
        <w:ind w:left="7795" w:hanging="360"/>
      </w:pPr>
      <w:rPr>
        <w:rFonts w:ascii="Wingdings" w:hAnsi="Wingdings" w:hint="default"/>
      </w:rPr>
    </w:lvl>
  </w:abstractNum>
  <w:abstractNum w:abstractNumId="4" w15:restartNumberingAfterBreak="0">
    <w:nsid w:val="35B22F6A"/>
    <w:multiLevelType w:val="hybridMultilevel"/>
    <w:tmpl w:val="506237FC"/>
    <w:lvl w:ilvl="0" w:tplc="04090001">
      <w:start w:val="1"/>
      <w:numFmt w:val="bullet"/>
      <w:lvlText w:val=""/>
      <w:lvlJc w:val="left"/>
      <w:pPr>
        <w:ind w:left="2035" w:hanging="360"/>
      </w:pPr>
      <w:rPr>
        <w:rFonts w:ascii="Symbol" w:hAnsi="Symbol" w:hint="default"/>
      </w:rPr>
    </w:lvl>
    <w:lvl w:ilvl="1" w:tplc="04090003">
      <w:start w:val="1"/>
      <w:numFmt w:val="bullet"/>
      <w:lvlText w:val="o"/>
      <w:lvlJc w:val="left"/>
      <w:pPr>
        <w:ind w:left="2755" w:hanging="360"/>
      </w:pPr>
      <w:rPr>
        <w:rFonts w:ascii="Courier New" w:hAnsi="Courier New" w:cs="Times New Roman" w:hint="default"/>
      </w:rPr>
    </w:lvl>
    <w:lvl w:ilvl="2" w:tplc="04090005">
      <w:start w:val="1"/>
      <w:numFmt w:val="bullet"/>
      <w:lvlText w:val=""/>
      <w:lvlJc w:val="left"/>
      <w:pPr>
        <w:ind w:left="3475" w:hanging="360"/>
      </w:pPr>
      <w:rPr>
        <w:rFonts w:ascii="Wingdings" w:hAnsi="Wingdings" w:hint="default"/>
      </w:rPr>
    </w:lvl>
    <w:lvl w:ilvl="3" w:tplc="04090001">
      <w:start w:val="1"/>
      <w:numFmt w:val="bullet"/>
      <w:lvlText w:val=""/>
      <w:lvlJc w:val="left"/>
      <w:pPr>
        <w:ind w:left="4195" w:hanging="360"/>
      </w:pPr>
      <w:rPr>
        <w:rFonts w:ascii="Symbol" w:hAnsi="Symbol" w:hint="default"/>
      </w:rPr>
    </w:lvl>
    <w:lvl w:ilvl="4" w:tplc="04090003">
      <w:start w:val="1"/>
      <w:numFmt w:val="bullet"/>
      <w:lvlText w:val="o"/>
      <w:lvlJc w:val="left"/>
      <w:pPr>
        <w:ind w:left="4915" w:hanging="360"/>
      </w:pPr>
      <w:rPr>
        <w:rFonts w:ascii="Courier New" w:hAnsi="Courier New" w:cs="Times New Roman" w:hint="default"/>
      </w:rPr>
    </w:lvl>
    <w:lvl w:ilvl="5" w:tplc="04090005">
      <w:start w:val="1"/>
      <w:numFmt w:val="bullet"/>
      <w:lvlText w:val=""/>
      <w:lvlJc w:val="left"/>
      <w:pPr>
        <w:ind w:left="5635" w:hanging="360"/>
      </w:pPr>
      <w:rPr>
        <w:rFonts w:ascii="Wingdings" w:hAnsi="Wingdings" w:hint="default"/>
      </w:rPr>
    </w:lvl>
    <w:lvl w:ilvl="6" w:tplc="04090001">
      <w:start w:val="1"/>
      <w:numFmt w:val="bullet"/>
      <w:lvlText w:val=""/>
      <w:lvlJc w:val="left"/>
      <w:pPr>
        <w:ind w:left="6355" w:hanging="360"/>
      </w:pPr>
      <w:rPr>
        <w:rFonts w:ascii="Symbol" w:hAnsi="Symbol" w:hint="default"/>
      </w:rPr>
    </w:lvl>
    <w:lvl w:ilvl="7" w:tplc="04090003">
      <w:start w:val="1"/>
      <w:numFmt w:val="bullet"/>
      <w:lvlText w:val="o"/>
      <w:lvlJc w:val="left"/>
      <w:pPr>
        <w:ind w:left="7075" w:hanging="360"/>
      </w:pPr>
      <w:rPr>
        <w:rFonts w:ascii="Courier New" w:hAnsi="Courier New" w:cs="Times New Roman" w:hint="default"/>
      </w:rPr>
    </w:lvl>
    <w:lvl w:ilvl="8" w:tplc="04090005">
      <w:start w:val="1"/>
      <w:numFmt w:val="bullet"/>
      <w:lvlText w:val=""/>
      <w:lvlJc w:val="left"/>
      <w:pPr>
        <w:ind w:left="7795" w:hanging="360"/>
      </w:pPr>
      <w:rPr>
        <w:rFonts w:ascii="Wingdings" w:hAnsi="Wingdings" w:hint="default"/>
      </w:rPr>
    </w:lvl>
  </w:abstractNum>
  <w:abstractNum w:abstractNumId="5" w15:restartNumberingAfterBreak="0">
    <w:nsid w:val="3A691019"/>
    <w:multiLevelType w:val="hybridMultilevel"/>
    <w:tmpl w:val="6CE4D632"/>
    <w:lvl w:ilvl="0" w:tplc="04090001">
      <w:start w:val="1"/>
      <w:numFmt w:val="bullet"/>
      <w:lvlText w:val=""/>
      <w:lvlJc w:val="left"/>
      <w:pPr>
        <w:ind w:left="950" w:hanging="360"/>
      </w:pPr>
      <w:rPr>
        <w:rFonts w:ascii="Symbol" w:hAnsi="Symbol" w:hint="default"/>
      </w:rPr>
    </w:lvl>
    <w:lvl w:ilvl="1" w:tplc="04090003">
      <w:start w:val="1"/>
      <w:numFmt w:val="bullet"/>
      <w:lvlText w:val="o"/>
      <w:lvlJc w:val="left"/>
      <w:pPr>
        <w:ind w:left="1670" w:hanging="360"/>
      </w:pPr>
      <w:rPr>
        <w:rFonts w:ascii="Courier New" w:hAnsi="Courier New" w:cs="Times New Roman" w:hint="default"/>
      </w:rPr>
    </w:lvl>
    <w:lvl w:ilvl="2" w:tplc="04090005">
      <w:start w:val="1"/>
      <w:numFmt w:val="bullet"/>
      <w:lvlText w:val=""/>
      <w:lvlJc w:val="left"/>
      <w:pPr>
        <w:ind w:left="2390" w:hanging="360"/>
      </w:pPr>
      <w:rPr>
        <w:rFonts w:ascii="Wingdings" w:hAnsi="Wingdings" w:hint="default"/>
      </w:rPr>
    </w:lvl>
    <w:lvl w:ilvl="3" w:tplc="04090001">
      <w:start w:val="1"/>
      <w:numFmt w:val="bullet"/>
      <w:lvlText w:val=""/>
      <w:lvlJc w:val="left"/>
      <w:pPr>
        <w:ind w:left="3110" w:hanging="360"/>
      </w:pPr>
      <w:rPr>
        <w:rFonts w:ascii="Symbol" w:hAnsi="Symbol" w:hint="default"/>
      </w:rPr>
    </w:lvl>
    <w:lvl w:ilvl="4" w:tplc="04090003">
      <w:start w:val="1"/>
      <w:numFmt w:val="bullet"/>
      <w:lvlText w:val="o"/>
      <w:lvlJc w:val="left"/>
      <w:pPr>
        <w:ind w:left="3830" w:hanging="360"/>
      </w:pPr>
      <w:rPr>
        <w:rFonts w:ascii="Courier New" w:hAnsi="Courier New" w:cs="Times New Roman" w:hint="default"/>
      </w:rPr>
    </w:lvl>
    <w:lvl w:ilvl="5" w:tplc="04090005">
      <w:start w:val="1"/>
      <w:numFmt w:val="bullet"/>
      <w:lvlText w:val=""/>
      <w:lvlJc w:val="left"/>
      <w:pPr>
        <w:ind w:left="4550" w:hanging="360"/>
      </w:pPr>
      <w:rPr>
        <w:rFonts w:ascii="Wingdings" w:hAnsi="Wingdings" w:hint="default"/>
      </w:rPr>
    </w:lvl>
    <w:lvl w:ilvl="6" w:tplc="04090001">
      <w:start w:val="1"/>
      <w:numFmt w:val="bullet"/>
      <w:lvlText w:val=""/>
      <w:lvlJc w:val="left"/>
      <w:pPr>
        <w:ind w:left="5270" w:hanging="360"/>
      </w:pPr>
      <w:rPr>
        <w:rFonts w:ascii="Symbol" w:hAnsi="Symbol" w:hint="default"/>
      </w:rPr>
    </w:lvl>
    <w:lvl w:ilvl="7" w:tplc="04090003">
      <w:start w:val="1"/>
      <w:numFmt w:val="bullet"/>
      <w:lvlText w:val="o"/>
      <w:lvlJc w:val="left"/>
      <w:pPr>
        <w:ind w:left="5990" w:hanging="360"/>
      </w:pPr>
      <w:rPr>
        <w:rFonts w:ascii="Courier New" w:hAnsi="Courier New" w:cs="Times New Roman" w:hint="default"/>
      </w:rPr>
    </w:lvl>
    <w:lvl w:ilvl="8" w:tplc="04090005">
      <w:start w:val="1"/>
      <w:numFmt w:val="bullet"/>
      <w:lvlText w:val=""/>
      <w:lvlJc w:val="left"/>
      <w:pPr>
        <w:ind w:left="6710" w:hanging="360"/>
      </w:pPr>
      <w:rPr>
        <w:rFonts w:ascii="Wingdings" w:hAnsi="Wingdings" w:hint="default"/>
      </w:rPr>
    </w:lvl>
  </w:abstractNum>
  <w:abstractNum w:abstractNumId="6" w15:restartNumberingAfterBreak="0">
    <w:nsid w:val="3FF01C7F"/>
    <w:multiLevelType w:val="hybridMultilevel"/>
    <w:tmpl w:val="CB94638A"/>
    <w:lvl w:ilvl="0" w:tplc="0EF2D5D8">
      <w:start w:val="1"/>
      <w:numFmt w:val="decimal"/>
      <w:lvlText w:val="%1."/>
      <w:lvlJc w:val="left"/>
      <w:pPr>
        <w:ind w:left="595" w:hanging="360"/>
      </w:pPr>
      <w:rPr>
        <w:rFonts w:ascii="Times New Roman" w:eastAsia="Times New Roman" w:hAnsi="Times New Roman" w:cs="Times New Roman" w:hint="default"/>
        <w:b/>
        <w:bCs/>
        <w:spacing w:val="0"/>
        <w:w w:val="99"/>
        <w:sz w:val="20"/>
        <w:szCs w:val="20"/>
      </w:rPr>
    </w:lvl>
    <w:lvl w:ilvl="1" w:tplc="6CC8B650">
      <w:start w:val="1"/>
      <w:numFmt w:val="lowerLetter"/>
      <w:lvlText w:val="(%2)"/>
      <w:lvlJc w:val="left"/>
      <w:pPr>
        <w:ind w:left="1015" w:hanging="360"/>
      </w:pPr>
      <w:rPr>
        <w:rFonts w:ascii="Times New Roman" w:eastAsia="Times New Roman" w:hAnsi="Times New Roman" w:cs="Times New Roman" w:hint="default"/>
        <w:w w:val="99"/>
        <w:sz w:val="20"/>
        <w:szCs w:val="20"/>
      </w:rPr>
    </w:lvl>
    <w:lvl w:ilvl="2" w:tplc="CA14FA7C">
      <w:start w:val="1"/>
      <w:numFmt w:val="bullet"/>
      <w:lvlText w:val="•"/>
      <w:lvlJc w:val="left"/>
      <w:pPr>
        <w:ind w:left="2037" w:hanging="360"/>
      </w:pPr>
    </w:lvl>
    <w:lvl w:ilvl="3" w:tplc="FF3A2010">
      <w:start w:val="1"/>
      <w:numFmt w:val="bullet"/>
      <w:lvlText w:val="•"/>
      <w:lvlJc w:val="left"/>
      <w:pPr>
        <w:ind w:left="3055" w:hanging="360"/>
      </w:pPr>
    </w:lvl>
    <w:lvl w:ilvl="4" w:tplc="8662DFC8">
      <w:start w:val="1"/>
      <w:numFmt w:val="bullet"/>
      <w:lvlText w:val="•"/>
      <w:lvlJc w:val="left"/>
      <w:pPr>
        <w:ind w:left="4073" w:hanging="360"/>
      </w:pPr>
    </w:lvl>
    <w:lvl w:ilvl="5" w:tplc="8EE43C00">
      <w:start w:val="1"/>
      <w:numFmt w:val="bullet"/>
      <w:lvlText w:val="•"/>
      <w:lvlJc w:val="left"/>
      <w:pPr>
        <w:ind w:left="5091" w:hanging="360"/>
      </w:pPr>
    </w:lvl>
    <w:lvl w:ilvl="6" w:tplc="39469656">
      <w:start w:val="1"/>
      <w:numFmt w:val="bullet"/>
      <w:lvlText w:val="•"/>
      <w:lvlJc w:val="left"/>
      <w:pPr>
        <w:ind w:left="6108" w:hanging="360"/>
      </w:pPr>
    </w:lvl>
    <w:lvl w:ilvl="7" w:tplc="E2682BFA">
      <w:start w:val="1"/>
      <w:numFmt w:val="bullet"/>
      <w:lvlText w:val="•"/>
      <w:lvlJc w:val="left"/>
      <w:pPr>
        <w:ind w:left="7126" w:hanging="360"/>
      </w:pPr>
    </w:lvl>
    <w:lvl w:ilvl="8" w:tplc="8924A1D8">
      <w:start w:val="1"/>
      <w:numFmt w:val="bullet"/>
      <w:lvlText w:val="•"/>
      <w:lvlJc w:val="left"/>
      <w:pPr>
        <w:ind w:left="8144" w:hanging="360"/>
      </w:pPr>
    </w:lvl>
  </w:abstractNum>
  <w:abstractNum w:abstractNumId="7" w15:restartNumberingAfterBreak="0">
    <w:nsid w:val="430F4624"/>
    <w:multiLevelType w:val="hybridMultilevel"/>
    <w:tmpl w:val="1AF0E5C0"/>
    <w:lvl w:ilvl="0" w:tplc="04090001">
      <w:start w:val="1"/>
      <w:numFmt w:val="bullet"/>
      <w:lvlText w:val=""/>
      <w:lvlJc w:val="left"/>
      <w:pPr>
        <w:ind w:left="950" w:hanging="360"/>
      </w:pPr>
      <w:rPr>
        <w:rFonts w:ascii="Symbol" w:hAnsi="Symbol" w:hint="default"/>
      </w:rPr>
    </w:lvl>
    <w:lvl w:ilvl="1" w:tplc="04090003">
      <w:start w:val="1"/>
      <w:numFmt w:val="bullet"/>
      <w:lvlText w:val="o"/>
      <w:lvlJc w:val="left"/>
      <w:pPr>
        <w:ind w:left="1670" w:hanging="360"/>
      </w:pPr>
      <w:rPr>
        <w:rFonts w:ascii="Courier New" w:hAnsi="Courier New" w:cs="Times New Roman" w:hint="default"/>
      </w:rPr>
    </w:lvl>
    <w:lvl w:ilvl="2" w:tplc="04090005">
      <w:start w:val="1"/>
      <w:numFmt w:val="bullet"/>
      <w:lvlText w:val=""/>
      <w:lvlJc w:val="left"/>
      <w:pPr>
        <w:ind w:left="2390" w:hanging="360"/>
      </w:pPr>
      <w:rPr>
        <w:rFonts w:ascii="Wingdings" w:hAnsi="Wingdings" w:hint="default"/>
      </w:rPr>
    </w:lvl>
    <w:lvl w:ilvl="3" w:tplc="04090001">
      <w:start w:val="1"/>
      <w:numFmt w:val="bullet"/>
      <w:lvlText w:val=""/>
      <w:lvlJc w:val="left"/>
      <w:pPr>
        <w:ind w:left="3110" w:hanging="360"/>
      </w:pPr>
      <w:rPr>
        <w:rFonts w:ascii="Symbol" w:hAnsi="Symbol" w:hint="default"/>
      </w:rPr>
    </w:lvl>
    <w:lvl w:ilvl="4" w:tplc="04090003">
      <w:start w:val="1"/>
      <w:numFmt w:val="bullet"/>
      <w:lvlText w:val="o"/>
      <w:lvlJc w:val="left"/>
      <w:pPr>
        <w:ind w:left="3830" w:hanging="360"/>
      </w:pPr>
      <w:rPr>
        <w:rFonts w:ascii="Courier New" w:hAnsi="Courier New" w:cs="Times New Roman" w:hint="default"/>
      </w:rPr>
    </w:lvl>
    <w:lvl w:ilvl="5" w:tplc="04090005">
      <w:start w:val="1"/>
      <w:numFmt w:val="bullet"/>
      <w:lvlText w:val=""/>
      <w:lvlJc w:val="left"/>
      <w:pPr>
        <w:ind w:left="4550" w:hanging="360"/>
      </w:pPr>
      <w:rPr>
        <w:rFonts w:ascii="Wingdings" w:hAnsi="Wingdings" w:hint="default"/>
      </w:rPr>
    </w:lvl>
    <w:lvl w:ilvl="6" w:tplc="04090001">
      <w:start w:val="1"/>
      <w:numFmt w:val="bullet"/>
      <w:lvlText w:val=""/>
      <w:lvlJc w:val="left"/>
      <w:pPr>
        <w:ind w:left="5270" w:hanging="360"/>
      </w:pPr>
      <w:rPr>
        <w:rFonts w:ascii="Symbol" w:hAnsi="Symbol" w:hint="default"/>
      </w:rPr>
    </w:lvl>
    <w:lvl w:ilvl="7" w:tplc="04090003">
      <w:start w:val="1"/>
      <w:numFmt w:val="bullet"/>
      <w:lvlText w:val="o"/>
      <w:lvlJc w:val="left"/>
      <w:pPr>
        <w:ind w:left="5990" w:hanging="360"/>
      </w:pPr>
      <w:rPr>
        <w:rFonts w:ascii="Courier New" w:hAnsi="Courier New" w:cs="Times New Roman" w:hint="default"/>
      </w:rPr>
    </w:lvl>
    <w:lvl w:ilvl="8" w:tplc="04090005">
      <w:start w:val="1"/>
      <w:numFmt w:val="bullet"/>
      <w:lvlText w:val=""/>
      <w:lvlJc w:val="left"/>
      <w:pPr>
        <w:ind w:left="6710" w:hanging="360"/>
      </w:pPr>
      <w:rPr>
        <w:rFonts w:ascii="Wingdings" w:hAnsi="Wingdings" w:hint="default"/>
      </w:rPr>
    </w:lvl>
  </w:abstractNum>
  <w:abstractNum w:abstractNumId="8" w15:restartNumberingAfterBreak="0">
    <w:nsid w:val="5D752B42"/>
    <w:multiLevelType w:val="hybridMultilevel"/>
    <w:tmpl w:val="908CAED8"/>
    <w:lvl w:ilvl="0" w:tplc="0409000F">
      <w:start w:val="1"/>
      <w:numFmt w:val="decimal"/>
      <w:lvlText w:val="%1."/>
      <w:lvlJc w:val="left"/>
      <w:pPr>
        <w:ind w:left="1315" w:hanging="360"/>
      </w:pPr>
    </w:lvl>
    <w:lvl w:ilvl="1" w:tplc="04090019">
      <w:start w:val="1"/>
      <w:numFmt w:val="lowerLetter"/>
      <w:lvlText w:val="%2."/>
      <w:lvlJc w:val="left"/>
      <w:pPr>
        <w:ind w:left="2035" w:hanging="360"/>
      </w:pPr>
    </w:lvl>
    <w:lvl w:ilvl="2" w:tplc="0409001B">
      <w:start w:val="1"/>
      <w:numFmt w:val="lowerRoman"/>
      <w:lvlText w:val="%3."/>
      <w:lvlJc w:val="right"/>
      <w:pPr>
        <w:ind w:left="2755" w:hanging="180"/>
      </w:pPr>
    </w:lvl>
    <w:lvl w:ilvl="3" w:tplc="0409000F">
      <w:start w:val="1"/>
      <w:numFmt w:val="decimal"/>
      <w:lvlText w:val="%4."/>
      <w:lvlJc w:val="left"/>
      <w:pPr>
        <w:ind w:left="3475" w:hanging="360"/>
      </w:pPr>
    </w:lvl>
    <w:lvl w:ilvl="4" w:tplc="04090019">
      <w:start w:val="1"/>
      <w:numFmt w:val="lowerLetter"/>
      <w:lvlText w:val="%5."/>
      <w:lvlJc w:val="left"/>
      <w:pPr>
        <w:ind w:left="4195" w:hanging="360"/>
      </w:pPr>
    </w:lvl>
    <w:lvl w:ilvl="5" w:tplc="0409001B">
      <w:start w:val="1"/>
      <w:numFmt w:val="lowerRoman"/>
      <w:lvlText w:val="%6."/>
      <w:lvlJc w:val="right"/>
      <w:pPr>
        <w:ind w:left="4915" w:hanging="180"/>
      </w:pPr>
    </w:lvl>
    <w:lvl w:ilvl="6" w:tplc="0409000F">
      <w:start w:val="1"/>
      <w:numFmt w:val="decimal"/>
      <w:lvlText w:val="%7."/>
      <w:lvlJc w:val="left"/>
      <w:pPr>
        <w:ind w:left="5635" w:hanging="360"/>
      </w:pPr>
    </w:lvl>
    <w:lvl w:ilvl="7" w:tplc="04090019">
      <w:start w:val="1"/>
      <w:numFmt w:val="lowerLetter"/>
      <w:lvlText w:val="%8."/>
      <w:lvlJc w:val="left"/>
      <w:pPr>
        <w:ind w:left="6355" w:hanging="360"/>
      </w:pPr>
    </w:lvl>
    <w:lvl w:ilvl="8" w:tplc="0409001B">
      <w:start w:val="1"/>
      <w:numFmt w:val="lowerRoman"/>
      <w:lvlText w:val="%9."/>
      <w:lvlJc w:val="right"/>
      <w:pPr>
        <w:ind w:left="7075" w:hanging="180"/>
      </w:pPr>
    </w:lvl>
  </w:abstractNum>
  <w:abstractNum w:abstractNumId="9" w15:restartNumberingAfterBreak="0">
    <w:nsid w:val="6F252EE7"/>
    <w:multiLevelType w:val="hybridMultilevel"/>
    <w:tmpl w:val="2AF0B9E0"/>
    <w:lvl w:ilvl="0" w:tplc="04090001">
      <w:start w:val="1"/>
      <w:numFmt w:val="bullet"/>
      <w:lvlText w:val=""/>
      <w:lvlJc w:val="left"/>
      <w:pPr>
        <w:ind w:left="950" w:hanging="360"/>
      </w:pPr>
      <w:rPr>
        <w:rFonts w:ascii="Symbol" w:hAnsi="Symbol" w:hint="default"/>
      </w:rPr>
    </w:lvl>
    <w:lvl w:ilvl="1" w:tplc="04090003">
      <w:start w:val="1"/>
      <w:numFmt w:val="bullet"/>
      <w:lvlText w:val="o"/>
      <w:lvlJc w:val="left"/>
      <w:pPr>
        <w:ind w:left="1670" w:hanging="360"/>
      </w:pPr>
      <w:rPr>
        <w:rFonts w:ascii="Courier New" w:hAnsi="Courier New" w:cs="Times New Roman" w:hint="default"/>
      </w:rPr>
    </w:lvl>
    <w:lvl w:ilvl="2" w:tplc="04090005">
      <w:start w:val="1"/>
      <w:numFmt w:val="bullet"/>
      <w:lvlText w:val=""/>
      <w:lvlJc w:val="left"/>
      <w:pPr>
        <w:ind w:left="2390" w:hanging="360"/>
      </w:pPr>
      <w:rPr>
        <w:rFonts w:ascii="Wingdings" w:hAnsi="Wingdings" w:hint="default"/>
      </w:rPr>
    </w:lvl>
    <w:lvl w:ilvl="3" w:tplc="04090001">
      <w:start w:val="1"/>
      <w:numFmt w:val="bullet"/>
      <w:lvlText w:val=""/>
      <w:lvlJc w:val="left"/>
      <w:pPr>
        <w:ind w:left="3110" w:hanging="360"/>
      </w:pPr>
      <w:rPr>
        <w:rFonts w:ascii="Symbol" w:hAnsi="Symbol" w:hint="default"/>
      </w:rPr>
    </w:lvl>
    <w:lvl w:ilvl="4" w:tplc="04090003">
      <w:start w:val="1"/>
      <w:numFmt w:val="bullet"/>
      <w:lvlText w:val="o"/>
      <w:lvlJc w:val="left"/>
      <w:pPr>
        <w:ind w:left="3830" w:hanging="360"/>
      </w:pPr>
      <w:rPr>
        <w:rFonts w:ascii="Courier New" w:hAnsi="Courier New" w:cs="Times New Roman" w:hint="default"/>
      </w:rPr>
    </w:lvl>
    <w:lvl w:ilvl="5" w:tplc="04090005">
      <w:start w:val="1"/>
      <w:numFmt w:val="bullet"/>
      <w:lvlText w:val=""/>
      <w:lvlJc w:val="left"/>
      <w:pPr>
        <w:ind w:left="4550" w:hanging="360"/>
      </w:pPr>
      <w:rPr>
        <w:rFonts w:ascii="Wingdings" w:hAnsi="Wingdings" w:hint="default"/>
      </w:rPr>
    </w:lvl>
    <w:lvl w:ilvl="6" w:tplc="04090001">
      <w:start w:val="1"/>
      <w:numFmt w:val="bullet"/>
      <w:lvlText w:val=""/>
      <w:lvlJc w:val="left"/>
      <w:pPr>
        <w:ind w:left="5270" w:hanging="360"/>
      </w:pPr>
      <w:rPr>
        <w:rFonts w:ascii="Symbol" w:hAnsi="Symbol" w:hint="default"/>
      </w:rPr>
    </w:lvl>
    <w:lvl w:ilvl="7" w:tplc="04090003">
      <w:start w:val="1"/>
      <w:numFmt w:val="bullet"/>
      <w:lvlText w:val="o"/>
      <w:lvlJc w:val="left"/>
      <w:pPr>
        <w:ind w:left="5990" w:hanging="360"/>
      </w:pPr>
      <w:rPr>
        <w:rFonts w:ascii="Courier New" w:hAnsi="Courier New" w:cs="Times New Roman" w:hint="default"/>
      </w:rPr>
    </w:lvl>
    <w:lvl w:ilvl="8" w:tplc="04090005">
      <w:start w:val="1"/>
      <w:numFmt w:val="bullet"/>
      <w:lvlText w:val=""/>
      <w:lvlJc w:val="left"/>
      <w:pPr>
        <w:ind w:left="6710" w:hanging="360"/>
      </w:pPr>
      <w:rPr>
        <w:rFonts w:ascii="Wingdings" w:hAnsi="Wingdings" w:hint="default"/>
      </w:rPr>
    </w:lvl>
  </w:abstractNum>
  <w:abstractNum w:abstractNumId="10" w15:restartNumberingAfterBreak="0">
    <w:nsid w:val="77986046"/>
    <w:multiLevelType w:val="hybridMultilevel"/>
    <w:tmpl w:val="D6261976"/>
    <w:lvl w:ilvl="0" w:tplc="04090001">
      <w:start w:val="1"/>
      <w:numFmt w:val="bullet"/>
      <w:lvlText w:val=""/>
      <w:lvlJc w:val="left"/>
      <w:pPr>
        <w:ind w:left="2035" w:hanging="360"/>
      </w:pPr>
      <w:rPr>
        <w:rFonts w:ascii="Symbol" w:hAnsi="Symbol" w:hint="default"/>
      </w:rPr>
    </w:lvl>
    <w:lvl w:ilvl="1" w:tplc="04090003">
      <w:start w:val="1"/>
      <w:numFmt w:val="bullet"/>
      <w:lvlText w:val="o"/>
      <w:lvlJc w:val="left"/>
      <w:pPr>
        <w:ind w:left="2755" w:hanging="360"/>
      </w:pPr>
      <w:rPr>
        <w:rFonts w:ascii="Courier New" w:hAnsi="Courier New" w:cs="Times New Roman" w:hint="default"/>
      </w:rPr>
    </w:lvl>
    <w:lvl w:ilvl="2" w:tplc="04090005">
      <w:start w:val="1"/>
      <w:numFmt w:val="bullet"/>
      <w:lvlText w:val=""/>
      <w:lvlJc w:val="left"/>
      <w:pPr>
        <w:ind w:left="3475" w:hanging="360"/>
      </w:pPr>
      <w:rPr>
        <w:rFonts w:ascii="Wingdings" w:hAnsi="Wingdings" w:hint="default"/>
      </w:rPr>
    </w:lvl>
    <w:lvl w:ilvl="3" w:tplc="04090001">
      <w:start w:val="1"/>
      <w:numFmt w:val="bullet"/>
      <w:lvlText w:val=""/>
      <w:lvlJc w:val="left"/>
      <w:pPr>
        <w:ind w:left="4195" w:hanging="360"/>
      </w:pPr>
      <w:rPr>
        <w:rFonts w:ascii="Symbol" w:hAnsi="Symbol" w:hint="default"/>
      </w:rPr>
    </w:lvl>
    <w:lvl w:ilvl="4" w:tplc="04090003">
      <w:start w:val="1"/>
      <w:numFmt w:val="bullet"/>
      <w:lvlText w:val="o"/>
      <w:lvlJc w:val="left"/>
      <w:pPr>
        <w:ind w:left="4915" w:hanging="360"/>
      </w:pPr>
      <w:rPr>
        <w:rFonts w:ascii="Courier New" w:hAnsi="Courier New" w:cs="Times New Roman" w:hint="default"/>
      </w:rPr>
    </w:lvl>
    <w:lvl w:ilvl="5" w:tplc="04090005">
      <w:start w:val="1"/>
      <w:numFmt w:val="bullet"/>
      <w:lvlText w:val=""/>
      <w:lvlJc w:val="left"/>
      <w:pPr>
        <w:ind w:left="5635" w:hanging="360"/>
      </w:pPr>
      <w:rPr>
        <w:rFonts w:ascii="Wingdings" w:hAnsi="Wingdings" w:hint="default"/>
      </w:rPr>
    </w:lvl>
    <w:lvl w:ilvl="6" w:tplc="04090001">
      <w:start w:val="1"/>
      <w:numFmt w:val="bullet"/>
      <w:lvlText w:val=""/>
      <w:lvlJc w:val="left"/>
      <w:pPr>
        <w:ind w:left="6355" w:hanging="360"/>
      </w:pPr>
      <w:rPr>
        <w:rFonts w:ascii="Symbol" w:hAnsi="Symbol" w:hint="default"/>
      </w:rPr>
    </w:lvl>
    <w:lvl w:ilvl="7" w:tplc="04090003">
      <w:start w:val="1"/>
      <w:numFmt w:val="bullet"/>
      <w:lvlText w:val="o"/>
      <w:lvlJc w:val="left"/>
      <w:pPr>
        <w:ind w:left="7075" w:hanging="360"/>
      </w:pPr>
      <w:rPr>
        <w:rFonts w:ascii="Courier New" w:hAnsi="Courier New" w:cs="Times New Roman" w:hint="default"/>
      </w:rPr>
    </w:lvl>
    <w:lvl w:ilvl="8" w:tplc="04090005">
      <w:start w:val="1"/>
      <w:numFmt w:val="bullet"/>
      <w:lvlText w:val=""/>
      <w:lvlJc w:val="left"/>
      <w:pPr>
        <w:ind w:left="7795" w:hanging="360"/>
      </w:pPr>
      <w:rPr>
        <w:rFonts w:ascii="Wingdings" w:hAnsi="Wingdings" w:hint="default"/>
      </w:rPr>
    </w:lvl>
  </w:abstractNum>
  <w:num w:numId="1">
    <w:abstractNumId w:val="6"/>
    <w:lvlOverride w:ilvl="0">
      <w:startOverride w:val="1"/>
    </w:lvlOverride>
    <w:lvlOverride w:ilvl="1">
      <w:startOverride w:val="1"/>
    </w:lvlOverride>
    <w:lvlOverride w:ilvl="2"/>
    <w:lvlOverride w:ilvl="3"/>
    <w:lvlOverride w:ilvl="4"/>
    <w:lvlOverride w:ilvl="5"/>
    <w:lvlOverride w:ilvl="6"/>
    <w:lvlOverride w:ilvl="7"/>
    <w:lvlOverride w:ilvl="8"/>
  </w:num>
  <w:num w:numId="2">
    <w:abstractNumId w:val="5"/>
    <w:lvlOverride w:ilvl="0"/>
    <w:lvlOverride w:ilvl="1"/>
    <w:lvlOverride w:ilvl="2"/>
    <w:lvlOverride w:ilvl="3"/>
    <w:lvlOverride w:ilvl="4"/>
    <w:lvlOverride w:ilvl="5"/>
    <w:lvlOverride w:ilvl="6"/>
    <w:lvlOverride w:ilvl="7"/>
    <w:lvlOverride w:ilvl="8"/>
  </w:num>
  <w:num w:numId="3">
    <w:abstractNumId w:val="0"/>
    <w:lvlOverride w:ilvl="0"/>
    <w:lvlOverride w:ilvl="1"/>
    <w:lvlOverride w:ilvl="2"/>
    <w:lvlOverride w:ilvl="3"/>
    <w:lvlOverride w:ilvl="4"/>
    <w:lvlOverride w:ilvl="5"/>
    <w:lvlOverride w:ilvl="6"/>
    <w:lvlOverride w:ilvl="7"/>
    <w:lvlOverride w:ilvl="8"/>
  </w:num>
  <w:num w:numId="4">
    <w:abstractNumId w:val="1"/>
    <w:lvlOverride w:ilvl="0"/>
    <w:lvlOverride w:ilvl="1"/>
    <w:lvlOverride w:ilvl="2"/>
    <w:lvlOverride w:ilvl="3"/>
    <w:lvlOverride w:ilvl="4"/>
    <w:lvlOverride w:ilvl="5"/>
    <w:lvlOverride w:ilvl="6"/>
    <w:lvlOverride w:ilvl="7"/>
    <w:lvlOverride w:ilvl="8"/>
  </w:num>
  <w:num w:numId="5">
    <w:abstractNumId w:val="9"/>
    <w:lvlOverride w:ilvl="0"/>
    <w:lvlOverride w:ilvl="1"/>
    <w:lvlOverride w:ilvl="2"/>
    <w:lvlOverride w:ilvl="3"/>
    <w:lvlOverride w:ilvl="4"/>
    <w:lvlOverride w:ilvl="5"/>
    <w:lvlOverride w:ilvl="6"/>
    <w:lvlOverride w:ilvl="7"/>
    <w:lvlOverride w:ilvl="8"/>
  </w:num>
  <w:num w:numId="6">
    <w:abstractNumId w:val="7"/>
    <w:lvlOverride w:ilvl="0"/>
    <w:lvlOverride w:ilvl="1"/>
    <w:lvlOverride w:ilvl="2"/>
    <w:lvlOverride w:ilvl="3"/>
    <w:lvlOverride w:ilvl="4"/>
    <w:lvlOverride w:ilvl="5"/>
    <w:lvlOverride w:ilvl="6"/>
    <w:lvlOverride w:ilvl="7"/>
    <w:lvlOverride w:ilvl="8"/>
  </w:num>
  <w:num w:numId="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lvlOverride w:ilvl="0"/>
    <w:lvlOverride w:ilvl="1"/>
    <w:lvlOverride w:ilvl="2"/>
    <w:lvlOverride w:ilvl="3"/>
    <w:lvlOverride w:ilvl="4"/>
    <w:lvlOverride w:ilvl="5"/>
    <w:lvlOverride w:ilvl="6"/>
    <w:lvlOverride w:ilvl="7"/>
    <w:lvlOverride w:ilvl="8"/>
  </w:num>
  <w:num w:numId="9">
    <w:abstractNumId w:val="3"/>
    <w:lvlOverride w:ilvl="0"/>
    <w:lvlOverride w:ilvl="1"/>
    <w:lvlOverride w:ilvl="2"/>
    <w:lvlOverride w:ilvl="3"/>
    <w:lvlOverride w:ilvl="4"/>
    <w:lvlOverride w:ilvl="5"/>
    <w:lvlOverride w:ilvl="6"/>
    <w:lvlOverride w:ilvl="7"/>
    <w:lvlOverride w:ilvl="8"/>
  </w:num>
  <w:num w:numId="10">
    <w:abstractNumId w:val="10"/>
    <w:lvlOverride w:ilvl="0"/>
    <w:lvlOverride w:ilvl="1"/>
    <w:lvlOverride w:ilvl="2"/>
    <w:lvlOverride w:ilvl="3"/>
    <w:lvlOverride w:ilvl="4"/>
    <w:lvlOverride w:ilvl="5"/>
    <w:lvlOverride w:ilvl="6"/>
    <w:lvlOverride w:ilvl="7"/>
    <w:lvlOverride w:ilvl="8"/>
  </w:num>
  <w:num w:numId="11">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148D"/>
    <w:rsid w:val="002A1ADC"/>
    <w:rsid w:val="005074B0"/>
    <w:rsid w:val="008014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9D8A8"/>
  <w15:chartTrackingRefBased/>
  <w15:docId w15:val="{E1EDC061-7FDC-48C4-82C7-58DBF6B6EC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80148D"/>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1"/>
    <w:qFormat/>
    <w:rsid w:val="0080148D"/>
    <w:pPr>
      <w:ind w:left="594" w:hanging="360"/>
      <w:outlineLvl w:val="0"/>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80148D"/>
    <w:rPr>
      <w:rFonts w:ascii="Times New Roman" w:eastAsia="Times New Roman" w:hAnsi="Times New Roman" w:cs="Times New Roman"/>
      <w:b/>
      <w:bCs/>
      <w:sz w:val="20"/>
      <w:szCs w:val="20"/>
    </w:rPr>
  </w:style>
  <w:style w:type="paragraph" w:styleId="BodyText">
    <w:name w:val="Body Text"/>
    <w:basedOn w:val="Normal"/>
    <w:link w:val="BodyTextChar"/>
    <w:uiPriority w:val="1"/>
    <w:semiHidden/>
    <w:unhideWhenUsed/>
    <w:qFormat/>
    <w:rsid w:val="0080148D"/>
    <w:rPr>
      <w:sz w:val="20"/>
      <w:szCs w:val="20"/>
    </w:rPr>
  </w:style>
  <w:style w:type="character" w:customStyle="1" w:styleId="BodyTextChar">
    <w:name w:val="Body Text Char"/>
    <w:basedOn w:val="DefaultParagraphFont"/>
    <w:link w:val="BodyText"/>
    <w:uiPriority w:val="1"/>
    <w:semiHidden/>
    <w:rsid w:val="0080148D"/>
    <w:rPr>
      <w:rFonts w:ascii="Times New Roman" w:eastAsia="Times New Roman" w:hAnsi="Times New Roman" w:cs="Times New Roman"/>
      <w:sz w:val="20"/>
      <w:szCs w:val="20"/>
    </w:rPr>
  </w:style>
  <w:style w:type="paragraph" w:styleId="ListParagraph">
    <w:name w:val="List Paragraph"/>
    <w:basedOn w:val="Normal"/>
    <w:uiPriority w:val="1"/>
    <w:qFormat/>
    <w:rsid w:val="0080148D"/>
    <w:pPr>
      <w:ind w:left="594" w:hanging="360"/>
    </w:pPr>
  </w:style>
  <w:style w:type="paragraph" w:customStyle="1" w:styleId="TableParagraph">
    <w:name w:val="Table Paragraph"/>
    <w:basedOn w:val="Normal"/>
    <w:uiPriority w:val="1"/>
    <w:qFormat/>
    <w:rsid w:val="0080148D"/>
  </w:style>
  <w:style w:type="character" w:styleId="Hyperlink">
    <w:name w:val="Hyperlink"/>
    <w:basedOn w:val="DefaultParagraphFont"/>
    <w:uiPriority w:val="99"/>
    <w:semiHidden/>
    <w:unhideWhenUsed/>
    <w:rsid w:val="0080148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3535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tenable.com/" TargetMode="External"/><Relationship Id="rId3" Type="http://schemas.openxmlformats.org/officeDocument/2006/relationships/settings" Target="settings.xml"/><Relationship Id="rId7" Type="http://schemas.openxmlformats.org/officeDocument/2006/relationships/hyperlink" Target="https://developer.tenabl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tenable.com/" TargetMode="External"/><Relationship Id="rId5" Type="http://schemas.openxmlformats.org/officeDocument/2006/relationships/hyperlink" Target="https://developer.tenable.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6</Pages>
  <Words>1962</Words>
  <Characters>11184</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MiniXPS13</dc:creator>
  <cp:keywords/>
  <dc:description/>
  <cp:lastModifiedBy>MiniXPS13</cp:lastModifiedBy>
  <cp:revision>1</cp:revision>
  <dcterms:created xsi:type="dcterms:W3CDTF">2019-07-17T04:44:00Z</dcterms:created>
  <dcterms:modified xsi:type="dcterms:W3CDTF">2019-07-17T04:49:00Z</dcterms:modified>
</cp:coreProperties>
</file>