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7B" w:rsidRPr="0065447B" w:rsidRDefault="0065447B" w:rsidP="0065447B">
      <w:r w:rsidRPr="0065447B">
        <w:t xml:space="preserve">Google検索のパラメータ（URLパラメータ）一覧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  <w:tblDescription w:val="Google検索におけるパラメータ（URLパラメータ）一覧"/>
      </w:tblPr>
      <w:tblGrid>
        <w:gridCol w:w="1500"/>
        <w:gridCol w:w="2100"/>
        <w:gridCol w:w="1500"/>
        <w:gridCol w:w="4636"/>
      </w:tblGrid>
      <w:tr w:rsidR="0065447B" w:rsidRPr="0065447B" w:rsidTr="0065447B">
        <w:tc>
          <w:tcPr>
            <w:tcW w:w="1500" w:type="dxa"/>
            <w:hideMark/>
          </w:tcPr>
          <w:p w:rsidR="0065447B" w:rsidRPr="0065447B" w:rsidRDefault="0065447B" w:rsidP="0065447B">
            <w:r w:rsidRPr="0065447B">
              <w:t>パラメータ</w:t>
            </w:r>
          </w:p>
        </w:tc>
        <w:tc>
          <w:tcPr>
            <w:tcW w:w="2100" w:type="dxa"/>
            <w:hideMark/>
          </w:tcPr>
          <w:p w:rsidR="0065447B" w:rsidRPr="0065447B" w:rsidRDefault="0065447B" w:rsidP="0065447B">
            <w:r w:rsidRPr="0065447B">
              <w:t>内容（機能）</w:t>
            </w:r>
          </w:p>
        </w:tc>
        <w:tc>
          <w:tcPr>
            <w:tcW w:w="1500" w:type="dxa"/>
            <w:hideMark/>
          </w:tcPr>
          <w:p w:rsidR="0065447B" w:rsidRPr="0065447B" w:rsidRDefault="0065447B" w:rsidP="0065447B">
            <w:r w:rsidRPr="0065447B">
              <w:t>値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値の内容</w:t>
            </w:r>
          </w:p>
        </w:tc>
      </w:tr>
      <w:tr w:rsidR="0065447B" w:rsidRPr="0065447B" w:rsidTr="0065447B"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q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キーワード</w:t>
            </w:r>
            <w:r w:rsidRPr="0065447B">
              <w:br/>
              <w:t>（検索ワード）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文字列</w:t>
            </w:r>
            <w:r w:rsidRPr="0065447B">
              <w:br/>
              <w:t>（任意）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複数の場合は『+』でつなぐ</w:t>
            </w:r>
            <w:r w:rsidRPr="0065447B">
              <w:br/>
              <w:t>除外したいワードは『-』でつなぐ</w:t>
            </w:r>
          </w:p>
        </w:tc>
      </w:tr>
      <w:tr w:rsidR="0065447B" w:rsidRPr="0065447B" w:rsidTr="0065447B"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oq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キーワード</w:t>
            </w:r>
            <w:r w:rsidRPr="0065447B">
              <w:br/>
              <w:t>（入力ワード）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文字列</w:t>
            </w:r>
            <w:r w:rsidRPr="0065447B">
              <w:br/>
              <w:t>（任意）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サジェスト入力したときの元の入力ワード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tbm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検索の種類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通常の検索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isch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画像検索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vid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動画検索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nws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ニュース検索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shop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ショッピング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bks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書籍検索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blg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ブログ検索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pts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特許検索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ie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文字コード</w:t>
            </w:r>
            <w:r w:rsidRPr="0065447B">
              <w:br/>
              <w:t>（クエリ）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ブラウザの設定（通常は自動判別）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utf-8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文字コード：UTF-8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shift_jis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文字コード：</w:t>
            </w:r>
            <w:proofErr w:type="spellStart"/>
            <w:r w:rsidRPr="0065447B">
              <w:t>Shift_JIS</w:t>
            </w:r>
            <w:proofErr w:type="spellEnd"/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euc-jp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文字コード：EUC-</w:t>
            </w:r>
            <w:proofErr w:type="spellStart"/>
            <w:r w:rsidRPr="0065447B">
              <w:t>jp</w:t>
            </w:r>
            <w:proofErr w:type="spellEnd"/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oe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文字コード</w:t>
            </w:r>
            <w:r w:rsidRPr="0065447B">
              <w:br/>
              <w:t>（検索結果）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ブラウザの設定（通常は自動判別）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utf-8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文字コード：UTF-8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shift_jis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文字コード：</w:t>
            </w:r>
            <w:proofErr w:type="spellStart"/>
            <w:r w:rsidRPr="0065447B">
              <w:t>Shift_JIS</w:t>
            </w:r>
            <w:proofErr w:type="spellEnd"/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euc-jp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文字コード：EUC-</w:t>
            </w:r>
            <w:proofErr w:type="spellStart"/>
            <w:r w:rsidRPr="0065447B">
              <w:t>jp</w:t>
            </w:r>
            <w:proofErr w:type="spellEnd"/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hl</w:t>
            </w:r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表示される言語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ブラウザの設定（通常は日本語）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ja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日本語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en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英語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de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ドイツ語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fr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フランス語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It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イタリア語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es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スペイン語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ru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ロシア語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ko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ハングル語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zh</w:t>
            </w:r>
            <w:proofErr w:type="spellEnd"/>
            <w:r w:rsidRPr="0065447B">
              <w:t>-CN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中国語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lr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検索する言語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ブラウザの設定（通常は日本語）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lang_ja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日本語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lang_en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英語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lang_de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ドイツ語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lang_fr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フランス語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lang_It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イタリア語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lang_es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スペイン語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lang_ru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ロシア語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lang_ko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ハングル語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lang_zh</w:t>
            </w:r>
            <w:proofErr w:type="spellEnd"/>
            <w:r w:rsidRPr="0065447B">
              <w:t>-CN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中国語</w:t>
            </w:r>
          </w:p>
        </w:tc>
      </w:tr>
      <w:tr w:rsidR="0065447B" w:rsidRPr="0065447B" w:rsidTr="0065447B"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num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1ページあたりの</w:t>
            </w:r>
            <w:r w:rsidRPr="0065447B">
              <w:br/>
              <w:t>検索結果の数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数値</w:t>
            </w:r>
            <w:r w:rsidRPr="0065447B">
              <w:br/>
              <w:t>（任意）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100/ページが限界のようです</w:t>
            </w:r>
            <w:r w:rsidRPr="0065447B">
              <w:br/>
              <w:t xml:space="preserve">ちなみに </w:t>
            </w:r>
            <w:proofErr w:type="spellStart"/>
            <w:r w:rsidRPr="0065447B">
              <w:t>num</w:t>
            </w:r>
            <w:proofErr w:type="spellEnd"/>
            <w:r w:rsidRPr="0065447B">
              <w:t>=0 とすると『見つかりませんでした』となります</w:t>
            </w:r>
          </w:p>
        </w:tc>
      </w:tr>
      <w:tr w:rsidR="0065447B" w:rsidRPr="0065447B" w:rsidTr="0065447B"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source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アクセス元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hp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Google のトップページからの検索の場合</w:t>
            </w:r>
            <w:r w:rsidRPr="0065447B">
              <w:br/>
              <w:t>アクセス解析用？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safe</w:t>
            </w:r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セーフサーチの</w:t>
            </w:r>
            <w:r w:rsidRPr="0065447B">
              <w:br/>
              <w:t>レベル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off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セーフサーチ：オフ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medium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セーフサーチ：中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high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セーフサーチ：強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filter</w:t>
            </w:r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類似ページを</w:t>
            </w:r>
            <w:r w:rsidRPr="0065447B">
              <w:br/>
              <w:t>フィルタリング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フィルタリングする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1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フィルタリングする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0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フィルタリングしない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gbv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javascript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2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javascript</w:t>
            </w:r>
            <w:proofErr w:type="spellEnd"/>
            <w:r w:rsidRPr="0065447B">
              <w:t>：オン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1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javascript</w:t>
            </w:r>
            <w:proofErr w:type="spellEnd"/>
            <w:r w:rsidRPr="0065447B">
              <w:t>：オフ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tbs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画像の種類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全ての種類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itp:face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顔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itp:photo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写真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itp:clipart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クリップアート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itp:lineart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線画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proofErr w:type="spellStart"/>
            <w:r w:rsidRPr="0065447B">
              <w:t>itp:animated</w:t>
            </w:r>
            <w:proofErr w:type="spellEnd"/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アニメーション</w:t>
            </w:r>
          </w:p>
        </w:tc>
      </w:tr>
      <w:tr w:rsidR="0065447B" w:rsidRPr="0065447B" w:rsidTr="0065447B"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proofErr w:type="spellStart"/>
            <w:r w:rsidRPr="0065447B">
              <w:t>pws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:rsidR="0065447B" w:rsidRPr="0065447B" w:rsidRDefault="0065447B" w:rsidP="0065447B">
            <w:r w:rsidRPr="0065447B">
              <w:t>パーソナライズ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（なし）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パーソナライズ：有効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1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パーソナライズ：有効</w:t>
            </w:r>
          </w:p>
        </w:tc>
      </w:tr>
      <w:tr w:rsidR="0065447B" w:rsidRPr="0065447B" w:rsidTr="0065447B"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vMerge/>
            <w:hideMark/>
          </w:tcPr>
          <w:p w:rsidR="0065447B" w:rsidRPr="0065447B" w:rsidRDefault="0065447B" w:rsidP="0065447B"/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0</w:t>
            </w:r>
          </w:p>
        </w:tc>
        <w:tc>
          <w:tcPr>
            <w:tcW w:w="0" w:type="auto"/>
            <w:hideMark/>
          </w:tcPr>
          <w:p w:rsidR="0065447B" w:rsidRPr="0065447B" w:rsidRDefault="0065447B" w:rsidP="0065447B">
            <w:r w:rsidRPr="0065447B">
              <w:t>パーソナライズ：無効</w:t>
            </w:r>
          </w:p>
        </w:tc>
      </w:tr>
    </w:tbl>
    <w:p w:rsidR="009325C0" w:rsidRPr="0065447B" w:rsidRDefault="009325C0"/>
    <w:sectPr w:rsidR="009325C0" w:rsidRPr="0065447B" w:rsidSect="0065447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7B"/>
    <w:rsid w:val="0065447B"/>
    <w:rsid w:val="009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3E7493-28C6-462D-AE0F-AB3C4C9E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 聡</dc:creator>
  <cp:keywords/>
  <dc:description/>
  <cp:lastModifiedBy>北原 聡</cp:lastModifiedBy>
  <cp:revision>1</cp:revision>
  <dcterms:created xsi:type="dcterms:W3CDTF">2017-05-01T03:30:00Z</dcterms:created>
  <dcterms:modified xsi:type="dcterms:W3CDTF">2017-05-01T03:30:00Z</dcterms:modified>
</cp:coreProperties>
</file>