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4CE2A" w14:textId="3B05ECDC" w:rsidR="00733FBD" w:rsidRDefault="00733FBD">
      <w:pPr>
        <w:pStyle w:val="NoSpacing"/>
        <w:rPr>
          <w:rFonts w:eastAsiaTheme="minorHAnsi"/>
          <w:kern w:val="2"/>
          <w:sz w:val="2"/>
          <w:lang w:val="en-GB"/>
          <w14:ligatures w14:val="standardContextual"/>
        </w:rPr>
      </w:pPr>
      <w:r>
        <w:rPr>
          <w:rFonts w:eastAsiaTheme="minorHAnsi"/>
          <w:kern w:val="2"/>
          <w:sz w:val="2"/>
          <w:lang w:val="en-GB"/>
          <w14:ligatures w14:val="standardContextual"/>
        </w:rPr>
        <w:t>s</w:t>
      </w:r>
    </w:p>
    <w:sdt>
      <w:sdtPr>
        <w:rPr>
          <w:rFonts w:eastAsiaTheme="minorHAnsi"/>
          <w:kern w:val="2"/>
          <w:sz w:val="2"/>
          <w:lang w:val="en-GB"/>
          <w14:ligatures w14:val="standardContextual"/>
        </w:rPr>
        <w:id w:val="967164353"/>
        <w:docPartObj>
          <w:docPartGallery w:val="Cover Pages"/>
          <w:docPartUnique/>
        </w:docPartObj>
      </w:sdtPr>
      <w:sdtEndPr>
        <w:rPr>
          <w:sz w:val="22"/>
        </w:rPr>
      </w:sdtEndPr>
      <w:sdtContent>
        <w:p w14:paraId="4DCA8C6C" w14:textId="2F863ED2" w:rsidR="00EC090B" w:rsidRDefault="00EC090B">
          <w:pPr>
            <w:pStyle w:val="NoSpacing"/>
            <w:rPr>
              <w:sz w:val="2"/>
            </w:rPr>
          </w:pPr>
          <w:r>
            <w:rPr>
              <w:sz w:val="2"/>
            </w:rPr>
            <w:t>Mo</w:t>
          </w:r>
        </w:p>
        <w:p w14:paraId="6E79D6E9" w14:textId="77777777" w:rsidR="00EC090B" w:rsidRDefault="00EC090B">
          <w:r>
            <w:rPr>
              <w:noProof/>
            </w:rPr>
            <mc:AlternateContent>
              <mc:Choice Requires="wps">
                <w:drawing>
                  <wp:anchor distT="0" distB="0" distL="114300" distR="114300" simplePos="0" relativeHeight="251661312" behindDoc="0" locked="0" layoutInCell="1" allowOverlap="1" wp14:anchorId="53369404" wp14:editId="6FD94287">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63C7DCD" w14:textId="27589A05" w:rsidR="00EC090B" w:rsidRDefault="00EC090B">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Mobile App Dev</w:t>
                                    </w:r>
                                  </w:p>
                                </w:sdtContent>
                              </w:sdt>
                              <w:p w14:paraId="19B2F399" w14:textId="6EDBF4E6" w:rsidR="00EC090B"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EC090B">
                                      <w:rPr>
                                        <w:color w:val="156082" w:themeColor="accent1"/>
                                        <w:sz w:val="36"/>
                                        <w:szCs w:val="36"/>
                                      </w:rPr>
                                      <w:t>Assignment 1</w:t>
                                    </w:r>
                                  </w:sdtContent>
                                </w:sdt>
                                <w:r w:rsidR="00EC090B">
                                  <w:rPr>
                                    <w:noProof/>
                                  </w:rPr>
                                  <w:t xml:space="preserve"> </w:t>
                                </w:r>
                              </w:p>
                              <w:p w14:paraId="0137EB0F" w14:textId="77777777" w:rsidR="00EC090B" w:rsidRDefault="00EC09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3369404"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63C7DCD" w14:textId="27589A05" w:rsidR="00EC090B" w:rsidRDefault="00EC090B">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Mobile App Dev</w:t>
                              </w:r>
                            </w:p>
                          </w:sdtContent>
                        </w:sdt>
                        <w:p w14:paraId="19B2F399" w14:textId="6EDBF4E6" w:rsidR="00EC090B"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EC090B">
                                <w:rPr>
                                  <w:color w:val="156082" w:themeColor="accent1"/>
                                  <w:sz w:val="36"/>
                                  <w:szCs w:val="36"/>
                                </w:rPr>
                                <w:t>Assignment 1</w:t>
                              </w:r>
                            </w:sdtContent>
                          </w:sdt>
                          <w:r w:rsidR="00EC090B">
                            <w:rPr>
                              <w:noProof/>
                            </w:rPr>
                            <w:t xml:space="preserve"> </w:t>
                          </w:r>
                        </w:p>
                        <w:p w14:paraId="0137EB0F" w14:textId="77777777" w:rsidR="00EC090B" w:rsidRDefault="00EC090B"/>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7CDA3684" wp14:editId="5A6A615C">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9488B87"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3E25E68E" wp14:editId="4F0AB126">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3E5F48" w14:textId="7118EB35" w:rsidR="00EC090B"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EC090B">
                                      <w:rPr>
                                        <w:color w:val="156082" w:themeColor="accent1"/>
                                        <w:sz w:val="36"/>
                                        <w:szCs w:val="36"/>
                                      </w:rPr>
                                      <w:t>Logan Kirby</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5DA0F79" w14:textId="51369422" w:rsidR="00EC090B" w:rsidRDefault="00EC090B">
                                    <w:pPr>
                                      <w:pStyle w:val="NoSpacing"/>
                                      <w:jc w:val="right"/>
                                      <w:rPr>
                                        <w:color w:val="156082" w:themeColor="accent1"/>
                                        <w:sz w:val="36"/>
                                        <w:szCs w:val="36"/>
                                      </w:rPr>
                                    </w:pPr>
                                    <w:r>
                                      <w:rPr>
                                        <w:color w:val="156082" w:themeColor="accent1"/>
                                        <w:sz w:val="36"/>
                                        <w:szCs w:val="36"/>
                                      </w:rPr>
                                      <w:t>27450556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3E25E68E"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3A3E5F48" w14:textId="7118EB35" w:rsidR="00EC090B"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EC090B">
                                <w:rPr>
                                  <w:color w:val="156082" w:themeColor="accent1"/>
                                  <w:sz w:val="36"/>
                                  <w:szCs w:val="36"/>
                                </w:rPr>
                                <w:t>Logan Kirby</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5DA0F79" w14:textId="51369422" w:rsidR="00EC090B" w:rsidRDefault="00EC090B">
                              <w:pPr>
                                <w:pStyle w:val="NoSpacing"/>
                                <w:jc w:val="right"/>
                                <w:rPr>
                                  <w:color w:val="156082" w:themeColor="accent1"/>
                                  <w:sz w:val="36"/>
                                  <w:szCs w:val="36"/>
                                </w:rPr>
                              </w:pPr>
                              <w:r>
                                <w:rPr>
                                  <w:color w:val="156082" w:themeColor="accent1"/>
                                  <w:sz w:val="36"/>
                                  <w:szCs w:val="36"/>
                                </w:rPr>
                                <w:t>27450556</w:t>
                              </w:r>
                            </w:p>
                          </w:sdtContent>
                        </w:sdt>
                      </w:txbxContent>
                    </v:textbox>
                    <w10:wrap anchorx="page" anchory="margin"/>
                  </v:shape>
                </w:pict>
              </mc:Fallback>
            </mc:AlternateContent>
          </w:r>
        </w:p>
        <w:p w14:paraId="7861F765" w14:textId="39220565" w:rsidR="00EC090B" w:rsidRDefault="00EC090B">
          <w:r>
            <w:br w:type="page"/>
          </w:r>
        </w:p>
      </w:sdtContent>
    </w:sdt>
    <w:sdt>
      <w:sdtPr>
        <w:rPr>
          <w:rFonts w:asciiTheme="minorHAnsi" w:eastAsiaTheme="minorHAnsi" w:hAnsiTheme="minorHAnsi" w:cstheme="minorBidi"/>
          <w:color w:val="auto"/>
          <w:kern w:val="2"/>
          <w:sz w:val="22"/>
          <w:szCs w:val="22"/>
          <w:lang w:val="en-GB"/>
          <w14:ligatures w14:val="standardContextual"/>
        </w:rPr>
        <w:id w:val="760954614"/>
        <w:docPartObj>
          <w:docPartGallery w:val="Table of Contents"/>
          <w:docPartUnique/>
        </w:docPartObj>
      </w:sdtPr>
      <w:sdtEndPr>
        <w:rPr>
          <w:b/>
          <w:bCs/>
          <w:noProof/>
        </w:rPr>
      </w:sdtEndPr>
      <w:sdtContent>
        <w:p w14:paraId="0AFBC300" w14:textId="7B2A0924" w:rsidR="00EC090B" w:rsidRDefault="00EC090B">
          <w:pPr>
            <w:pStyle w:val="TOCHeading"/>
          </w:pPr>
          <w:r>
            <w:t>Contents</w:t>
          </w:r>
        </w:p>
        <w:p w14:paraId="538FF53B" w14:textId="4B048F95" w:rsidR="007B4C85" w:rsidRDefault="00EC090B">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15001896" w:history="1">
            <w:r w:rsidR="007B4C85" w:rsidRPr="00C62472">
              <w:rPr>
                <w:rStyle w:val="Hyperlink"/>
                <w:noProof/>
              </w:rPr>
              <w:t>Concept</w:t>
            </w:r>
            <w:r w:rsidR="007B4C85">
              <w:rPr>
                <w:noProof/>
                <w:webHidden/>
              </w:rPr>
              <w:tab/>
            </w:r>
            <w:r w:rsidR="007B4C85">
              <w:rPr>
                <w:noProof/>
                <w:webHidden/>
              </w:rPr>
              <w:fldChar w:fldCharType="begin"/>
            </w:r>
            <w:r w:rsidR="007B4C85">
              <w:rPr>
                <w:noProof/>
                <w:webHidden/>
              </w:rPr>
              <w:instrText xml:space="preserve"> PAGEREF _Toc215001896 \h </w:instrText>
            </w:r>
            <w:r w:rsidR="007B4C85">
              <w:rPr>
                <w:noProof/>
                <w:webHidden/>
              </w:rPr>
            </w:r>
            <w:r w:rsidR="007B4C85">
              <w:rPr>
                <w:noProof/>
                <w:webHidden/>
              </w:rPr>
              <w:fldChar w:fldCharType="separate"/>
            </w:r>
            <w:r w:rsidR="00AF12F5">
              <w:rPr>
                <w:noProof/>
                <w:webHidden/>
              </w:rPr>
              <w:t>2</w:t>
            </w:r>
            <w:r w:rsidR="007B4C85">
              <w:rPr>
                <w:noProof/>
                <w:webHidden/>
              </w:rPr>
              <w:fldChar w:fldCharType="end"/>
            </w:r>
          </w:hyperlink>
        </w:p>
        <w:p w14:paraId="54BFA815" w14:textId="63CBE9BE" w:rsidR="007B4C85" w:rsidRDefault="007B4C85">
          <w:pPr>
            <w:pStyle w:val="TOC1"/>
            <w:tabs>
              <w:tab w:val="right" w:leader="dot" w:pos="9016"/>
            </w:tabs>
            <w:rPr>
              <w:rFonts w:eastAsiaTheme="minorEastAsia"/>
              <w:noProof/>
              <w:sz w:val="24"/>
              <w:szCs w:val="24"/>
              <w:lang w:eastAsia="en-GB"/>
            </w:rPr>
          </w:pPr>
          <w:hyperlink w:anchor="_Toc215001897" w:history="1">
            <w:r w:rsidRPr="00C62472">
              <w:rPr>
                <w:rStyle w:val="Hyperlink"/>
                <w:noProof/>
              </w:rPr>
              <w:t>Requirements</w:t>
            </w:r>
            <w:r>
              <w:rPr>
                <w:noProof/>
                <w:webHidden/>
              </w:rPr>
              <w:tab/>
            </w:r>
            <w:r>
              <w:rPr>
                <w:noProof/>
                <w:webHidden/>
              </w:rPr>
              <w:fldChar w:fldCharType="begin"/>
            </w:r>
            <w:r>
              <w:rPr>
                <w:noProof/>
                <w:webHidden/>
              </w:rPr>
              <w:instrText xml:space="preserve"> PAGEREF _Toc215001897 \h </w:instrText>
            </w:r>
            <w:r>
              <w:rPr>
                <w:noProof/>
                <w:webHidden/>
              </w:rPr>
            </w:r>
            <w:r>
              <w:rPr>
                <w:noProof/>
                <w:webHidden/>
              </w:rPr>
              <w:fldChar w:fldCharType="separate"/>
            </w:r>
            <w:r w:rsidR="00AF12F5">
              <w:rPr>
                <w:noProof/>
                <w:webHidden/>
              </w:rPr>
              <w:t>3</w:t>
            </w:r>
            <w:r>
              <w:rPr>
                <w:noProof/>
                <w:webHidden/>
              </w:rPr>
              <w:fldChar w:fldCharType="end"/>
            </w:r>
          </w:hyperlink>
        </w:p>
        <w:p w14:paraId="57A00AB0" w14:textId="5B448AE2" w:rsidR="007B4C85" w:rsidRDefault="007B4C85">
          <w:pPr>
            <w:pStyle w:val="TOC2"/>
            <w:tabs>
              <w:tab w:val="right" w:leader="dot" w:pos="9016"/>
            </w:tabs>
            <w:rPr>
              <w:rFonts w:eastAsiaTheme="minorEastAsia"/>
              <w:noProof/>
              <w:sz w:val="24"/>
              <w:szCs w:val="24"/>
              <w:lang w:eastAsia="en-GB"/>
            </w:rPr>
          </w:pPr>
          <w:hyperlink w:anchor="_Toc215001898" w:history="1">
            <w:r w:rsidRPr="00C62472">
              <w:rPr>
                <w:rStyle w:val="Hyperlink"/>
                <w:noProof/>
              </w:rPr>
              <w:t>User Stories</w:t>
            </w:r>
            <w:r>
              <w:rPr>
                <w:noProof/>
                <w:webHidden/>
              </w:rPr>
              <w:tab/>
            </w:r>
            <w:r>
              <w:rPr>
                <w:noProof/>
                <w:webHidden/>
              </w:rPr>
              <w:fldChar w:fldCharType="begin"/>
            </w:r>
            <w:r>
              <w:rPr>
                <w:noProof/>
                <w:webHidden/>
              </w:rPr>
              <w:instrText xml:space="preserve"> PAGEREF _Toc215001898 \h </w:instrText>
            </w:r>
            <w:r>
              <w:rPr>
                <w:noProof/>
                <w:webHidden/>
              </w:rPr>
            </w:r>
            <w:r>
              <w:rPr>
                <w:noProof/>
                <w:webHidden/>
              </w:rPr>
              <w:fldChar w:fldCharType="separate"/>
            </w:r>
            <w:r w:rsidR="00AF12F5">
              <w:rPr>
                <w:noProof/>
                <w:webHidden/>
              </w:rPr>
              <w:t>3</w:t>
            </w:r>
            <w:r>
              <w:rPr>
                <w:noProof/>
                <w:webHidden/>
              </w:rPr>
              <w:fldChar w:fldCharType="end"/>
            </w:r>
          </w:hyperlink>
        </w:p>
        <w:p w14:paraId="31C6F2B5" w14:textId="25056D34" w:rsidR="007B4C85" w:rsidRDefault="007B4C85">
          <w:pPr>
            <w:pStyle w:val="TOC3"/>
            <w:tabs>
              <w:tab w:val="right" w:leader="dot" w:pos="9016"/>
            </w:tabs>
            <w:rPr>
              <w:rFonts w:eastAsiaTheme="minorEastAsia"/>
              <w:noProof/>
              <w:sz w:val="24"/>
              <w:szCs w:val="24"/>
              <w:lang w:eastAsia="en-GB"/>
            </w:rPr>
          </w:pPr>
          <w:hyperlink w:anchor="_Toc215001899" w:history="1">
            <w:r w:rsidRPr="00C62472">
              <w:rPr>
                <w:rStyle w:val="Hyperlink"/>
                <w:noProof/>
              </w:rPr>
              <w:t>Primary User Story</w:t>
            </w:r>
            <w:r>
              <w:rPr>
                <w:noProof/>
                <w:webHidden/>
              </w:rPr>
              <w:tab/>
            </w:r>
            <w:r>
              <w:rPr>
                <w:noProof/>
                <w:webHidden/>
              </w:rPr>
              <w:fldChar w:fldCharType="begin"/>
            </w:r>
            <w:r>
              <w:rPr>
                <w:noProof/>
                <w:webHidden/>
              </w:rPr>
              <w:instrText xml:space="preserve"> PAGEREF _Toc215001899 \h </w:instrText>
            </w:r>
            <w:r>
              <w:rPr>
                <w:noProof/>
                <w:webHidden/>
              </w:rPr>
            </w:r>
            <w:r>
              <w:rPr>
                <w:noProof/>
                <w:webHidden/>
              </w:rPr>
              <w:fldChar w:fldCharType="separate"/>
            </w:r>
            <w:r w:rsidR="00AF12F5">
              <w:rPr>
                <w:noProof/>
                <w:webHidden/>
              </w:rPr>
              <w:t>3</w:t>
            </w:r>
            <w:r>
              <w:rPr>
                <w:noProof/>
                <w:webHidden/>
              </w:rPr>
              <w:fldChar w:fldCharType="end"/>
            </w:r>
          </w:hyperlink>
        </w:p>
        <w:p w14:paraId="3859CB64" w14:textId="66F88966" w:rsidR="007B4C85" w:rsidRDefault="007B4C85">
          <w:pPr>
            <w:pStyle w:val="TOC3"/>
            <w:tabs>
              <w:tab w:val="right" w:leader="dot" w:pos="9016"/>
            </w:tabs>
            <w:rPr>
              <w:rFonts w:eastAsiaTheme="minorEastAsia"/>
              <w:noProof/>
              <w:sz w:val="24"/>
              <w:szCs w:val="24"/>
              <w:lang w:eastAsia="en-GB"/>
            </w:rPr>
          </w:pPr>
          <w:hyperlink w:anchor="_Toc215001900" w:history="1">
            <w:r w:rsidRPr="00C62472">
              <w:rPr>
                <w:rStyle w:val="Hyperlink"/>
                <w:noProof/>
              </w:rPr>
              <w:t>Secondary User Stories</w:t>
            </w:r>
            <w:r>
              <w:rPr>
                <w:noProof/>
                <w:webHidden/>
              </w:rPr>
              <w:tab/>
            </w:r>
            <w:r>
              <w:rPr>
                <w:noProof/>
                <w:webHidden/>
              </w:rPr>
              <w:fldChar w:fldCharType="begin"/>
            </w:r>
            <w:r>
              <w:rPr>
                <w:noProof/>
                <w:webHidden/>
              </w:rPr>
              <w:instrText xml:space="preserve"> PAGEREF _Toc215001900 \h </w:instrText>
            </w:r>
            <w:r>
              <w:rPr>
                <w:noProof/>
                <w:webHidden/>
              </w:rPr>
            </w:r>
            <w:r>
              <w:rPr>
                <w:noProof/>
                <w:webHidden/>
              </w:rPr>
              <w:fldChar w:fldCharType="separate"/>
            </w:r>
            <w:r w:rsidR="00AF12F5">
              <w:rPr>
                <w:noProof/>
                <w:webHidden/>
              </w:rPr>
              <w:t>3</w:t>
            </w:r>
            <w:r>
              <w:rPr>
                <w:noProof/>
                <w:webHidden/>
              </w:rPr>
              <w:fldChar w:fldCharType="end"/>
            </w:r>
          </w:hyperlink>
        </w:p>
        <w:p w14:paraId="67DC99A9" w14:textId="306B3A77" w:rsidR="007B4C85" w:rsidRDefault="007B4C85">
          <w:pPr>
            <w:pStyle w:val="TOC2"/>
            <w:tabs>
              <w:tab w:val="right" w:leader="dot" w:pos="9016"/>
            </w:tabs>
            <w:rPr>
              <w:rFonts w:eastAsiaTheme="minorEastAsia"/>
              <w:noProof/>
              <w:sz w:val="24"/>
              <w:szCs w:val="24"/>
              <w:lang w:eastAsia="en-GB"/>
            </w:rPr>
          </w:pPr>
          <w:hyperlink w:anchor="_Toc215001901" w:history="1">
            <w:r w:rsidRPr="00C62472">
              <w:rPr>
                <w:rStyle w:val="Hyperlink"/>
                <w:noProof/>
              </w:rPr>
              <w:t>Core Features</w:t>
            </w:r>
            <w:r>
              <w:rPr>
                <w:noProof/>
                <w:webHidden/>
              </w:rPr>
              <w:tab/>
            </w:r>
            <w:r>
              <w:rPr>
                <w:noProof/>
                <w:webHidden/>
              </w:rPr>
              <w:fldChar w:fldCharType="begin"/>
            </w:r>
            <w:r>
              <w:rPr>
                <w:noProof/>
                <w:webHidden/>
              </w:rPr>
              <w:instrText xml:space="preserve"> PAGEREF _Toc215001901 \h </w:instrText>
            </w:r>
            <w:r>
              <w:rPr>
                <w:noProof/>
                <w:webHidden/>
              </w:rPr>
            </w:r>
            <w:r>
              <w:rPr>
                <w:noProof/>
                <w:webHidden/>
              </w:rPr>
              <w:fldChar w:fldCharType="separate"/>
            </w:r>
            <w:r w:rsidR="00AF12F5">
              <w:rPr>
                <w:noProof/>
                <w:webHidden/>
              </w:rPr>
              <w:t>3</w:t>
            </w:r>
            <w:r>
              <w:rPr>
                <w:noProof/>
                <w:webHidden/>
              </w:rPr>
              <w:fldChar w:fldCharType="end"/>
            </w:r>
          </w:hyperlink>
        </w:p>
        <w:p w14:paraId="14FFDC89" w14:textId="7679A97C" w:rsidR="007B4C85" w:rsidRDefault="007B4C85">
          <w:pPr>
            <w:pStyle w:val="TOC1"/>
            <w:tabs>
              <w:tab w:val="right" w:leader="dot" w:pos="9016"/>
            </w:tabs>
            <w:rPr>
              <w:rFonts w:eastAsiaTheme="minorEastAsia"/>
              <w:noProof/>
              <w:sz w:val="24"/>
              <w:szCs w:val="24"/>
              <w:lang w:eastAsia="en-GB"/>
            </w:rPr>
          </w:pPr>
          <w:hyperlink w:anchor="_Toc215001902" w:history="1">
            <w:r w:rsidRPr="00C62472">
              <w:rPr>
                <w:rStyle w:val="Hyperlink"/>
                <w:noProof/>
              </w:rPr>
              <w:t>Prototyping</w:t>
            </w:r>
            <w:r>
              <w:rPr>
                <w:noProof/>
                <w:webHidden/>
              </w:rPr>
              <w:tab/>
            </w:r>
            <w:r>
              <w:rPr>
                <w:noProof/>
                <w:webHidden/>
              </w:rPr>
              <w:fldChar w:fldCharType="begin"/>
            </w:r>
            <w:r>
              <w:rPr>
                <w:noProof/>
                <w:webHidden/>
              </w:rPr>
              <w:instrText xml:space="preserve"> PAGEREF _Toc215001902 \h </w:instrText>
            </w:r>
            <w:r>
              <w:rPr>
                <w:noProof/>
                <w:webHidden/>
              </w:rPr>
            </w:r>
            <w:r>
              <w:rPr>
                <w:noProof/>
                <w:webHidden/>
              </w:rPr>
              <w:fldChar w:fldCharType="separate"/>
            </w:r>
            <w:r w:rsidR="00AF12F5">
              <w:rPr>
                <w:noProof/>
                <w:webHidden/>
              </w:rPr>
              <w:t>5</w:t>
            </w:r>
            <w:r>
              <w:rPr>
                <w:noProof/>
                <w:webHidden/>
              </w:rPr>
              <w:fldChar w:fldCharType="end"/>
            </w:r>
          </w:hyperlink>
        </w:p>
        <w:p w14:paraId="36BC3C14" w14:textId="132F040D" w:rsidR="007B4C85" w:rsidRDefault="007B4C85">
          <w:pPr>
            <w:pStyle w:val="TOC2"/>
            <w:tabs>
              <w:tab w:val="right" w:leader="dot" w:pos="9016"/>
            </w:tabs>
            <w:rPr>
              <w:rFonts w:eastAsiaTheme="minorEastAsia"/>
              <w:noProof/>
              <w:sz w:val="24"/>
              <w:szCs w:val="24"/>
              <w:lang w:eastAsia="en-GB"/>
            </w:rPr>
          </w:pPr>
          <w:hyperlink w:anchor="_Toc215001903" w:history="1">
            <w:r w:rsidRPr="00C62472">
              <w:rPr>
                <w:rStyle w:val="Hyperlink"/>
                <w:noProof/>
              </w:rPr>
              <w:t>Strategy Plane</w:t>
            </w:r>
            <w:r>
              <w:rPr>
                <w:noProof/>
                <w:webHidden/>
              </w:rPr>
              <w:tab/>
            </w:r>
            <w:r>
              <w:rPr>
                <w:noProof/>
                <w:webHidden/>
              </w:rPr>
              <w:fldChar w:fldCharType="begin"/>
            </w:r>
            <w:r>
              <w:rPr>
                <w:noProof/>
                <w:webHidden/>
              </w:rPr>
              <w:instrText xml:space="preserve"> PAGEREF _Toc215001903 \h </w:instrText>
            </w:r>
            <w:r>
              <w:rPr>
                <w:noProof/>
                <w:webHidden/>
              </w:rPr>
            </w:r>
            <w:r>
              <w:rPr>
                <w:noProof/>
                <w:webHidden/>
              </w:rPr>
              <w:fldChar w:fldCharType="separate"/>
            </w:r>
            <w:r w:rsidR="00AF12F5">
              <w:rPr>
                <w:noProof/>
                <w:webHidden/>
              </w:rPr>
              <w:t>5</w:t>
            </w:r>
            <w:r>
              <w:rPr>
                <w:noProof/>
                <w:webHidden/>
              </w:rPr>
              <w:fldChar w:fldCharType="end"/>
            </w:r>
          </w:hyperlink>
        </w:p>
        <w:p w14:paraId="6E59899A" w14:textId="61DF9A8C" w:rsidR="007B4C85" w:rsidRDefault="007B4C85">
          <w:pPr>
            <w:pStyle w:val="TOC2"/>
            <w:tabs>
              <w:tab w:val="right" w:leader="dot" w:pos="9016"/>
            </w:tabs>
            <w:rPr>
              <w:rFonts w:eastAsiaTheme="minorEastAsia"/>
              <w:noProof/>
              <w:sz w:val="24"/>
              <w:szCs w:val="24"/>
              <w:lang w:eastAsia="en-GB"/>
            </w:rPr>
          </w:pPr>
          <w:hyperlink w:anchor="_Toc215001904" w:history="1">
            <w:r w:rsidRPr="00C62472">
              <w:rPr>
                <w:rStyle w:val="Hyperlink"/>
                <w:noProof/>
              </w:rPr>
              <w:t>Scope Plane</w:t>
            </w:r>
            <w:r>
              <w:rPr>
                <w:noProof/>
                <w:webHidden/>
              </w:rPr>
              <w:tab/>
            </w:r>
            <w:r>
              <w:rPr>
                <w:noProof/>
                <w:webHidden/>
              </w:rPr>
              <w:fldChar w:fldCharType="begin"/>
            </w:r>
            <w:r>
              <w:rPr>
                <w:noProof/>
                <w:webHidden/>
              </w:rPr>
              <w:instrText xml:space="preserve"> PAGEREF _Toc215001904 \h </w:instrText>
            </w:r>
            <w:r>
              <w:rPr>
                <w:noProof/>
                <w:webHidden/>
              </w:rPr>
            </w:r>
            <w:r>
              <w:rPr>
                <w:noProof/>
                <w:webHidden/>
              </w:rPr>
              <w:fldChar w:fldCharType="separate"/>
            </w:r>
            <w:r w:rsidR="00AF12F5">
              <w:rPr>
                <w:noProof/>
                <w:webHidden/>
              </w:rPr>
              <w:t>5</w:t>
            </w:r>
            <w:r>
              <w:rPr>
                <w:noProof/>
                <w:webHidden/>
              </w:rPr>
              <w:fldChar w:fldCharType="end"/>
            </w:r>
          </w:hyperlink>
        </w:p>
        <w:p w14:paraId="7C00DDF1" w14:textId="4F902E2C" w:rsidR="007B4C85" w:rsidRDefault="007B4C85">
          <w:pPr>
            <w:pStyle w:val="TOC2"/>
            <w:tabs>
              <w:tab w:val="right" w:leader="dot" w:pos="9016"/>
            </w:tabs>
            <w:rPr>
              <w:rFonts w:eastAsiaTheme="minorEastAsia"/>
              <w:noProof/>
              <w:sz w:val="24"/>
              <w:szCs w:val="24"/>
              <w:lang w:eastAsia="en-GB"/>
            </w:rPr>
          </w:pPr>
          <w:hyperlink w:anchor="_Toc215001905" w:history="1">
            <w:r w:rsidRPr="00C62472">
              <w:rPr>
                <w:rStyle w:val="Hyperlink"/>
                <w:noProof/>
              </w:rPr>
              <w:t>Structure Plane</w:t>
            </w:r>
            <w:r>
              <w:rPr>
                <w:noProof/>
                <w:webHidden/>
              </w:rPr>
              <w:tab/>
            </w:r>
            <w:r>
              <w:rPr>
                <w:noProof/>
                <w:webHidden/>
              </w:rPr>
              <w:fldChar w:fldCharType="begin"/>
            </w:r>
            <w:r>
              <w:rPr>
                <w:noProof/>
                <w:webHidden/>
              </w:rPr>
              <w:instrText xml:space="preserve"> PAGEREF _Toc215001905 \h </w:instrText>
            </w:r>
            <w:r>
              <w:rPr>
                <w:noProof/>
                <w:webHidden/>
              </w:rPr>
            </w:r>
            <w:r>
              <w:rPr>
                <w:noProof/>
                <w:webHidden/>
              </w:rPr>
              <w:fldChar w:fldCharType="separate"/>
            </w:r>
            <w:r w:rsidR="00AF12F5">
              <w:rPr>
                <w:noProof/>
                <w:webHidden/>
              </w:rPr>
              <w:t>5</w:t>
            </w:r>
            <w:r>
              <w:rPr>
                <w:noProof/>
                <w:webHidden/>
              </w:rPr>
              <w:fldChar w:fldCharType="end"/>
            </w:r>
          </w:hyperlink>
        </w:p>
        <w:p w14:paraId="484F5046" w14:textId="117CEC32" w:rsidR="007B4C85" w:rsidRDefault="007B4C85">
          <w:pPr>
            <w:pStyle w:val="TOC2"/>
            <w:tabs>
              <w:tab w:val="right" w:leader="dot" w:pos="9016"/>
            </w:tabs>
            <w:rPr>
              <w:rFonts w:eastAsiaTheme="minorEastAsia"/>
              <w:noProof/>
              <w:sz w:val="24"/>
              <w:szCs w:val="24"/>
              <w:lang w:eastAsia="en-GB"/>
            </w:rPr>
          </w:pPr>
          <w:hyperlink w:anchor="_Toc215001906" w:history="1">
            <w:r w:rsidRPr="00C62472">
              <w:rPr>
                <w:rStyle w:val="Hyperlink"/>
                <w:noProof/>
              </w:rPr>
              <w:t>Skeleton Plane</w:t>
            </w:r>
            <w:r>
              <w:rPr>
                <w:noProof/>
                <w:webHidden/>
              </w:rPr>
              <w:tab/>
            </w:r>
            <w:r>
              <w:rPr>
                <w:noProof/>
                <w:webHidden/>
              </w:rPr>
              <w:fldChar w:fldCharType="begin"/>
            </w:r>
            <w:r>
              <w:rPr>
                <w:noProof/>
                <w:webHidden/>
              </w:rPr>
              <w:instrText xml:space="preserve"> PAGEREF _Toc215001906 \h </w:instrText>
            </w:r>
            <w:r>
              <w:rPr>
                <w:noProof/>
                <w:webHidden/>
              </w:rPr>
            </w:r>
            <w:r>
              <w:rPr>
                <w:noProof/>
                <w:webHidden/>
              </w:rPr>
              <w:fldChar w:fldCharType="separate"/>
            </w:r>
            <w:r w:rsidR="00AF12F5">
              <w:rPr>
                <w:noProof/>
                <w:webHidden/>
              </w:rPr>
              <w:t>6</w:t>
            </w:r>
            <w:r>
              <w:rPr>
                <w:noProof/>
                <w:webHidden/>
              </w:rPr>
              <w:fldChar w:fldCharType="end"/>
            </w:r>
          </w:hyperlink>
        </w:p>
        <w:p w14:paraId="25C772A9" w14:textId="7C7C8271" w:rsidR="007B4C85" w:rsidRDefault="007B4C85">
          <w:pPr>
            <w:pStyle w:val="TOC2"/>
            <w:tabs>
              <w:tab w:val="right" w:leader="dot" w:pos="9016"/>
            </w:tabs>
            <w:rPr>
              <w:rFonts w:eastAsiaTheme="minorEastAsia"/>
              <w:noProof/>
              <w:sz w:val="24"/>
              <w:szCs w:val="24"/>
              <w:lang w:eastAsia="en-GB"/>
            </w:rPr>
          </w:pPr>
          <w:hyperlink w:anchor="_Toc215001907" w:history="1">
            <w:r w:rsidRPr="00C62472">
              <w:rPr>
                <w:rStyle w:val="Hyperlink"/>
                <w:noProof/>
              </w:rPr>
              <w:t>Surface Plane</w:t>
            </w:r>
            <w:r>
              <w:rPr>
                <w:noProof/>
                <w:webHidden/>
              </w:rPr>
              <w:tab/>
            </w:r>
            <w:r>
              <w:rPr>
                <w:noProof/>
                <w:webHidden/>
              </w:rPr>
              <w:fldChar w:fldCharType="begin"/>
            </w:r>
            <w:r>
              <w:rPr>
                <w:noProof/>
                <w:webHidden/>
              </w:rPr>
              <w:instrText xml:space="preserve"> PAGEREF _Toc215001907 \h </w:instrText>
            </w:r>
            <w:r>
              <w:rPr>
                <w:noProof/>
                <w:webHidden/>
              </w:rPr>
            </w:r>
            <w:r>
              <w:rPr>
                <w:noProof/>
                <w:webHidden/>
              </w:rPr>
              <w:fldChar w:fldCharType="separate"/>
            </w:r>
            <w:r w:rsidR="00AF12F5">
              <w:rPr>
                <w:noProof/>
                <w:webHidden/>
              </w:rPr>
              <w:t>8</w:t>
            </w:r>
            <w:r>
              <w:rPr>
                <w:noProof/>
                <w:webHidden/>
              </w:rPr>
              <w:fldChar w:fldCharType="end"/>
            </w:r>
          </w:hyperlink>
        </w:p>
        <w:p w14:paraId="6F868014" w14:textId="0D8E66F1" w:rsidR="007B4C85" w:rsidRDefault="007B4C85">
          <w:pPr>
            <w:pStyle w:val="TOC3"/>
            <w:tabs>
              <w:tab w:val="right" w:leader="dot" w:pos="9016"/>
            </w:tabs>
            <w:rPr>
              <w:rFonts w:eastAsiaTheme="minorEastAsia"/>
              <w:noProof/>
              <w:sz w:val="24"/>
              <w:szCs w:val="24"/>
              <w:lang w:eastAsia="en-GB"/>
            </w:rPr>
          </w:pPr>
          <w:hyperlink w:anchor="_Toc215001908" w:history="1">
            <w:r w:rsidRPr="00C62472">
              <w:rPr>
                <w:rStyle w:val="Hyperlink"/>
                <w:noProof/>
              </w:rPr>
              <w:t>Colour Palette and Accessibility</w:t>
            </w:r>
            <w:r>
              <w:rPr>
                <w:noProof/>
                <w:webHidden/>
              </w:rPr>
              <w:tab/>
            </w:r>
            <w:r>
              <w:rPr>
                <w:noProof/>
                <w:webHidden/>
              </w:rPr>
              <w:fldChar w:fldCharType="begin"/>
            </w:r>
            <w:r>
              <w:rPr>
                <w:noProof/>
                <w:webHidden/>
              </w:rPr>
              <w:instrText xml:space="preserve"> PAGEREF _Toc215001908 \h </w:instrText>
            </w:r>
            <w:r>
              <w:rPr>
                <w:noProof/>
                <w:webHidden/>
              </w:rPr>
            </w:r>
            <w:r>
              <w:rPr>
                <w:noProof/>
                <w:webHidden/>
              </w:rPr>
              <w:fldChar w:fldCharType="separate"/>
            </w:r>
            <w:r w:rsidR="00AF12F5">
              <w:rPr>
                <w:noProof/>
                <w:webHidden/>
              </w:rPr>
              <w:t>9</w:t>
            </w:r>
            <w:r>
              <w:rPr>
                <w:noProof/>
                <w:webHidden/>
              </w:rPr>
              <w:fldChar w:fldCharType="end"/>
            </w:r>
          </w:hyperlink>
        </w:p>
        <w:p w14:paraId="15EC726F" w14:textId="1A2B49E2" w:rsidR="007B4C85" w:rsidRDefault="007B4C85">
          <w:pPr>
            <w:pStyle w:val="TOC3"/>
            <w:tabs>
              <w:tab w:val="right" w:leader="dot" w:pos="9016"/>
            </w:tabs>
            <w:rPr>
              <w:rFonts w:eastAsiaTheme="minorEastAsia"/>
              <w:noProof/>
              <w:sz w:val="24"/>
              <w:szCs w:val="24"/>
              <w:lang w:eastAsia="en-GB"/>
            </w:rPr>
          </w:pPr>
          <w:hyperlink w:anchor="_Toc215001909" w:history="1">
            <w:r w:rsidRPr="00C62472">
              <w:rPr>
                <w:rStyle w:val="Hyperlink"/>
                <w:noProof/>
              </w:rPr>
              <w:t>Typography</w:t>
            </w:r>
            <w:r>
              <w:rPr>
                <w:noProof/>
                <w:webHidden/>
              </w:rPr>
              <w:tab/>
            </w:r>
            <w:r>
              <w:rPr>
                <w:noProof/>
                <w:webHidden/>
              </w:rPr>
              <w:fldChar w:fldCharType="begin"/>
            </w:r>
            <w:r>
              <w:rPr>
                <w:noProof/>
                <w:webHidden/>
              </w:rPr>
              <w:instrText xml:space="preserve"> PAGEREF _Toc215001909 \h </w:instrText>
            </w:r>
            <w:r>
              <w:rPr>
                <w:noProof/>
                <w:webHidden/>
              </w:rPr>
            </w:r>
            <w:r>
              <w:rPr>
                <w:noProof/>
                <w:webHidden/>
              </w:rPr>
              <w:fldChar w:fldCharType="separate"/>
            </w:r>
            <w:r w:rsidR="00AF12F5">
              <w:rPr>
                <w:noProof/>
                <w:webHidden/>
              </w:rPr>
              <w:t>9</w:t>
            </w:r>
            <w:r>
              <w:rPr>
                <w:noProof/>
                <w:webHidden/>
              </w:rPr>
              <w:fldChar w:fldCharType="end"/>
            </w:r>
          </w:hyperlink>
        </w:p>
        <w:p w14:paraId="2AEEC6D8" w14:textId="5D861126" w:rsidR="007B4C85" w:rsidRDefault="007B4C85">
          <w:pPr>
            <w:pStyle w:val="TOC2"/>
            <w:tabs>
              <w:tab w:val="right" w:leader="dot" w:pos="9016"/>
            </w:tabs>
            <w:rPr>
              <w:rFonts w:eastAsiaTheme="minorEastAsia"/>
              <w:noProof/>
              <w:sz w:val="24"/>
              <w:szCs w:val="24"/>
              <w:lang w:eastAsia="en-GB"/>
            </w:rPr>
          </w:pPr>
          <w:hyperlink w:anchor="_Toc215001910" w:history="1">
            <w:r w:rsidRPr="00C62472">
              <w:rPr>
                <w:rStyle w:val="Hyperlink"/>
                <w:noProof/>
              </w:rPr>
              <w:t>Heuristic Evaluation</w:t>
            </w:r>
            <w:r>
              <w:rPr>
                <w:noProof/>
                <w:webHidden/>
              </w:rPr>
              <w:tab/>
            </w:r>
            <w:r>
              <w:rPr>
                <w:noProof/>
                <w:webHidden/>
              </w:rPr>
              <w:fldChar w:fldCharType="begin"/>
            </w:r>
            <w:r>
              <w:rPr>
                <w:noProof/>
                <w:webHidden/>
              </w:rPr>
              <w:instrText xml:space="preserve"> PAGEREF _Toc215001910 \h </w:instrText>
            </w:r>
            <w:r>
              <w:rPr>
                <w:noProof/>
                <w:webHidden/>
              </w:rPr>
            </w:r>
            <w:r>
              <w:rPr>
                <w:noProof/>
                <w:webHidden/>
              </w:rPr>
              <w:fldChar w:fldCharType="separate"/>
            </w:r>
            <w:r w:rsidR="00AF12F5">
              <w:rPr>
                <w:noProof/>
                <w:webHidden/>
              </w:rPr>
              <w:t>9</w:t>
            </w:r>
            <w:r>
              <w:rPr>
                <w:noProof/>
                <w:webHidden/>
              </w:rPr>
              <w:fldChar w:fldCharType="end"/>
            </w:r>
          </w:hyperlink>
        </w:p>
        <w:p w14:paraId="254F20FD" w14:textId="4DD50FC1" w:rsidR="007B4C85" w:rsidRDefault="007B4C85">
          <w:pPr>
            <w:pStyle w:val="TOC1"/>
            <w:tabs>
              <w:tab w:val="right" w:leader="dot" w:pos="9016"/>
            </w:tabs>
            <w:rPr>
              <w:rFonts w:eastAsiaTheme="minorEastAsia"/>
              <w:noProof/>
              <w:sz w:val="24"/>
              <w:szCs w:val="24"/>
              <w:lang w:eastAsia="en-GB"/>
            </w:rPr>
          </w:pPr>
          <w:hyperlink w:anchor="_Toc215001911" w:history="1">
            <w:r w:rsidRPr="00C62472">
              <w:rPr>
                <w:rStyle w:val="Hyperlink"/>
                <w:noProof/>
              </w:rPr>
              <w:t>References</w:t>
            </w:r>
            <w:r>
              <w:rPr>
                <w:noProof/>
                <w:webHidden/>
              </w:rPr>
              <w:tab/>
            </w:r>
            <w:r>
              <w:rPr>
                <w:noProof/>
                <w:webHidden/>
              </w:rPr>
              <w:fldChar w:fldCharType="begin"/>
            </w:r>
            <w:r>
              <w:rPr>
                <w:noProof/>
                <w:webHidden/>
              </w:rPr>
              <w:instrText xml:space="preserve"> PAGEREF _Toc215001911 \h </w:instrText>
            </w:r>
            <w:r>
              <w:rPr>
                <w:noProof/>
                <w:webHidden/>
              </w:rPr>
            </w:r>
            <w:r>
              <w:rPr>
                <w:noProof/>
                <w:webHidden/>
              </w:rPr>
              <w:fldChar w:fldCharType="separate"/>
            </w:r>
            <w:r w:rsidR="00AF12F5">
              <w:rPr>
                <w:noProof/>
                <w:webHidden/>
              </w:rPr>
              <w:t>10</w:t>
            </w:r>
            <w:r>
              <w:rPr>
                <w:noProof/>
                <w:webHidden/>
              </w:rPr>
              <w:fldChar w:fldCharType="end"/>
            </w:r>
          </w:hyperlink>
        </w:p>
        <w:p w14:paraId="77747E1C" w14:textId="67B15F8D" w:rsidR="00EC090B" w:rsidRDefault="00EC090B">
          <w:r>
            <w:rPr>
              <w:b/>
              <w:bCs/>
              <w:noProof/>
            </w:rPr>
            <w:fldChar w:fldCharType="end"/>
          </w:r>
        </w:p>
      </w:sdtContent>
    </w:sdt>
    <w:p w14:paraId="1A86180A" w14:textId="6447C29E" w:rsidR="00EC090B" w:rsidRDefault="00EC090B">
      <w:r>
        <w:br w:type="page"/>
      </w:r>
    </w:p>
    <w:p w14:paraId="30021A1D" w14:textId="71BF4600" w:rsidR="004149AA" w:rsidRDefault="00EC090B" w:rsidP="00EC090B">
      <w:pPr>
        <w:pStyle w:val="Heading1"/>
      </w:pPr>
      <w:bookmarkStart w:id="0" w:name="_Toc215001896"/>
      <w:r>
        <w:lastRenderedPageBreak/>
        <w:t>Concept</w:t>
      </w:r>
      <w:bookmarkEnd w:id="0"/>
    </w:p>
    <w:p w14:paraId="182326AF" w14:textId="2A4770E2" w:rsidR="00EC090B" w:rsidRDefault="005B0850" w:rsidP="00EC090B">
      <w:proofErr w:type="spellStart"/>
      <w:r>
        <w:t>StepQuest</w:t>
      </w:r>
      <w:proofErr w:type="spellEnd"/>
      <w:r w:rsidR="009E4FF3">
        <w:t xml:space="preserve"> is a mobile application designed to gamify daily walking through GPS-based territorial conquest. The app addresses the Neurodiversity and Mental Health theme by transforming physical activity into an engaging and goal-oriented experience that supports mental well-being and helps users establish a consistent exercise routine.</w:t>
      </w:r>
    </w:p>
    <w:p w14:paraId="649CBF2A" w14:textId="3300B66A" w:rsidR="009E4FF3" w:rsidRDefault="009E4FF3" w:rsidP="00EC090B">
      <w:r>
        <w:t xml:space="preserve">The application targets individuals who struggle with motivation for regular physical activity, particularly those with ADHD, depression, or general mental health challenges. By providing clear and achievable goals with immediate visual feedback, the app helps motivate </w:t>
      </w:r>
      <w:r w:rsidR="0097764A">
        <w:t>people who often struggle with maintaining healthy habits.</w:t>
      </w:r>
    </w:p>
    <w:p w14:paraId="1348868D" w14:textId="68BD921D" w:rsidR="0097764A" w:rsidRDefault="0097764A" w:rsidP="00EC090B">
      <w:r>
        <w:t>The core functionality centres around exploring the user’s local environment, whether that be a university campus, city, or known attractions, where different geographical zones are occupied by unique boss characters. Users must physically walk to these territories to challenge bosses, with their daily step count translating into damage dealt. Each boss features distinct mechanics, requiring different walking patterns: some demanding consistency throughout the day, others require walking at specific times, and some need the user to walk at a specific speed. Defeating bosses claims territories on an interactive map, providing visual progress that reinforces achievement.</w:t>
      </w:r>
    </w:p>
    <w:p w14:paraId="1F030E0E" w14:textId="5BAD7CF0" w:rsidR="00146585" w:rsidRDefault="0097764A" w:rsidP="00EC090B">
      <w:r>
        <w:t>A mobile application is ideal for this concept because it fundamentally requires location-based gameplay through GPS tracking, continuous step monitoring via pedometer APIs, and background processing throughout the day. This experience is intrinsically tied to physical movement through real-world spaces; something impossible to accurately replicate on desktop or laptop devices. Requiring these features makes the app mobile-only rather than mobile-first.</w:t>
      </w:r>
    </w:p>
    <w:p w14:paraId="325E0333" w14:textId="51DC6152" w:rsidR="0097764A" w:rsidRDefault="00146585" w:rsidP="00EC090B">
      <w:r>
        <w:br w:type="page"/>
      </w:r>
    </w:p>
    <w:p w14:paraId="7DB6D5C3" w14:textId="597993EE" w:rsidR="00845728" w:rsidRDefault="00845728" w:rsidP="00845728">
      <w:pPr>
        <w:pStyle w:val="Heading1"/>
      </w:pPr>
      <w:bookmarkStart w:id="1" w:name="_Toc215001897"/>
      <w:r>
        <w:lastRenderedPageBreak/>
        <w:t>Requirements</w:t>
      </w:r>
      <w:bookmarkEnd w:id="1"/>
    </w:p>
    <w:p w14:paraId="0D692A1D" w14:textId="4D6D07EA" w:rsidR="00845728" w:rsidRDefault="002D21FC" w:rsidP="002D21FC">
      <w:pPr>
        <w:pStyle w:val="Heading2"/>
      </w:pPr>
      <w:bookmarkStart w:id="2" w:name="_Toc215001898"/>
      <w:r>
        <w:t>User Stories</w:t>
      </w:r>
      <w:bookmarkEnd w:id="2"/>
    </w:p>
    <w:p w14:paraId="19815E3B" w14:textId="1FBB1CA6" w:rsidR="002D21FC" w:rsidRDefault="002D21FC" w:rsidP="002D21FC">
      <w:r>
        <w:t>To understand the specific needs of the target users, several user stories were developed to guide the design process:</w:t>
      </w:r>
    </w:p>
    <w:p w14:paraId="7DAE0806" w14:textId="143CC10B" w:rsidR="002D21FC" w:rsidRDefault="002D21FC" w:rsidP="002D21FC">
      <w:pPr>
        <w:pStyle w:val="Heading3"/>
      </w:pPr>
      <w:bookmarkStart w:id="3" w:name="_Toc215001899"/>
      <w:r>
        <w:t>Primary User Story</w:t>
      </w:r>
      <w:bookmarkEnd w:id="3"/>
    </w:p>
    <w:p w14:paraId="5062331B" w14:textId="7CF8F3F8" w:rsidR="002D21FC" w:rsidRDefault="002D21FC" w:rsidP="002D21FC">
      <w:r>
        <w:t>“As a university student struggling with maintaining regular exercise due to a lack of motivation, I want to turn my daily campus walk into a game where I can see my progress visually, so that I feel accomplished and motivated to walk more consistently”</w:t>
      </w:r>
    </w:p>
    <w:p w14:paraId="4CB40755" w14:textId="5F41A656" w:rsidR="00A7603B" w:rsidRDefault="00A7603B" w:rsidP="002D21FC">
      <w:r>
        <w:t xml:space="preserve">This primary story reflects the core challenge identified in research on exercise adherence: lack of intrinsic motivation and abstract goal-setting </w:t>
      </w:r>
      <w:r>
        <w:fldChar w:fldCharType="begin"/>
      </w:r>
      <w:r>
        <w:instrText xml:space="preserve"> ADDIN ZOTERO_ITEM CSL_CITATION {"citationID":"3jHY2ISU","properties":{"formattedCitation":"(Deterding et al., 2011)","plainCitation":"(Deterding et al., 2011)","noteIndex":0},"citationItems":[{"id":78,"uris":["http://zotero.org/users/local/R2HPG2YU/items/XS4HCYBW"],"itemData":{"id":78,"type":"paper-conference","abstract":"Recent years have seen a rapid proliferation of mass-market consumer software that takes inspiration from video games. Usually summarized as \"gamification\", this trend connects to a sizeable body of existing concepts and research in human-computer interaction and game studies, such as serious games, pervasive games, alternate reality games, or playful design. However, it is not clear how \"gamification\" relates to these, whether it denotes a novel phenomenon, and how to define it. Thus, in this paper we investigate \"gamification\" and the historical origins of the term in relation to precursors and similar concepts. It is suggested that \"gamified\" applications provide insight into novel, gameful phenomena complementary to playful phenomena. Based on our research, we propose a definition of \"gamification\" as the use of game design elements in non-game contexts.","collection-title":"MindTrek '11","container-title":"Proceedings of the 15th International Academic MindTrek Conference: Envisioning Future Media Environments","DOI":"10.1145/2181037.2181040","event-place":"New York, NY, USA","ISBN":"978-1-4503-0816-8","page":"9–15","publisher":"Association for Computing Machinery","publisher-place":"New York, NY, USA","source":"ACM Digital Library","title":"From game design elements to gamefulness: defining \"gamification\"","title-short":"From game design elements to gamefulness","URL":"https://doi.org/10.1145/2181037.2181040","author":[{"family":"Deterding","given":"Sebastian"},{"family":"Dixon","given":"Dan"},{"family":"Khaled","given":"Rilla"},{"family":"Nacke","given":"Lennart"}],"accessed":{"date-parts":[["2025",11,25]]},"issued":{"date-parts":[["2011",9,28]]}}}],"schema":"https://github.com/citation-style-language/schema/raw/master/csl-citation.json"} </w:instrText>
      </w:r>
      <w:r>
        <w:fldChar w:fldCharType="separate"/>
      </w:r>
      <w:r w:rsidRPr="00A7603B">
        <w:rPr>
          <w:rFonts w:ascii="Aptos" w:hAnsi="Aptos"/>
        </w:rPr>
        <w:t>(Deterding et al., 2011)</w:t>
      </w:r>
      <w:r>
        <w:fldChar w:fldCharType="end"/>
      </w:r>
      <w:r>
        <w:t xml:space="preserve">. Traditional step-counting applications often fail to maintain long-term engagement because numerical goals lack meaningful context and emotional connection </w:t>
      </w:r>
      <w:r>
        <w:fldChar w:fldCharType="begin"/>
      </w:r>
      <w:r>
        <w:instrText xml:space="preserve"> ADDIN ZOTERO_ITEM CSL_CITATION {"citationID":"C9qfCW8m","properties":{"formattedCitation":"(Munson and Consolvo, 2012)","plainCitation":"(Munson and Consolvo, 2012)","noteIndex":0},"citationItems":[{"id":79,"uris":["http://zotero.org/users/local/R2HPG2YU/items/6KBZEH78"],"itemData":{"id":79,"type":"paper-conference","abstract":"Many people have turned to technological tools to help them be physically active. To better understand how goal-setting, rewards, self-monitoring, and sharing can encourage physical activity, we designed a mobile phone application and deployed it in a four-week field study (n=23). Participants found","event-title":"6th International Conference on Pervasive Computing Technologies for Healthcare","ISBN":"978-1-936968-43-5","source":"eudl.eu","title":"Exploring Goal-setting, Rewards, Self-monitoring, and Sharing to Motivate Physical Activity","URL":"https://eudl.eu/doi/10.4108/icst.pervasivehealth.2012.248691","author":[{"family":"Munson","given":"Sean"},{"family":"Consolvo","given":"Sunny"}],"accessed":{"date-parts":[["2025",11,25]]},"issued":{"date-parts":[["2012",7,3]]}}}],"schema":"https://github.com/citation-style-language/schema/raw/master/csl-citation.json"} </w:instrText>
      </w:r>
      <w:r>
        <w:fldChar w:fldCharType="separate"/>
      </w:r>
      <w:r w:rsidRPr="00A7603B">
        <w:rPr>
          <w:rFonts w:ascii="Aptos" w:hAnsi="Aptos"/>
        </w:rPr>
        <w:t>(Munson and Consolvo, 2012)</w:t>
      </w:r>
      <w:r>
        <w:fldChar w:fldCharType="end"/>
      </w:r>
      <w:r>
        <w:t>.</w:t>
      </w:r>
    </w:p>
    <w:p w14:paraId="63DE3BC9" w14:textId="118260A7" w:rsidR="00A7603B" w:rsidRDefault="00A7603B" w:rsidP="00A7603B">
      <w:pPr>
        <w:pStyle w:val="Heading3"/>
      </w:pPr>
      <w:bookmarkStart w:id="4" w:name="_Toc215001900"/>
      <w:r>
        <w:t>Secondary User Stories</w:t>
      </w:r>
      <w:bookmarkEnd w:id="4"/>
    </w:p>
    <w:p w14:paraId="340D332E" w14:textId="1D28F273" w:rsidR="00A7603B" w:rsidRDefault="00A7603B" w:rsidP="00A7603B">
      <w:r>
        <w:t>“As someone with ADHD, I want clear daily goals with immediate feedback, so I can overcome executive dysfunction and maintain a walking routine.”</w:t>
      </w:r>
    </w:p>
    <w:p w14:paraId="14040701" w14:textId="0F75D000" w:rsidR="00A7603B" w:rsidRDefault="00A7603B" w:rsidP="00A7603B">
      <w:r>
        <w:t>This addresses the specific needs of a neurodivergent user. Research indicates that individuals with ADHD benefit significantly from gamified tasks with immediate rewards and visual progress indicators</w:t>
      </w:r>
      <w:r w:rsidR="00B426F0">
        <w:t xml:space="preserve"> </w:t>
      </w:r>
      <w:r w:rsidR="00B426F0">
        <w:fldChar w:fldCharType="begin"/>
      </w:r>
      <w:r w:rsidR="00B426F0">
        <w:instrText xml:space="preserve"> ADDIN ZOTERO_ITEM CSL_CITATION {"citationID":"yK66lQPi","properties":{"formattedCitation":"(Dovis et al., 2015)","plainCitation":"(Dovis et al., 2015)","noteIndex":0},"citationItems":[{"id":81,"uris":["http://zotero.org/users/local/R2HPG2YU/items/QLHELA66"],"itemData":{"id":81,"type":"article-journal","abstract":"Introduction Executive functions (EFs) training interventions aimed at ADHD-symptom reduction have yielded mixed results. Generally, these interventions focus on training a single cognitive domain (e.g., working memory [WM], inhibition, or cognitive-flexibility). However, evidence suggests that most children with ADHD show deficits on multiple EFs, and that these EFs are largely related to different brain regions. Therefore, training multiple EFs might be a potentially more effective strategy to reduce EF-related ADHD symptoms. Methods Eighty-nine children with a clinical diagnosis of ADHD (aged 8–12) were randomized to either a full-active-condition where visuospatial WM, inhibition and cognitive-flexibility were trained, a partially-active-condition where inhibition and cognitive-flexibility were trained and the WM-training task was presented in placebo-mode, or to a full placebo-condition. Short-term and long-term (3-months) effects of this gamified, 25-session, home-based computer-training were evaluated on multiple outcome domains. Results During training compliance was high (only 3% failed to meet compliance criteria). After training, only children in the full-active condition showed improvement on measures of visuospatial short-term-memory (STM) and WM. Inhibitory performance and interference control only improved in the full-active- and the partially-active condition. No Treatment-condition x Time interactions were found for cognitive-flexibility, verbal WM, complex-reasoning, nor for any parent-, teacher-, or child-rated ADHD behaviors, EF-behaviors, motivational behaviors, or general problem behaviors. Nonetheless, almost all measures showed main Time-effects, including the teacher-ratings. Conclusions Improvements on inhibition and visuospatial STM and WM were specifically related to the type of treatment received. However, transfer to untrained EFs and behaviors was mostly nonspecific (i.e., only interference control improved exclusively in the two EF training conditions). As such, in this multiple EF-training, mainly nonspecific treatment factors – as opposed to the specific effects of training EFs—seem related to far transfer effects found on EF and behavior. Trial Registration trialregister.nl NTR2728. Registry name: improving executive functioning in children with ADHD: training executive functions within the context of a computer game; registry number: NTR2728.","container-title":"PLOS ONE","DOI":"10.1371/journal.pone.0121651","ISSN":"1932-6203","issue":"4","journalAbbreviation":"PLOS ONE","language":"en","note":"publisher: Public Library of Science","page":"e0121651","source":"PLoS Journals","title":"Improving Executive Functioning in Children with ADHD: Training Multiple Executive Functions within the Context of a Computer Game. A Randomized Double-Blind Placebo Controlled Trial","title-short":"Improving Executive Functioning in Children with ADHD","volume":"10","author":[{"family":"Dovis","given":"Sebastiaan"},{"family":"Oord","given":"Saskia Van","dropping-particle":"der"},{"family":"Wiers","given":"Reinout W."},{"family":"Prins","given":"Pier J. M."}],"issued":{"date-parts":[["2015",4,6]]}}}],"schema":"https://github.com/citation-style-language/schema/raw/master/csl-citation.json"} </w:instrText>
      </w:r>
      <w:r w:rsidR="00B426F0">
        <w:fldChar w:fldCharType="separate"/>
      </w:r>
      <w:r w:rsidR="00B426F0" w:rsidRPr="00B426F0">
        <w:rPr>
          <w:rFonts w:ascii="Aptos" w:hAnsi="Aptos"/>
        </w:rPr>
        <w:t>(Dovis et al., 2015)</w:t>
      </w:r>
      <w:r w:rsidR="00B426F0">
        <w:fldChar w:fldCharType="end"/>
      </w:r>
      <w:r w:rsidR="00B426F0">
        <w:t>.</w:t>
      </w:r>
    </w:p>
    <w:p w14:paraId="1E759B78" w14:textId="59B58CDF" w:rsidR="00B426F0" w:rsidRDefault="00B426F0" w:rsidP="00A7603B">
      <w:r>
        <w:t>“As a commuter who walks the same routes daily, I want to discover and interact with different locations during my travels, so that my necessary journeys feel more purposeful and engaging.”</w:t>
      </w:r>
    </w:p>
    <w:p w14:paraId="47879F83" w14:textId="4438B2CD" w:rsidR="00B426F0" w:rsidRDefault="00B426F0" w:rsidP="00A7603B">
      <w:r>
        <w:t xml:space="preserve">“As someone interested in casual gaming, I want to collect and </w:t>
      </w:r>
      <w:proofErr w:type="spellStart"/>
      <w:r>
        <w:t>strategise</w:t>
      </w:r>
      <w:proofErr w:type="spellEnd"/>
      <w:r>
        <w:t xml:space="preserve"> with defeated bosses, so that my walking achievements translate into meaningful progression and strategic depth”</w:t>
      </w:r>
    </w:p>
    <w:p w14:paraId="290C36FA" w14:textId="7888CBB1" w:rsidR="00B426F0" w:rsidRDefault="00B426F0" w:rsidP="00B426F0">
      <w:pPr>
        <w:pStyle w:val="Heading2"/>
      </w:pPr>
      <w:bookmarkStart w:id="5" w:name="_Toc215001901"/>
      <w:r>
        <w:t>Core Features</w:t>
      </w:r>
      <w:bookmarkEnd w:id="5"/>
    </w:p>
    <w:p w14:paraId="691420BC" w14:textId="794EB17B" w:rsidR="00B426F0" w:rsidRDefault="00B426F0" w:rsidP="00B426F0">
      <w:r>
        <w:t>Based on these user stories, the following core features were identified as essential for the minimum viable product:</w:t>
      </w:r>
    </w:p>
    <w:p w14:paraId="069D42A1" w14:textId="2B5795FD" w:rsidR="00B426F0" w:rsidRDefault="00B426F0" w:rsidP="00B426F0">
      <w:pPr>
        <w:pStyle w:val="ListParagraph"/>
        <w:numPr>
          <w:ilvl w:val="0"/>
          <w:numId w:val="1"/>
        </w:numPr>
      </w:pPr>
      <w:r>
        <w:t>GPS territory system: display the user’s local area as an interactive map divided into territories, each occupied by boss characters. This provides the spatial context that makes walking purposeful rather than abstract</w:t>
      </w:r>
    </w:p>
    <w:p w14:paraId="3152B469" w14:textId="77777777" w:rsidR="00B426F0" w:rsidRDefault="00B426F0" w:rsidP="00B426F0">
      <w:pPr>
        <w:pStyle w:val="ListParagraph"/>
        <w:numPr>
          <w:ilvl w:val="0"/>
          <w:numId w:val="1"/>
        </w:numPr>
      </w:pPr>
      <w:r>
        <w:t>Step-to-damage combat system: convert accumulated daily steps into damage dealt to challenged bosses. This mechanic transforms steps into game progression, creating what Whitson (2013) describes as “gamification of self-improvement”.</w:t>
      </w:r>
    </w:p>
    <w:p w14:paraId="537E3D89" w14:textId="77777777" w:rsidR="00B426F0" w:rsidRDefault="00B426F0" w:rsidP="00B426F0">
      <w:pPr>
        <w:pStyle w:val="ListParagraph"/>
        <w:numPr>
          <w:ilvl w:val="0"/>
          <w:numId w:val="1"/>
        </w:numPr>
      </w:pPr>
      <w:r>
        <w:t>Boss variety with unique mechanics: implement multiple boss types requiring different walking patterns. Examples include time-based bosses (only taking damage at certain times), velocity-based bosses (requiring consistent walking speed), and exploration-based bosses (requiring visits to multiple territories).</w:t>
      </w:r>
    </w:p>
    <w:p w14:paraId="130A1ED5" w14:textId="77777777" w:rsidR="005B0850" w:rsidRDefault="00B426F0" w:rsidP="00B426F0">
      <w:pPr>
        <w:pStyle w:val="ListParagraph"/>
        <w:numPr>
          <w:ilvl w:val="0"/>
          <w:numId w:val="1"/>
        </w:numPr>
      </w:pPr>
      <w:r>
        <w:t>Territory claiming visualisation: provide clear visual representation of conquered territories on the map.</w:t>
      </w:r>
    </w:p>
    <w:p w14:paraId="7A360C00" w14:textId="77777777" w:rsidR="005B0850" w:rsidRDefault="005B0850" w:rsidP="005B0850">
      <w:pPr>
        <w:pStyle w:val="ListParagraph"/>
        <w:numPr>
          <w:ilvl w:val="0"/>
          <w:numId w:val="1"/>
        </w:numPr>
      </w:pPr>
      <w:r>
        <w:t>Boss collection system: store defeated bosses as collectable cards with passive abilities that can be equipped for strategic advantage in future battles.</w:t>
      </w:r>
    </w:p>
    <w:p w14:paraId="378F8F0F" w14:textId="7909E956" w:rsidR="00146585" w:rsidRDefault="005B0850" w:rsidP="005B0850">
      <w:pPr>
        <w:pStyle w:val="ListParagraph"/>
        <w:numPr>
          <w:ilvl w:val="0"/>
          <w:numId w:val="1"/>
        </w:numPr>
      </w:pPr>
      <w:r>
        <w:lastRenderedPageBreak/>
        <w:t>Real-time progress tracking: display current battle status, step count, and territory control throughout the day, providing the immediate feedback crucial for users with ADHD.</w:t>
      </w:r>
    </w:p>
    <w:p w14:paraId="3EC3CFDB" w14:textId="60B0A2A3" w:rsidR="005B0850" w:rsidRDefault="00146585" w:rsidP="00146585">
      <w:r>
        <w:br w:type="page"/>
      </w:r>
    </w:p>
    <w:p w14:paraId="75FAF8D5" w14:textId="77777777" w:rsidR="005B0850" w:rsidRDefault="005B0850" w:rsidP="005B0850">
      <w:pPr>
        <w:pStyle w:val="Heading1"/>
      </w:pPr>
      <w:bookmarkStart w:id="6" w:name="_Toc215001902"/>
      <w:r>
        <w:lastRenderedPageBreak/>
        <w:t>Prototyping</w:t>
      </w:r>
      <w:bookmarkEnd w:id="6"/>
    </w:p>
    <w:p w14:paraId="2741AD16" w14:textId="497F59BA" w:rsidR="005A5B34" w:rsidRDefault="005B0850">
      <w:r>
        <w:t xml:space="preserve">The design of </w:t>
      </w:r>
      <w:proofErr w:type="spellStart"/>
      <w:r>
        <w:t>StepQuest</w:t>
      </w:r>
      <w:proofErr w:type="spellEnd"/>
      <w:r>
        <w:t xml:space="preserve"> followed the Five Planes of User Experience framework developed</w:t>
      </w:r>
      <w:r w:rsidR="005A5B34">
        <w:t xml:space="preserve"> by Garrett </w:t>
      </w:r>
      <w:r w:rsidR="005A5B34">
        <w:fldChar w:fldCharType="begin"/>
      </w:r>
      <w:r w:rsidR="005A5B34">
        <w:instrText xml:space="preserve"> ADDIN ZOTERO_ITEM CSL_CITATION {"citationID":"9eASoKxF","properties":{"formattedCitation":"(Garrett, 2002)","plainCitation":"(Garrett, 2002)","noteIndex":0},"citationItems":[{"id":87,"uris":["http://zotero.org/users/local/R2HPG2YU/items/9RPA6N9F"],"itemData":{"id":87,"type":"book","call-number":"TK5105.888 .G37 2002","edition":"1st ed","event-place":"Indianapolis, Ind","ISBN":"978-0-7357-1202-7","number-of-pages":"189","publisher":"New Riders","publisher-place":"Indianapolis, Ind","source":"Library of Congress ISBN","title":"The elements of user experience: user-centered design for the Web","title-short":"The elements of user experience","author":[{"family":"Garrett","given":"Jesse James"}],"issued":{"date-parts":[["2002"]]}}}],"schema":"https://github.com/citation-style-language/schema/raw/master/csl-citation.json"} </w:instrText>
      </w:r>
      <w:r w:rsidR="005A5B34">
        <w:fldChar w:fldCharType="separate"/>
      </w:r>
      <w:r w:rsidR="005A5B34">
        <w:rPr>
          <w:rFonts w:ascii="Aptos" w:hAnsi="Aptos"/>
        </w:rPr>
        <w:t>(</w:t>
      </w:r>
      <w:r w:rsidR="005A5B34" w:rsidRPr="005A5B34">
        <w:rPr>
          <w:rFonts w:ascii="Aptos" w:hAnsi="Aptos"/>
        </w:rPr>
        <w:t>2002)</w:t>
      </w:r>
      <w:r w:rsidR="005A5B34">
        <w:fldChar w:fldCharType="end"/>
      </w:r>
      <w:r w:rsidR="005A5B34">
        <w:t>, progressing systematically from an abstract idea into a concrete interface design. This methodology ensures that each design decision connects logically to user needs identified in the requirement phase.</w:t>
      </w:r>
    </w:p>
    <w:p w14:paraId="22E4DCC7" w14:textId="77B12C21" w:rsidR="00DC10DA" w:rsidRDefault="00DC10DA" w:rsidP="00DC10DA">
      <w:pPr>
        <w:pStyle w:val="Heading2"/>
      </w:pPr>
      <w:bookmarkStart w:id="7" w:name="_Toc215001903"/>
      <w:r>
        <w:t>Strategy Plane</w:t>
      </w:r>
      <w:bookmarkEnd w:id="7"/>
    </w:p>
    <w:p w14:paraId="341A169F" w14:textId="403D5BCA" w:rsidR="00DC10DA" w:rsidRDefault="00DC10DA" w:rsidP="00DC10DA">
      <w:r>
        <w:t>The strategy plane addresses the fundamental question: why are we creating this product, and what do users need from it?</w:t>
      </w:r>
    </w:p>
    <w:p w14:paraId="7FDAC7B7" w14:textId="3CDD742F" w:rsidR="00DC10DA" w:rsidRDefault="00DC10DA" w:rsidP="00DC10DA">
      <w:r>
        <w:t xml:space="preserve">Research into gamification of physical activity reveals that traditional fitness applications often employ extrinsic motivation through social comparison, which has limited long-term effectiveness </w:t>
      </w:r>
      <w:r>
        <w:fldChar w:fldCharType="begin"/>
      </w:r>
      <w:r>
        <w:instrText xml:space="preserve"> ADDIN ZOTERO_ITEM CSL_CITATION {"citationID":"4hRv9T8s","properties":{"formattedCitation":"(Hamari and Koivisto, 2015)","plainCitation":"(Hamari and Koivisto, 2015)","noteIndex":0},"citationItems":[{"id":89,"uris":["http://zotero.org/users/local/R2HPG2YU/items/97Q2PV62"],"itemData":{"id":89,"type":"article-journal","abstract":"In recent years, technology has been increasingly harnessed for motivating and supporting people toward various individually and collectively beneficial behaviors. One of the most popular developments in this field has been titled gamification. Gamification refers to technologies that attempt to promote intrinsic motivations toward various activities, commonly, by employing design characteristic to games. However, a dearth of empirical evidence still exists regarding why people want to use gamification services. Based on survey data gathered from the users of a gamification service, we examine the relationship between utilitarian, hedonic and social motivations and continued use intention as well as attitude toward gamification. The results suggest that the relationship between utilitarian benefits and use is mediated by the attitude toward the use of gamification, while hedonic aspects have a direct positive relationship with use. Social factors are strongly associated with attitude, but show only a weak further association with the intentions to continue the use of a gamification service.","container-title":"International Journal of Information Management","DOI":"10.1016/j.ijinfomgt.2015.04.006","ISSN":"0268-4012","issue":"4","journalAbbreviation":"International Journal of Information Management","page":"419-431","source":"ScienceDirect","title":"Why do people use gamification services?","volume":"35","author":[{"family":"Hamari","given":"Juho"},{"family":"Koivisto","given":"Jonna"}],"issued":{"date-parts":[["2015",8,1]]}}}],"schema":"https://github.com/citation-style-language/schema/raw/master/csl-citation.json"} </w:instrText>
      </w:r>
      <w:r>
        <w:fldChar w:fldCharType="separate"/>
      </w:r>
      <w:r w:rsidRPr="00DC10DA">
        <w:rPr>
          <w:rFonts w:ascii="Aptos" w:hAnsi="Aptos"/>
        </w:rPr>
        <w:t>(Hamari and Koivisto, 2015)</w:t>
      </w:r>
      <w:r>
        <w:fldChar w:fldCharType="end"/>
      </w:r>
      <w:r>
        <w:t xml:space="preserve">. </w:t>
      </w:r>
      <w:proofErr w:type="spellStart"/>
      <w:r>
        <w:t>StepQuest</w:t>
      </w:r>
      <w:proofErr w:type="spellEnd"/>
      <w:r>
        <w:t xml:space="preserve"> instead focuses on intrinsic motivation through spatial exploration and strategic gameplay.</w:t>
      </w:r>
    </w:p>
    <w:p w14:paraId="36E30BEB" w14:textId="0F5CDE5B" w:rsidR="00DC10DA" w:rsidRDefault="00DC10DA" w:rsidP="00DC10DA">
      <w:r>
        <w:t xml:space="preserve">For users with ADHD or depression, the primary barrier to physical activity is often referred to as the activation energy: the mental effort required to begin a task </w:t>
      </w:r>
      <w:r>
        <w:fldChar w:fldCharType="begin"/>
      </w:r>
      <w:r>
        <w:instrText xml:space="preserve"> ADDIN ZOTERO_ITEM CSL_CITATION {"citationID":"h7HQ2hNm","properties":{"formattedCitation":"(Steel, 2007)","plainCitation":"(Steel, 2007)","noteIndex":0},"citationItems":[{"id":91,"uris":["http://zotero.org/users/local/R2HPG2YU/items/PMDCET6B"],"itemData":{"id":91,"type":"article-journal","abstract":"Procrastination is a prevalent and pernicious form of self-regulatory failure that is not entirely understood. Hence, the relevant conceptual, theoretical, and empirical work is reviewed, drawing upon correlational, experimental, and qualitative findings. A meta-analysis of procrastination's possible causes and effects, based on 691 correlations, reveals that neuroticism, rebelliousness, and sensation seeking show only a weak connection. Strong and consistent predictors of procrastination were task aversiveness, task delay, self-efficacy, and impulsiveness, as well as conscientiousness and its facets of self-control, distractibility, organization, and achievement motivation. These effects prove consistent with temporal motivation theory, an integrative hybrid of expectancy theory and hyperbolic discounting. Continued research into procrastination should not be delayed, especially because its prevalence appears to be growing. (PsycInfo Database Record (c) 2025 APA, all rights reserved)","container-title":"Psychological Bulletin","DOI":"10.1037/0033-2909.133.1.65","ISSN":"1939-1455","issue":"1","note":"publisher-place: US\npublisher: American Psychological Association","page":"65-94","source":"APA PsycNet","title":"The nature of procrastination: A meta-analytic and theoretical review of quintessential self-regulatory failure","title-short":"The nature of procrastination","volume":"133","author":[{"family":"Steel","given":"Piers"}],"issued":{"date-parts":[["2007"]]}}}],"schema":"https://github.com/citation-style-language/schema/raw/master/csl-citation.json"} </w:instrText>
      </w:r>
      <w:r>
        <w:fldChar w:fldCharType="separate"/>
      </w:r>
      <w:r w:rsidRPr="00DC10DA">
        <w:rPr>
          <w:rFonts w:ascii="Aptos" w:hAnsi="Aptos"/>
        </w:rPr>
        <w:t>(Steel, 2007)</w:t>
      </w:r>
      <w:r>
        <w:fldChar w:fldCharType="end"/>
      </w:r>
      <w:r>
        <w:t>. This app addresses this by providing multiple entry points with varying commitment levels. For example, challenging a new boss represents a full-day commitment, while patrolling an owned territory requires only a brief walk. This flexibility accommodates varying energy levels and executive function capacity.</w:t>
      </w:r>
    </w:p>
    <w:p w14:paraId="1D750EE2" w14:textId="7EC14EA6" w:rsidR="00DC10DA" w:rsidRDefault="00DC10DA" w:rsidP="00DC10DA">
      <w:r>
        <w:t>The spatial nature of the game addresses research findings that location-based games increase environmental engagement and encourage exploration of local areas</w:t>
      </w:r>
      <w:r w:rsidR="00F361DA">
        <w:t>. By overlaying gameplay onto familiar environments, the app transforms routine spaces into areas of strategic interest.</w:t>
      </w:r>
    </w:p>
    <w:p w14:paraId="05BE2822" w14:textId="54D1680F" w:rsidR="00F361DA" w:rsidRDefault="00F361DA" w:rsidP="00F361DA">
      <w:pPr>
        <w:pStyle w:val="Heading2"/>
      </w:pPr>
      <w:bookmarkStart w:id="8" w:name="_Toc215001904"/>
      <w:r>
        <w:t xml:space="preserve">Scope </w:t>
      </w:r>
      <w:r w:rsidR="001508F4">
        <w:t>P</w:t>
      </w:r>
      <w:r>
        <w:t>lane</w:t>
      </w:r>
      <w:bookmarkEnd w:id="8"/>
    </w:p>
    <w:p w14:paraId="65B6B5C7" w14:textId="53C6B58E" w:rsidR="00F361DA" w:rsidRDefault="00F361DA" w:rsidP="00F361DA">
      <w:r>
        <w:t xml:space="preserve">The scope </w:t>
      </w:r>
      <w:r w:rsidR="001508F4">
        <w:t>plane defines available features and functions. Functional requirements include viewing the local area as an interactive GPS-tracked map displaying territories occupied by boss characters. Users can view territory details, challenge bosses by setting a step goal, track progress using a pedometer throughout the day, and claim defeated territories. Collection mechanics allow users to store defeated bosses as cards, inspect their passive abilities, and equip teams of three for bonuses. Adjacent player-owned territories can form kingdoms, which provide more strategic benefits, including a buff which slows down the decay rate of a territory.</w:t>
      </w:r>
    </w:p>
    <w:p w14:paraId="788B2103" w14:textId="1E1A2AA9" w:rsidR="001508F4" w:rsidRDefault="001508F4" w:rsidP="00F361DA">
      <w:r>
        <w:t>Content requirements include many unique boss characters with distinct visual designs and mechanics, territory data with geographical boundaries and control status, and visual assets including boss illustrations and territory overlays. These integrate with real-world map data provided through APIs.</w:t>
      </w:r>
    </w:p>
    <w:p w14:paraId="22B595D2" w14:textId="1840C6B9" w:rsidR="001508F4" w:rsidRDefault="001508F4" w:rsidP="001508F4">
      <w:pPr>
        <w:pStyle w:val="Heading2"/>
      </w:pPr>
      <w:bookmarkStart w:id="9" w:name="_Toc215001905"/>
      <w:r>
        <w:t>Structure Plane</w:t>
      </w:r>
      <w:bookmarkEnd w:id="9"/>
    </w:p>
    <w:p w14:paraId="796B0F4F" w14:textId="472E6B3C" w:rsidR="001508F4" w:rsidRDefault="001508F4" w:rsidP="001508F4">
      <w:r>
        <w:t>The structure plane defines how users navigate through the application and how information is organised. The app employs a hub-and-spoke navigation model with the Map View serving as the central hub. This structure reflects the spatial nature of the game, where the map is simultaneously the game board and primary navigation interface.</w:t>
      </w:r>
    </w:p>
    <w:p w14:paraId="72FBB792" w14:textId="5E0D8EB4" w:rsidR="00146585" w:rsidRDefault="00146585" w:rsidP="00146585">
      <w:r w:rsidRPr="00146585">
        <w:t xml:space="preserve">From the Main Page, users can navigate to three primary sections: Settings for app configuration, Profile for viewing statistics and achievements, or interact directly with territories </w:t>
      </w:r>
      <w:r w:rsidRPr="00146585">
        <w:lastRenderedPageBreak/>
        <w:t xml:space="preserve">on the map. When users tap a territory, they navigate to the Individual Territory screen, which branches into two distinct paths depending on territory ownership. Enemy or neutral territories lead to the Battle screen where users set goals and engage in challenges, with successful battles culminating in a Victory screen displaying rewards. Owned territories instead navigate to the Your Territory screen where users can patrol to prevent decay and view kingdom formations. The Collection screen is accessible from the Individual Territory screen, allowing users to view their defeated bosses and modify equipped teams. This navigation structure implements progressive disclosure: the Main Page shows territorial overview </w:t>
      </w:r>
      <w:proofErr w:type="gramStart"/>
      <w:r w:rsidRPr="00146585">
        <w:t>at a glance</w:t>
      </w:r>
      <w:proofErr w:type="gramEnd"/>
      <w:r w:rsidRPr="00146585">
        <w:t>, Individual Territory screens reveal detailed boss information and mechanics, and subsequent screens provide specialized interactions based on context. This approach prevents cognitive overload while ensuring users can access the specific functionality they need efficiently.</w:t>
      </w:r>
      <w:r>
        <w:rPr>
          <w:noProof/>
        </w:rPr>
        <w:drawing>
          <wp:inline distT="0" distB="0" distL="0" distR="0" wp14:anchorId="492878E4" wp14:editId="433ED075">
            <wp:extent cx="5543550" cy="1895475"/>
            <wp:effectExtent l="0" t="0" r="0" b="9525"/>
            <wp:docPr id="670539811"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39811" name="Picture 2" descr="A diagram of a compan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3550" cy="1895475"/>
                    </a:xfrm>
                    <a:prstGeom prst="rect">
                      <a:avLst/>
                    </a:prstGeom>
                    <a:noFill/>
                  </pic:spPr>
                </pic:pic>
              </a:graphicData>
            </a:graphic>
          </wp:inline>
        </w:drawing>
      </w:r>
    </w:p>
    <w:p w14:paraId="34FBF341" w14:textId="7F338120" w:rsidR="00146585" w:rsidRDefault="00146585" w:rsidP="00146585"/>
    <w:p w14:paraId="15C880E1" w14:textId="65CC15BC" w:rsidR="00146585" w:rsidRDefault="00146585" w:rsidP="00146585">
      <w:pPr>
        <w:pStyle w:val="Heading2"/>
      </w:pPr>
      <w:bookmarkStart w:id="10" w:name="_Toc215001906"/>
      <w:r>
        <w:t>Skeleton Plane</w:t>
      </w:r>
      <w:bookmarkEnd w:id="10"/>
    </w:p>
    <w:p w14:paraId="0D3E4E63" w14:textId="51B894C6" w:rsidR="00E669C6" w:rsidRDefault="0043646F" w:rsidP="00E669C6">
      <w:r w:rsidRPr="0043646F">
        <w:rPr>
          <w:noProof/>
        </w:rPr>
        <w:drawing>
          <wp:anchor distT="0" distB="0" distL="114300" distR="114300" simplePos="0" relativeHeight="251669504" behindDoc="0" locked="0" layoutInCell="1" allowOverlap="1" wp14:anchorId="0F13784E" wp14:editId="65C68E86">
            <wp:simplePos x="0" y="0"/>
            <wp:positionH relativeFrom="margin">
              <wp:posOffset>83820</wp:posOffset>
            </wp:positionH>
            <wp:positionV relativeFrom="page">
              <wp:posOffset>6225540</wp:posOffset>
            </wp:positionV>
            <wp:extent cx="2435225" cy="2735580"/>
            <wp:effectExtent l="0" t="0" r="3175" b="7620"/>
            <wp:wrapTopAndBottom/>
            <wp:docPr id="1033357001" name="Picture 1"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57001" name="Picture 1" descr="A screen shot of a cell pho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435225" cy="2735580"/>
                    </a:xfrm>
                    <a:prstGeom prst="rect">
                      <a:avLst/>
                    </a:prstGeom>
                  </pic:spPr>
                </pic:pic>
              </a:graphicData>
            </a:graphic>
            <wp14:sizeRelH relativeFrom="margin">
              <wp14:pctWidth>0</wp14:pctWidth>
            </wp14:sizeRelH>
            <wp14:sizeRelV relativeFrom="margin">
              <wp14:pctHeight>0</wp14:pctHeight>
            </wp14:sizeRelV>
          </wp:anchor>
        </w:drawing>
      </w:r>
      <w:r w:rsidR="00E669C6">
        <w:t xml:space="preserve">The skeleton plane translates the structure plane into concrete layouts. The Map View employs a full-screen display with colour-coded territory overlays (red for enemy, grey for neutral and blue for owned). </w:t>
      </w:r>
    </w:p>
    <w:p w14:paraId="35D63682" w14:textId="3E22A249" w:rsidR="00E669C6" w:rsidRDefault="00423B57" w:rsidP="00E669C6">
      <w:r w:rsidRPr="00423B57">
        <w:rPr>
          <w:noProof/>
        </w:rPr>
        <w:lastRenderedPageBreak/>
        <w:drawing>
          <wp:anchor distT="0" distB="0" distL="114300" distR="114300" simplePos="0" relativeHeight="251665408" behindDoc="0" locked="0" layoutInCell="1" allowOverlap="1" wp14:anchorId="423D21AB" wp14:editId="2E781725">
            <wp:simplePos x="0" y="0"/>
            <wp:positionH relativeFrom="column">
              <wp:posOffset>2125980</wp:posOffset>
            </wp:positionH>
            <wp:positionV relativeFrom="page">
              <wp:posOffset>1493520</wp:posOffset>
            </wp:positionV>
            <wp:extent cx="1889760" cy="2485390"/>
            <wp:effectExtent l="0" t="0" r="0" b="0"/>
            <wp:wrapTopAndBottom/>
            <wp:docPr id="1789000033"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00033" name="Picture 1" descr="A screen shot of a pho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889760" cy="2485390"/>
                    </a:xfrm>
                    <a:prstGeom prst="rect">
                      <a:avLst/>
                    </a:prstGeom>
                  </pic:spPr>
                </pic:pic>
              </a:graphicData>
            </a:graphic>
          </wp:anchor>
        </w:drawing>
      </w:r>
      <w:r w:rsidRPr="00423B57">
        <w:rPr>
          <w:noProof/>
        </w:rPr>
        <w:drawing>
          <wp:anchor distT="0" distB="0" distL="114300" distR="114300" simplePos="0" relativeHeight="251664384" behindDoc="0" locked="0" layoutInCell="1" allowOverlap="1" wp14:anchorId="14994CA3" wp14:editId="1A6086D5">
            <wp:simplePos x="0" y="0"/>
            <wp:positionH relativeFrom="column">
              <wp:posOffset>-30480</wp:posOffset>
            </wp:positionH>
            <wp:positionV relativeFrom="page">
              <wp:posOffset>1554480</wp:posOffset>
            </wp:positionV>
            <wp:extent cx="1821180" cy="2365375"/>
            <wp:effectExtent l="0" t="0" r="7620" b="0"/>
            <wp:wrapTopAndBottom/>
            <wp:docPr id="454061455"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61455" name="Picture 1" descr="A screen shot of a pho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821180" cy="2365375"/>
                    </a:xfrm>
                    <a:prstGeom prst="rect">
                      <a:avLst/>
                    </a:prstGeom>
                  </pic:spPr>
                </pic:pic>
              </a:graphicData>
            </a:graphic>
          </wp:anchor>
        </w:drawing>
      </w:r>
      <w:r w:rsidR="00E669C6">
        <w:t xml:space="preserve">On the Territory Details screen, you can see the status and boss information, as well as the distance you are away from the territory. It also showcases the rewards and provides the user with the “Challenge Boss” button. </w:t>
      </w:r>
    </w:p>
    <w:p w14:paraId="2108F993" w14:textId="17474C1E" w:rsidR="00423B57" w:rsidRDefault="00423B57" w:rsidP="00E669C6"/>
    <w:p w14:paraId="363D11B7" w14:textId="7B297367" w:rsidR="00423B57" w:rsidRDefault="00E669C6" w:rsidP="00E669C6">
      <w:r>
        <w:t xml:space="preserve">The Battle Setup screen focuses on two main decisions: the step goal, with a suggested value based on your average steps, and a team selection showing three equipped boss cards and their buffs. </w:t>
      </w:r>
    </w:p>
    <w:p w14:paraId="42BF2117" w14:textId="250E64DA" w:rsidR="00423B57" w:rsidRDefault="00423B57" w:rsidP="00E669C6">
      <w:r w:rsidRPr="00423B57">
        <w:rPr>
          <w:noProof/>
        </w:rPr>
        <w:drawing>
          <wp:inline distT="0" distB="0" distL="0" distR="0" wp14:anchorId="1E94B6BA" wp14:editId="0E95F58B">
            <wp:extent cx="2545080" cy="2278972"/>
            <wp:effectExtent l="0" t="0" r="7620" b="7620"/>
            <wp:docPr id="117767697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76978" name="Picture 1" descr="A screenshot of a phone&#10;&#10;AI-generated content may be incorrect."/>
                    <pic:cNvPicPr/>
                  </pic:nvPicPr>
                  <pic:blipFill>
                    <a:blip r:embed="rId10"/>
                    <a:stretch>
                      <a:fillRect/>
                    </a:stretch>
                  </pic:blipFill>
                  <pic:spPr>
                    <a:xfrm>
                      <a:off x="0" y="0"/>
                      <a:ext cx="2549888" cy="2283277"/>
                    </a:xfrm>
                    <a:prstGeom prst="rect">
                      <a:avLst/>
                    </a:prstGeom>
                  </pic:spPr>
                </pic:pic>
              </a:graphicData>
            </a:graphic>
          </wp:inline>
        </w:drawing>
      </w:r>
    </w:p>
    <w:p w14:paraId="379F90F2" w14:textId="687A527F" w:rsidR="00423B57" w:rsidRDefault="00423B57" w:rsidP="00E669C6">
      <w:r w:rsidRPr="00423B57">
        <w:rPr>
          <w:noProof/>
        </w:rPr>
        <w:drawing>
          <wp:anchor distT="0" distB="0" distL="114300" distR="114300" simplePos="0" relativeHeight="251666432" behindDoc="0" locked="0" layoutInCell="1" allowOverlap="1" wp14:anchorId="5F3B48C8" wp14:editId="7886D4AF">
            <wp:simplePos x="0" y="0"/>
            <wp:positionH relativeFrom="margin">
              <wp:posOffset>167640</wp:posOffset>
            </wp:positionH>
            <wp:positionV relativeFrom="page">
              <wp:posOffset>7804150</wp:posOffset>
            </wp:positionV>
            <wp:extent cx="1543685" cy="2468880"/>
            <wp:effectExtent l="0" t="0" r="0" b="7620"/>
            <wp:wrapTopAndBottom/>
            <wp:docPr id="212705998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59988" name="Picture 1" descr="A screenshot of a 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543685" cy="2468880"/>
                    </a:xfrm>
                    <a:prstGeom prst="rect">
                      <a:avLst/>
                    </a:prstGeom>
                  </pic:spPr>
                </pic:pic>
              </a:graphicData>
            </a:graphic>
          </wp:anchor>
        </w:drawing>
      </w:r>
      <w:r w:rsidR="00E669C6">
        <w:t>The Active Battle screen showcases real-time information with the boss's health bar, the user’s progress bar, and recent activity logs.</w:t>
      </w:r>
    </w:p>
    <w:p w14:paraId="1571B325" w14:textId="38B3E58E" w:rsidR="00423B57" w:rsidRDefault="00423B57" w:rsidP="00E669C6"/>
    <w:p w14:paraId="6E2AB7B8" w14:textId="65199F13" w:rsidR="00423B57" w:rsidRDefault="00423B57" w:rsidP="00E669C6">
      <w:r w:rsidRPr="00423B57">
        <w:rPr>
          <w:noProof/>
        </w:rPr>
        <w:drawing>
          <wp:anchor distT="0" distB="0" distL="114300" distR="114300" simplePos="0" relativeHeight="251662336" behindDoc="0" locked="0" layoutInCell="1" allowOverlap="1" wp14:anchorId="58D0AEC2" wp14:editId="07A22E60">
            <wp:simplePos x="0" y="0"/>
            <wp:positionH relativeFrom="margin">
              <wp:posOffset>-114300</wp:posOffset>
            </wp:positionH>
            <wp:positionV relativeFrom="page">
              <wp:posOffset>1600200</wp:posOffset>
            </wp:positionV>
            <wp:extent cx="1592580" cy="2776855"/>
            <wp:effectExtent l="0" t="0" r="7620" b="4445"/>
            <wp:wrapTopAndBottom/>
            <wp:docPr id="431563069"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63069" name="Picture 1" descr="A screen shot of a pho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592580" cy="2776855"/>
                    </a:xfrm>
                    <a:prstGeom prst="rect">
                      <a:avLst/>
                    </a:prstGeom>
                  </pic:spPr>
                </pic:pic>
              </a:graphicData>
            </a:graphic>
            <wp14:sizeRelH relativeFrom="margin">
              <wp14:pctWidth>0</wp14:pctWidth>
            </wp14:sizeRelH>
            <wp14:sizeRelV relativeFrom="margin">
              <wp14:pctHeight>0</wp14:pctHeight>
            </wp14:sizeRelV>
          </wp:anchor>
        </w:drawing>
      </w:r>
      <w:r w:rsidR="00E669C6">
        <w:t>The Victory screen shows the user a battle summary and their clearly marked rewards. It also can take the user back to the Map View screen.</w:t>
      </w:r>
    </w:p>
    <w:p w14:paraId="3E260006" w14:textId="0839FCDB" w:rsidR="00862665" w:rsidRDefault="00E669C6" w:rsidP="00E669C6">
      <w:r>
        <w:t>The Profile screen uses a sectioned layout for statistics, achievements, and a weekly activity chart. Meanwhile, the Boss collection screen employs a scrollable card grid with the current team displayed at the bottom</w:t>
      </w:r>
      <w:r w:rsidR="00423B57">
        <w:t>.</w:t>
      </w:r>
    </w:p>
    <w:p w14:paraId="7B085534" w14:textId="3C5F16FD" w:rsidR="00862665" w:rsidRDefault="0043646F" w:rsidP="00E669C6">
      <w:r w:rsidRPr="00423B57">
        <w:rPr>
          <w:noProof/>
        </w:rPr>
        <w:drawing>
          <wp:anchor distT="0" distB="0" distL="114300" distR="114300" simplePos="0" relativeHeight="251667456" behindDoc="0" locked="0" layoutInCell="1" allowOverlap="1" wp14:anchorId="4BC2A3BC" wp14:editId="6696C826">
            <wp:simplePos x="0" y="0"/>
            <wp:positionH relativeFrom="margin">
              <wp:posOffset>1696085</wp:posOffset>
            </wp:positionH>
            <wp:positionV relativeFrom="margin">
              <wp:posOffset>4130040</wp:posOffset>
            </wp:positionV>
            <wp:extent cx="1553845" cy="2689860"/>
            <wp:effectExtent l="0" t="0" r="8255" b="0"/>
            <wp:wrapSquare wrapText="bothSides"/>
            <wp:docPr id="44288170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81702" name="Picture 1" descr="A screenshot of a pho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553845" cy="2689860"/>
                    </a:xfrm>
                    <a:prstGeom prst="rect">
                      <a:avLst/>
                    </a:prstGeom>
                  </pic:spPr>
                </pic:pic>
              </a:graphicData>
            </a:graphic>
          </wp:anchor>
        </w:drawing>
      </w:r>
      <w:r w:rsidRPr="00423B57">
        <w:rPr>
          <w:noProof/>
        </w:rPr>
        <w:drawing>
          <wp:anchor distT="0" distB="0" distL="114300" distR="114300" simplePos="0" relativeHeight="251668480" behindDoc="0" locked="0" layoutInCell="1" allowOverlap="1" wp14:anchorId="26B43258" wp14:editId="6A1352B4">
            <wp:simplePos x="0" y="0"/>
            <wp:positionH relativeFrom="margin">
              <wp:align>left</wp:align>
            </wp:positionH>
            <wp:positionV relativeFrom="page">
              <wp:posOffset>5044440</wp:posOffset>
            </wp:positionV>
            <wp:extent cx="1455420" cy="2636520"/>
            <wp:effectExtent l="0" t="0" r="0" b="0"/>
            <wp:wrapSquare wrapText="bothSides"/>
            <wp:docPr id="176703076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30763" name="Picture 1"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455420" cy="2636520"/>
                    </a:xfrm>
                    <a:prstGeom prst="rect">
                      <a:avLst/>
                    </a:prstGeom>
                  </pic:spPr>
                </pic:pic>
              </a:graphicData>
            </a:graphic>
          </wp:anchor>
        </w:drawing>
      </w:r>
    </w:p>
    <w:p w14:paraId="33E65CA3" w14:textId="2727B750" w:rsidR="00862665" w:rsidRDefault="00862665" w:rsidP="00E669C6"/>
    <w:p w14:paraId="75F6915E" w14:textId="66D8A54F" w:rsidR="00862665" w:rsidRDefault="00862665" w:rsidP="00E669C6"/>
    <w:p w14:paraId="4DEE9B7B" w14:textId="4F8ADCE6" w:rsidR="00862665" w:rsidRDefault="00862665" w:rsidP="00E669C6"/>
    <w:p w14:paraId="1A02C9B0" w14:textId="38BD26CF" w:rsidR="00862665" w:rsidRDefault="00862665" w:rsidP="00E669C6"/>
    <w:p w14:paraId="389B3653" w14:textId="55F15F6F" w:rsidR="00862665" w:rsidRDefault="00862665" w:rsidP="00E669C6"/>
    <w:p w14:paraId="060257D0" w14:textId="77777777" w:rsidR="00862665" w:rsidRDefault="00862665" w:rsidP="00E669C6"/>
    <w:p w14:paraId="583AE287" w14:textId="75C908AF" w:rsidR="00862665" w:rsidRDefault="00862665" w:rsidP="00E669C6"/>
    <w:p w14:paraId="3E3A4F03" w14:textId="66196C72" w:rsidR="00862665" w:rsidRDefault="00862665" w:rsidP="00E669C6"/>
    <w:p w14:paraId="41E0D9B4" w14:textId="3C9A78DB" w:rsidR="00862665" w:rsidRDefault="00862665" w:rsidP="00E669C6"/>
    <w:p w14:paraId="7F9C53C3" w14:textId="303952D4" w:rsidR="00862665" w:rsidRDefault="00862665" w:rsidP="00E669C6">
      <w:r>
        <w:t xml:space="preserve">Information follows the visual hierarchy principles </w:t>
      </w:r>
      <w:r>
        <w:fldChar w:fldCharType="begin"/>
      </w:r>
      <w:r>
        <w:instrText xml:space="preserve"> ADDIN ZOTERO_ITEM CSL_CITATION {"citationID":"lwGXDy1b","properties":{"formattedCitation":"(Lidwell et al., 2003)","plainCitation":"(Lidwell et al., 2003)","noteIndex":0},"citationItems":[{"id":98,"uris":["http://zotero.org/users/local/R2HPG2YU/items/GPYRCVMY"],"itemData":{"id":98,"type":"book","event-place":"Beverly, Mass","ISBN":"978-1-59253-007-6","language":"en","number-of-pages":"216","publisher":"Rockport Publ","publisher-place":"Beverly, Mass","source":"K10plus ISBN","title":"Universal principles of design: 100 ways to enhance usability, influence perception, increase appeal, make better design decisions, and teach through design","title-short":"Universal principles of design","author":[{"family":"Lidwell","given":"William"},{"family":"Holden","given":"Kritina"},{"family":"Butler","given":"Jill"}],"issued":{"date-parts":[["2003"]]}}}],"schema":"https://github.com/citation-style-language/schema/raw/master/csl-citation.json"} </w:instrText>
      </w:r>
      <w:r>
        <w:fldChar w:fldCharType="separate"/>
      </w:r>
      <w:r w:rsidRPr="00862665">
        <w:rPr>
          <w:rFonts w:ascii="Aptos" w:hAnsi="Aptos"/>
        </w:rPr>
        <w:t>(Lidwell et al., 2003)</w:t>
      </w:r>
      <w:r>
        <w:fldChar w:fldCharType="end"/>
      </w:r>
      <w:r>
        <w:t xml:space="preserve"> where primary information, like steps and battle status, are always visible; secondary details are one tap away and historical data, like statistics, require deeper navigation.</w:t>
      </w:r>
    </w:p>
    <w:p w14:paraId="1483C4BF" w14:textId="6F3246A3" w:rsidR="00862665" w:rsidRDefault="00862665" w:rsidP="00862665">
      <w:pPr>
        <w:pStyle w:val="Heading2"/>
      </w:pPr>
      <w:bookmarkStart w:id="11" w:name="_Toc215001907"/>
      <w:r>
        <w:t>Surface Plane</w:t>
      </w:r>
      <w:bookmarkEnd w:id="11"/>
    </w:p>
    <w:p w14:paraId="7EE724D2" w14:textId="77777777" w:rsidR="0043646F" w:rsidRDefault="00862665" w:rsidP="00862665">
      <w:r>
        <w:t xml:space="preserve">The surface plane defines the visual design. The aesthetics balances playful gamification with mental health sensitivity, as aggressive design can increase user anxiety. </w:t>
      </w:r>
    </w:p>
    <w:p w14:paraId="5B665452" w14:textId="72499C7F" w:rsidR="0043646F" w:rsidRDefault="0043646F" w:rsidP="0043646F">
      <w:pPr>
        <w:pStyle w:val="Heading3"/>
      </w:pPr>
      <w:bookmarkStart w:id="12" w:name="_Toc215001908"/>
      <w:r>
        <w:lastRenderedPageBreak/>
        <w:t>Colour Palette and Accessibility</w:t>
      </w:r>
      <w:bookmarkEnd w:id="12"/>
    </w:p>
    <w:p w14:paraId="341265B7" w14:textId="0CF05EEB" w:rsidR="0043646F" w:rsidRDefault="00862665" w:rsidP="00862665">
      <w:r>
        <w:t>The colour palette uses a calming blue for owned territories</w:t>
      </w:r>
      <w:r w:rsidR="00962049">
        <w:t>, often associated with trust and achievement</w:t>
      </w:r>
      <w:r w:rsidR="0043646F">
        <w:t>, a warm red for enemy territories indicating challenge without aggressio</w:t>
      </w:r>
      <w:r w:rsidR="00962049">
        <w:t>n</w:t>
      </w:r>
      <w:r w:rsidR="0043646F">
        <w:t>.</w:t>
      </w:r>
      <w:r w:rsidR="00962049">
        <w:t xml:space="preserve"> Neutral territories use a soft grey, presenting unexplored areas as approachable opportunities rather than intimidating challenges.</w:t>
      </w:r>
      <w:r w:rsidR="0043646F">
        <w:t xml:space="preserve"> </w:t>
      </w:r>
    </w:p>
    <w:p w14:paraId="6CD441DA" w14:textId="7B9C3C5C" w:rsidR="00862665" w:rsidRDefault="00962049" w:rsidP="00862665">
      <w:r>
        <w:t xml:space="preserve">Critically, colour is never the sole method of conveying information. </w:t>
      </w:r>
      <w:r w:rsidR="0043646F">
        <w:t xml:space="preserve">To help with colourblind users, the </w:t>
      </w:r>
      <w:r w:rsidR="0043646F" w:rsidRPr="0043646F">
        <w:rPr>
          <w:noProof/>
        </w:rPr>
        <w:drawing>
          <wp:anchor distT="0" distB="0" distL="114300" distR="114300" simplePos="0" relativeHeight="251670528" behindDoc="0" locked="0" layoutInCell="1" allowOverlap="1" wp14:anchorId="0DD78D05" wp14:editId="519A124A">
            <wp:simplePos x="0" y="0"/>
            <wp:positionH relativeFrom="margin">
              <wp:posOffset>5059680</wp:posOffset>
            </wp:positionH>
            <wp:positionV relativeFrom="page">
              <wp:posOffset>914400</wp:posOffset>
            </wp:positionV>
            <wp:extent cx="647700" cy="666750"/>
            <wp:effectExtent l="0" t="0" r="0" b="0"/>
            <wp:wrapSquare wrapText="bothSides"/>
            <wp:docPr id="1740785173" name="Picture 1" descr="A pink square with a black outlin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85173" name="Picture 1" descr="A pink square with a black outline on i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47700" cy="666750"/>
                    </a:xfrm>
                    <a:prstGeom prst="rect">
                      <a:avLst/>
                    </a:prstGeom>
                  </pic:spPr>
                </pic:pic>
              </a:graphicData>
            </a:graphic>
          </wp:anchor>
        </w:drawing>
      </w:r>
      <w:r w:rsidR="0043646F">
        <w:t xml:space="preserve">territories also use iconography. Owned territory </w:t>
      </w:r>
      <w:r>
        <w:t>display a shield icon symbolizing protection</w:t>
      </w:r>
      <w:r w:rsidR="0043646F">
        <w:t>, while enemy territory showcases a sword</w:t>
      </w:r>
      <w:r>
        <w:t xml:space="preserve"> indicating challenge</w:t>
      </w:r>
      <w:r w:rsidR="0043646F">
        <w:t>.</w:t>
      </w:r>
      <w:r>
        <w:t xml:space="preserve"> This approach ensures that all users can distinguish territory states regardless of their colour perception abilities, following the universal design principles</w:t>
      </w:r>
    </w:p>
    <w:p w14:paraId="2B12EB53" w14:textId="0A946898" w:rsidR="0043646F" w:rsidRDefault="0043646F" w:rsidP="0043646F">
      <w:pPr>
        <w:pStyle w:val="Heading3"/>
      </w:pPr>
      <w:bookmarkStart w:id="13" w:name="_Toc215001909"/>
      <w:r>
        <w:t>Typography</w:t>
      </w:r>
      <w:bookmarkEnd w:id="13"/>
    </w:p>
    <w:p w14:paraId="1110AD19" w14:textId="6DC8660D" w:rsidR="00E669C6" w:rsidRDefault="00962049" w:rsidP="00E669C6">
      <w:r w:rsidRPr="00962049">
        <w:t>The design employs a retro arcade aesthetic to reinforce the gaming experience. The Game Paused font created by Dharmas Studio (</w:t>
      </w:r>
      <w:hyperlink r:id="rId16" w:tgtFrame="_blank" w:history="1">
        <w:r w:rsidRPr="00962049">
          <w:rPr>
            <w:rStyle w:val="Hyperlink"/>
          </w:rPr>
          <w:t>https://www.fontspace.com/game-paused-font-f102167</w:t>
        </w:r>
      </w:hyperlink>
      <w:r w:rsidRPr="00962049">
        <w:t>) was selected for its pixel-art inspired letterforms that immediately communicate playfulness and gaming heritage.</w:t>
      </w:r>
      <w:r>
        <w:t xml:space="preserve"> This font also helps differentiate this app from a generic fitness application users may have previously abandoned. </w:t>
      </w:r>
    </w:p>
    <w:p w14:paraId="646775EA" w14:textId="1F509454" w:rsidR="00962049" w:rsidRDefault="00962049" w:rsidP="00962049">
      <w:pPr>
        <w:pStyle w:val="Heading2"/>
      </w:pPr>
      <w:bookmarkStart w:id="14" w:name="_Toc215001910"/>
      <w:r>
        <w:t>Heuristic Evaluation</w:t>
      </w:r>
      <w:bookmarkEnd w:id="14"/>
    </w:p>
    <w:p w14:paraId="33C93A8F" w14:textId="2DA394BD" w:rsidR="00962049" w:rsidRDefault="00962049" w:rsidP="00962049">
      <w:r>
        <w:t xml:space="preserve">A heuristic evaluation using Nielsen’s </w:t>
      </w:r>
      <w:r>
        <w:fldChar w:fldCharType="begin"/>
      </w:r>
      <w:r>
        <w:instrText xml:space="preserve"> ADDIN ZOTERO_ITEM CSL_CITATION {"citationID":"laqEHjIo","properties":{"formattedCitation":"(\\uc0\\u8220{}10 Usability Heuristics for User Interface Design,\\uc0\\u8221{} n.d.)","plainCitation":"(“10 Usability Heuristics for User Interface Design,” n.d.)","noteIndex":0},"citationItems":[{"id":100,"uris":["http://zotero.org/users/local/R2HPG2YU/items/IVWCFM2T"],"itemData":{"id":100,"type":"webpage","abstract":"Jakob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Design","URL":"https://www.nngroup.com/articles/ten-usability-heuristics/","accessed":{"date-parts":[["2025",11,25]]}}}],"schema":"https://github.com/citation-style-language/schema/raw/master/csl-citation.json"} </w:instrText>
      </w:r>
      <w:r>
        <w:fldChar w:fldCharType="separate"/>
      </w:r>
      <w:r w:rsidRPr="00962049">
        <w:rPr>
          <w:rFonts w:ascii="Aptos" w:hAnsi="Aptos" w:cs="Times New Roman"/>
          <w:kern w:val="0"/>
        </w:rPr>
        <w:t>(</w:t>
      </w:r>
      <w:r>
        <w:rPr>
          <w:rFonts w:ascii="Aptos" w:hAnsi="Aptos" w:cs="Times New Roman"/>
          <w:kern w:val="0"/>
        </w:rPr>
        <w:t>1994</w:t>
      </w:r>
      <w:r w:rsidRPr="00962049">
        <w:rPr>
          <w:rFonts w:ascii="Aptos" w:hAnsi="Aptos" w:cs="Times New Roman"/>
          <w:kern w:val="0"/>
        </w:rPr>
        <w:t>)</w:t>
      </w:r>
      <w:r>
        <w:fldChar w:fldCharType="end"/>
      </w:r>
      <w:r>
        <w:t xml:space="preserve"> 10 Usability Heuristics identified strengths and weaknesses. The app excels in visibility of the system status through persistent step counters and real-time battle updates. The match between system and real world is achieved through recognisable map data with familiar locations names and thematically appropriate boss naming.</w:t>
      </w:r>
    </w:p>
    <w:p w14:paraId="1978C562" w14:textId="1988D8A6" w:rsidR="00962049" w:rsidRDefault="00962049" w:rsidP="00962049">
      <w:r>
        <w:t xml:space="preserve">User control and freedom </w:t>
      </w:r>
      <w:r w:rsidR="007B4C85">
        <w:t>allow</w:t>
      </w:r>
      <w:r>
        <w:t xml:space="preserve"> penalty-free battle abandonment, though evaluated revealed missing confirmation dialogs which was corrected by adding a two-step confirmation to prevent accidental progress loss.</w:t>
      </w:r>
      <w:r w:rsidR="007B4C85">
        <w:t xml:space="preserve"> The app has consistent navigation and interaction patterns; however, the absence of a persistent bottom navigation differs from common mobile applications. Users must return to the Map View to access other sections, which could hinder quick navigation during active use. This trade-off prioritises screen space for map visibility but map impact user efficiency.</w:t>
      </w:r>
    </w:p>
    <w:p w14:paraId="4C133536" w14:textId="3A3F8490" w:rsidR="007B4C85" w:rsidRDefault="007B4C85" w:rsidP="00962049">
      <w:r>
        <w:t>Error prevention includes a distance indicator which prevent the user from challenging a territory that they are not in. Also, the step goal suggestion based on user history prevents discouragement from unrealistic targets. Displaying the boss’s mechanics on a detail screen, as well as displaying the buffs given to the player by their team, eliminate the need to remember as much detail as possible.</w:t>
      </w:r>
    </w:p>
    <w:p w14:paraId="30943452" w14:textId="4EA0F99F" w:rsidR="007B4C85" w:rsidRDefault="007B4C85" w:rsidP="00962049">
      <w:r>
        <w:t>Initial prototypes violated the aesthetic and minimalist design by including excessive statistics on the Battle Setup screen. Heuristic evaluation identified this issue and resolved it with the inclusion of collapsable sections that hide advanced information. Error messages also include easy to read comments like “Unable to determine your location accurately”, rather than technical codes, which help the user recognise and fix the error.</w:t>
      </w:r>
    </w:p>
    <w:p w14:paraId="2DB6278E" w14:textId="72CA8202" w:rsidR="00862665" w:rsidRDefault="007B4C85">
      <w:r>
        <w:t>The evaluation revealed the app generally adheres to the usability principles, with key improvements made where necessary, ensuring the final design meets the user’s needs while following the best usability practices.</w:t>
      </w:r>
    </w:p>
    <w:p w14:paraId="6DA5BEE3" w14:textId="7F7A71FC" w:rsidR="00A7603B" w:rsidRDefault="00A7603B" w:rsidP="00A7603B">
      <w:pPr>
        <w:pStyle w:val="Heading1"/>
      </w:pPr>
      <w:bookmarkStart w:id="15" w:name="_Toc215001911"/>
      <w:r>
        <w:lastRenderedPageBreak/>
        <w:t>References</w:t>
      </w:r>
      <w:bookmarkEnd w:id="15"/>
    </w:p>
    <w:p w14:paraId="6C78C9B8" w14:textId="77777777" w:rsidR="00962049" w:rsidRPr="00962049" w:rsidRDefault="00A7603B" w:rsidP="00962049">
      <w:pPr>
        <w:pStyle w:val="Bibliography"/>
        <w:rPr>
          <w:rFonts w:ascii="Aptos" w:hAnsi="Aptos"/>
        </w:rPr>
      </w:pPr>
      <w:r>
        <w:fldChar w:fldCharType="begin"/>
      </w:r>
      <w:r w:rsidR="00B426F0">
        <w:instrText xml:space="preserve"> ADDIN ZOTERO_BIBL {"uncited":[],"omitted":[],"custom":[]} CSL_BIBLIOGRAPHY </w:instrText>
      </w:r>
      <w:r>
        <w:fldChar w:fldCharType="separate"/>
      </w:r>
      <w:r w:rsidR="00962049" w:rsidRPr="00962049">
        <w:rPr>
          <w:rFonts w:ascii="Aptos" w:hAnsi="Aptos"/>
        </w:rPr>
        <w:t>10 Usability Heuristics for User Interface Design [WWW Document], n.d. . Nielsen Norman Group. URL https://www.nngroup.com/articles/ten-usability-heuristics/ (accessed 11.25.25).</w:t>
      </w:r>
    </w:p>
    <w:p w14:paraId="70DF9199" w14:textId="77777777" w:rsidR="00962049" w:rsidRPr="00962049" w:rsidRDefault="00962049" w:rsidP="00962049">
      <w:pPr>
        <w:pStyle w:val="Bibliography"/>
        <w:rPr>
          <w:rFonts w:ascii="Aptos" w:hAnsi="Aptos"/>
        </w:rPr>
      </w:pPr>
      <w:r w:rsidRPr="00962049">
        <w:rPr>
          <w:rFonts w:ascii="Aptos" w:hAnsi="Aptos"/>
        </w:rPr>
        <w:t>Deterding, S., Dixon, D., Khaled, R., Nacke, L., 2011. From game design elements to gamefulness: defining “gamification,” in: Proceedings of the 15th International Academic MindTrek Conference: Envisioning Future Media Environments, MindTrek ’11. Association for Computing Machinery, New York, NY, USA, pp. 9–15. https://doi.org/10.1145/2181037.2181040</w:t>
      </w:r>
    </w:p>
    <w:p w14:paraId="4BE1A13A" w14:textId="77777777" w:rsidR="00962049" w:rsidRPr="00962049" w:rsidRDefault="00962049" w:rsidP="00962049">
      <w:pPr>
        <w:pStyle w:val="Bibliography"/>
        <w:rPr>
          <w:rFonts w:ascii="Aptos" w:hAnsi="Aptos"/>
        </w:rPr>
      </w:pPr>
      <w:r w:rsidRPr="00962049">
        <w:rPr>
          <w:rFonts w:ascii="Aptos" w:hAnsi="Aptos"/>
        </w:rPr>
        <w:t>Dovis, S., Oord, S.V. der, Wiers, R.W., Prins, P.J.M., 2015. Improving Executive Functioning in Children with ADHD: Training Multiple Executive Functions within the Context of a Computer Game. A Randomized Double-Blind Placebo Controlled Trial. PLOS ONE 10, e0121651. https://doi.org/10.1371/journal.pone.0121651</w:t>
      </w:r>
    </w:p>
    <w:p w14:paraId="29F317A5" w14:textId="77777777" w:rsidR="00962049" w:rsidRPr="00962049" w:rsidRDefault="00962049" w:rsidP="00962049">
      <w:pPr>
        <w:pStyle w:val="Bibliography"/>
        <w:rPr>
          <w:rFonts w:ascii="Aptos" w:hAnsi="Aptos"/>
        </w:rPr>
      </w:pPr>
      <w:r w:rsidRPr="00962049">
        <w:rPr>
          <w:rFonts w:ascii="Aptos" w:hAnsi="Aptos"/>
        </w:rPr>
        <w:t>Garrett, J.J., 2002. The elements of user experience: user-centered design for the Web, 1st ed. ed. New Riders, Indianapolis, Ind.</w:t>
      </w:r>
    </w:p>
    <w:p w14:paraId="6DDEEC28" w14:textId="77777777" w:rsidR="00962049" w:rsidRPr="00962049" w:rsidRDefault="00962049" w:rsidP="00962049">
      <w:pPr>
        <w:pStyle w:val="Bibliography"/>
        <w:rPr>
          <w:rFonts w:ascii="Aptos" w:hAnsi="Aptos"/>
        </w:rPr>
      </w:pPr>
      <w:r w:rsidRPr="00962049">
        <w:rPr>
          <w:rFonts w:ascii="Aptos" w:hAnsi="Aptos"/>
        </w:rPr>
        <w:t>Hamari, J., Koivisto, J., 2015. Why do people use gamification services? International Journal of Information Management 35, 419–431. https://doi.org/10.1016/j.ijinfomgt.2015.04.006</w:t>
      </w:r>
    </w:p>
    <w:p w14:paraId="1C16A4DB" w14:textId="77777777" w:rsidR="00962049" w:rsidRPr="00962049" w:rsidRDefault="00962049" w:rsidP="00962049">
      <w:pPr>
        <w:pStyle w:val="Bibliography"/>
        <w:rPr>
          <w:rFonts w:ascii="Aptos" w:hAnsi="Aptos"/>
        </w:rPr>
      </w:pPr>
      <w:r w:rsidRPr="00962049">
        <w:rPr>
          <w:rFonts w:ascii="Aptos" w:hAnsi="Aptos"/>
        </w:rPr>
        <w:t>Lidwell, W., Holden, K., Butler, J., 2003. Universal principles of design: 100 ways to enhance usability, influence perception, increase appeal, make better design decisions, and teach through design. Rockport Publ, Beverly, Mass.</w:t>
      </w:r>
    </w:p>
    <w:p w14:paraId="2BBF35CF" w14:textId="77777777" w:rsidR="00962049" w:rsidRPr="00962049" w:rsidRDefault="00962049" w:rsidP="00962049">
      <w:pPr>
        <w:pStyle w:val="Bibliography"/>
        <w:rPr>
          <w:rFonts w:ascii="Aptos" w:hAnsi="Aptos"/>
        </w:rPr>
      </w:pPr>
      <w:r w:rsidRPr="00962049">
        <w:rPr>
          <w:rFonts w:ascii="Aptos" w:hAnsi="Aptos"/>
        </w:rPr>
        <w:t>Munson, S., Consolvo, S., 2012. Exploring Goal-setting, Rewards, Self-monitoring, and Sharing to Motivate Physical Activity. Presented at the 6th International Conference on Pervasive Computing Technologies for Healthcare.</w:t>
      </w:r>
    </w:p>
    <w:p w14:paraId="61800E47" w14:textId="77777777" w:rsidR="00962049" w:rsidRPr="00962049" w:rsidRDefault="00962049" w:rsidP="00962049">
      <w:pPr>
        <w:pStyle w:val="Bibliography"/>
        <w:rPr>
          <w:rFonts w:ascii="Aptos" w:hAnsi="Aptos"/>
        </w:rPr>
      </w:pPr>
      <w:r w:rsidRPr="00962049">
        <w:rPr>
          <w:rFonts w:ascii="Aptos" w:hAnsi="Aptos"/>
        </w:rPr>
        <w:t>Steel, P., 2007. The nature of procrastination: A meta-analytic and theoretical review of quintessential self-regulatory failure. Psychological Bulletin 133, 65–94. https://doi.org/10.1037/0033-2909.133.1.65</w:t>
      </w:r>
    </w:p>
    <w:p w14:paraId="4E87053E" w14:textId="294D6BBE" w:rsidR="00A7603B" w:rsidRPr="00A7603B" w:rsidRDefault="00A7603B" w:rsidP="00A7603B">
      <w:r>
        <w:fldChar w:fldCharType="end"/>
      </w:r>
    </w:p>
    <w:sectPr w:rsidR="00A7603B" w:rsidRPr="00A7603B" w:rsidSect="00EC090B">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569C1"/>
    <w:multiLevelType w:val="hybridMultilevel"/>
    <w:tmpl w:val="D2BE55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3718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90B"/>
    <w:rsid w:val="00082092"/>
    <w:rsid w:val="00146585"/>
    <w:rsid w:val="001508F4"/>
    <w:rsid w:val="002D21FC"/>
    <w:rsid w:val="004149AA"/>
    <w:rsid w:val="00423B57"/>
    <w:rsid w:val="0043646F"/>
    <w:rsid w:val="005A5B34"/>
    <w:rsid w:val="005B0850"/>
    <w:rsid w:val="00733FBD"/>
    <w:rsid w:val="007B4C85"/>
    <w:rsid w:val="00805CA3"/>
    <w:rsid w:val="00845728"/>
    <w:rsid w:val="00862665"/>
    <w:rsid w:val="00962049"/>
    <w:rsid w:val="0097764A"/>
    <w:rsid w:val="009E4FF3"/>
    <w:rsid w:val="00A7603B"/>
    <w:rsid w:val="00A94A22"/>
    <w:rsid w:val="00A978C0"/>
    <w:rsid w:val="00AF12F5"/>
    <w:rsid w:val="00B01516"/>
    <w:rsid w:val="00B426F0"/>
    <w:rsid w:val="00C86ED0"/>
    <w:rsid w:val="00D40A05"/>
    <w:rsid w:val="00DC10DA"/>
    <w:rsid w:val="00E669C6"/>
    <w:rsid w:val="00EC090B"/>
    <w:rsid w:val="00F361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76CDEB"/>
  <w15:chartTrackingRefBased/>
  <w15:docId w15:val="{48F92A14-A51F-47DD-8533-B23FE2F38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0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0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0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0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90B"/>
    <w:rPr>
      <w:rFonts w:eastAsiaTheme="majorEastAsia" w:cstheme="majorBidi"/>
      <w:color w:val="272727" w:themeColor="text1" w:themeTint="D8"/>
    </w:rPr>
  </w:style>
  <w:style w:type="paragraph" w:styleId="Title">
    <w:name w:val="Title"/>
    <w:basedOn w:val="Normal"/>
    <w:next w:val="Normal"/>
    <w:link w:val="TitleChar"/>
    <w:uiPriority w:val="10"/>
    <w:qFormat/>
    <w:rsid w:val="00EC0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90B"/>
    <w:pPr>
      <w:spacing w:before="160"/>
      <w:jc w:val="center"/>
    </w:pPr>
    <w:rPr>
      <w:i/>
      <w:iCs/>
      <w:color w:val="404040" w:themeColor="text1" w:themeTint="BF"/>
    </w:rPr>
  </w:style>
  <w:style w:type="character" w:customStyle="1" w:styleId="QuoteChar">
    <w:name w:val="Quote Char"/>
    <w:basedOn w:val="DefaultParagraphFont"/>
    <w:link w:val="Quote"/>
    <w:uiPriority w:val="29"/>
    <w:rsid w:val="00EC090B"/>
    <w:rPr>
      <w:i/>
      <w:iCs/>
      <w:color w:val="404040" w:themeColor="text1" w:themeTint="BF"/>
    </w:rPr>
  </w:style>
  <w:style w:type="paragraph" w:styleId="ListParagraph">
    <w:name w:val="List Paragraph"/>
    <w:basedOn w:val="Normal"/>
    <w:uiPriority w:val="34"/>
    <w:qFormat/>
    <w:rsid w:val="00EC090B"/>
    <w:pPr>
      <w:ind w:left="720"/>
      <w:contextualSpacing/>
    </w:pPr>
  </w:style>
  <w:style w:type="character" w:styleId="IntenseEmphasis">
    <w:name w:val="Intense Emphasis"/>
    <w:basedOn w:val="DefaultParagraphFont"/>
    <w:uiPriority w:val="21"/>
    <w:qFormat/>
    <w:rsid w:val="00EC090B"/>
    <w:rPr>
      <w:i/>
      <w:iCs/>
      <w:color w:val="0F4761" w:themeColor="accent1" w:themeShade="BF"/>
    </w:rPr>
  </w:style>
  <w:style w:type="paragraph" w:styleId="IntenseQuote">
    <w:name w:val="Intense Quote"/>
    <w:basedOn w:val="Normal"/>
    <w:next w:val="Normal"/>
    <w:link w:val="IntenseQuoteChar"/>
    <w:uiPriority w:val="30"/>
    <w:qFormat/>
    <w:rsid w:val="00EC0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90B"/>
    <w:rPr>
      <w:i/>
      <w:iCs/>
      <w:color w:val="0F4761" w:themeColor="accent1" w:themeShade="BF"/>
    </w:rPr>
  </w:style>
  <w:style w:type="character" w:styleId="IntenseReference">
    <w:name w:val="Intense Reference"/>
    <w:basedOn w:val="DefaultParagraphFont"/>
    <w:uiPriority w:val="32"/>
    <w:qFormat/>
    <w:rsid w:val="00EC090B"/>
    <w:rPr>
      <w:b/>
      <w:bCs/>
      <w:smallCaps/>
      <w:color w:val="0F4761" w:themeColor="accent1" w:themeShade="BF"/>
      <w:spacing w:val="5"/>
    </w:rPr>
  </w:style>
  <w:style w:type="paragraph" w:styleId="NoSpacing">
    <w:name w:val="No Spacing"/>
    <w:link w:val="NoSpacingChar"/>
    <w:uiPriority w:val="1"/>
    <w:qFormat/>
    <w:rsid w:val="00EC090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EC090B"/>
    <w:rPr>
      <w:rFonts w:eastAsiaTheme="minorEastAsia"/>
      <w:kern w:val="0"/>
      <w:lang w:val="en-US"/>
      <w14:ligatures w14:val="none"/>
    </w:rPr>
  </w:style>
  <w:style w:type="paragraph" w:styleId="TOCHeading">
    <w:name w:val="TOC Heading"/>
    <w:basedOn w:val="Heading1"/>
    <w:next w:val="Normal"/>
    <w:uiPriority w:val="39"/>
    <w:unhideWhenUsed/>
    <w:qFormat/>
    <w:rsid w:val="00EC090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45728"/>
    <w:pPr>
      <w:spacing w:after="100"/>
    </w:pPr>
  </w:style>
  <w:style w:type="character" w:styleId="Hyperlink">
    <w:name w:val="Hyperlink"/>
    <w:basedOn w:val="DefaultParagraphFont"/>
    <w:uiPriority w:val="99"/>
    <w:unhideWhenUsed/>
    <w:rsid w:val="00845728"/>
    <w:rPr>
      <w:color w:val="467886" w:themeColor="hyperlink"/>
      <w:u w:val="single"/>
    </w:rPr>
  </w:style>
  <w:style w:type="paragraph" w:styleId="Bibliography">
    <w:name w:val="Bibliography"/>
    <w:basedOn w:val="Normal"/>
    <w:next w:val="Normal"/>
    <w:uiPriority w:val="37"/>
    <w:unhideWhenUsed/>
    <w:rsid w:val="00A7603B"/>
    <w:pPr>
      <w:spacing w:after="0" w:line="240" w:lineRule="auto"/>
      <w:ind w:left="720" w:hanging="720"/>
    </w:pPr>
  </w:style>
  <w:style w:type="paragraph" w:styleId="TOC2">
    <w:name w:val="toc 2"/>
    <w:basedOn w:val="Normal"/>
    <w:next w:val="Normal"/>
    <w:autoRedefine/>
    <w:uiPriority w:val="39"/>
    <w:unhideWhenUsed/>
    <w:rsid w:val="00A7603B"/>
    <w:pPr>
      <w:spacing w:after="100"/>
      <w:ind w:left="220"/>
    </w:pPr>
  </w:style>
  <w:style w:type="paragraph" w:styleId="TOC3">
    <w:name w:val="toc 3"/>
    <w:basedOn w:val="Normal"/>
    <w:next w:val="Normal"/>
    <w:autoRedefine/>
    <w:uiPriority w:val="39"/>
    <w:unhideWhenUsed/>
    <w:rsid w:val="00A7603B"/>
    <w:pPr>
      <w:spacing w:after="100"/>
      <w:ind w:left="440"/>
    </w:pPr>
  </w:style>
  <w:style w:type="character" w:styleId="UnresolvedMention">
    <w:name w:val="Unresolved Mention"/>
    <w:basedOn w:val="DefaultParagraphFont"/>
    <w:uiPriority w:val="99"/>
    <w:semiHidden/>
    <w:unhideWhenUsed/>
    <w:rsid w:val="004364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ontspace.com/game-paused-font-f102167"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6D923-62F0-4040-800E-4072397BC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1694</TotalTime>
  <Pages>1</Pages>
  <Words>4531</Words>
  <Characters>25833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Mobile App Dev</vt:lpstr>
    </vt:vector>
  </TitlesOfParts>
  <Company>Logan Kirby</Company>
  <LinksUpToDate>false</LinksUpToDate>
  <CharactersWithSpaces>30304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App Dev</dc:title>
  <dc:subject>Assignment 1</dc:subject>
  <dc:creator>Logan Kirby (27450556)</dc:creator>
  <cp:keywords/>
  <dc:description/>
  <cp:lastModifiedBy>Logan Kirby (27450556)</cp:lastModifiedBy>
  <cp:revision>8</cp:revision>
  <cp:lastPrinted>2025-11-25T22:24:00Z</cp:lastPrinted>
  <dcterms:created xsi:type="dcterms:W3CDTF">2025-11-24T18:20:00Z</dcterms:created>
  <dcterms:modified xsi:type="dcterms:W3CDTF">2025-11-26T00:43:00Z</dcterms:modified>
  <cp:category>27450556</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0c020009-1c3c-4c9c-aa0f-b8989b7dee7f</vt:lpwstr>
  </property>
  <property fmtid="{D5CDD505-2E9C-101B-9397-08002B2CF9AE}" pid="3" name="ZOTERO_PREF_1">
    <vt:lpwstr>&lt;data data-version="3" zotero-version="7.0.27"&gt;&lt;session id="Q4d82mNy"/&gt;&lt;style id="http://www.zotero.org/styles/elsevier-harvard" hasBibliography="1" bibliographyStyleHasBeenSet="1"/&gt;&lt;prefs&gt;&lt;pref name="fieldType" value="Field"/&gt;&lt;/prefs&gt;&lt;/data&gt;</vt:lpwstr>
  </property>
</Properties>
</file>