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66E7F17C" w:rsidR="00602BA8" w:rsidRPr="00CB32FE" w:rsidRDefault="00CB32F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5086DA2" w:rsidR="00DA7A80" w:rsidRPr="00F65624" w:rsidRDefault="001B23A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Container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3C88D98B" w:rsidR="00602BA8" w:rsidRPr="00B06BF8" w:rsidRDefault="00B06BF8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Модифікатор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static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28B5F193" w14:textId="0E72C41C" w:rsidR="00B47721" w:rsidRDefault="00B47721" w:rsidP="00B47721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із учнями поняття та прин</w:t>
            </w:r>
            <w:r w:rsidR="004B0DFB">
              <w:rPr>
                <w:rFonts w:ascii="Cambria" w:hAnsi="Cambria"/>
                <w:sz w:val="28"/>
                <w:szCs w:val="28"/>
                <w:lang w:val="uk-UA"/>
              </w:rPr>
              <w:t>ц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ип дії конструктора класу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роботи конструктора за замовчуванням</w:t>
            </w:r>
            <w:r w:rsidR="00BB6131">
              <w:rPr>
                <w:rFonts w:ascii="Cambria" w:hAnsi="Cambria"/>
                <w:sz w:val="28"/>
                <w:szCs w:val="28"/>
                <w:lang w:val="uk-UA"/>
              </w:rPr>
              <w:t xml:space="preserve"> (</w:t>
            </w:r>
            <w:proofErr w:type="spellStart"/>
            <w:r w:rsidR="00BB6131">
              <w:rPr>
                <w:rFonts w:ascii="Cambria" w:hAnsi="Cambria"/>
                <w:sz w:val="28"/>
                <w:szCs w:val="28"/>
                <w:lang w:val="uk-UA"/>
              </w:rPr>
              <w:t>дефолтного</w:t>
            </w:r>
            <w:proofErr w:type="spellEnd"/>
            <w:r w:rsidR="00BB6131">
              <w:rPr>
                <w:rFonts w:ascii="Cambria" w:hAnsi="Cambria"/>
                <w:sz w:val="28"/>
                <w:szCs w:val="28"/>
                <w:lang w:val="uk-UA"/>
              </w:rPr>
              <w:t xml:space="preserve"> конструктора)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2E4C2D7B" w14:textId="50E48F46" w:rsidR="00BF7D23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BF7D23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 xml:space="preserve"> поглибит</w:t>
            </w:r>
            <w:r w:rsidR="00BF7D23">
              <w:rPr>
                <w:rFonts w:ascii="Cambria" w:hAnsi="Cambria"/>
                <w:sz w:val="28"/>
                <w:szCs w:val="28"/>
                <w:lang w:val="uk-UA"/>
              </w:rPr>
              <w:t>и і систематизувати знання учнів про класи, об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BF7D23">
              <w:rPr>
                <w:rFonts w:ascii="Cambria" w:hAnsi="Cambria"/>
                <w:sz w:val="28"/>
                <w:szCs w:val="28"/>
                <w:lang w:val="uk-UA"/>
              </w:rPr>
              <w:t>єкти</w:t>
            </w:r>
            <w:proofErr w:type="spellEnd"/>
            <w:r w:rsidR="00BF7D23">
              <w:rPr>
                <w:rFonts w:ascii="Cambria" w:hAnsi="Cambria"/>
                <w:sz w:val="28"/>
                <w:szCs w:val="28"/>
                <w:lang w:val="uk-UA"/>
              </w:rPr>
              <w:t>, модифікатори доступу.</w:t>
            </w:r>
          </w:p>
          <w:p w14:paraId="6DD12067" w14:textId="77777777" w:rsidR="001B23AE" w:rsidRDefault="00B06BF8" w:rsidP="00B06BF8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принцип дії модифікатора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static,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а також причини та особливості його застосування для полів та методів класу. </w:t>
            </w:r>
          </w:p>
          <w:p w14:paraId="07136627" w14:textId="2F5A4E0A" w:rsidR="00B06BF8" w:rsidRPr="00B47721" w:rsidRDefault="00B06BF8" w:rsidP="00B06BF8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також синтаксис звертання до статичних </w:t>
            </w:r>
            <w:r w:rsidR="00B47721">
              <w:rPr>
                <w:rFonts w:ascii="Cambria" w:hAnsi="Cambria"/>
                <w:sz w:val="28"/>
                <w:szCs w:val="28"/>
                <w:lang w:val="uk-UA"/>
              </w:rPr>
              <w:t>без створення об</w:t>
            </w:r>
            <w:r w:rsidR="00B47721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B47721">
              <w:rPr>
                <w:rFonts w:ascii="Cambria" w:hAnsi="Cambria"/>
                <w:sz w:val="28"/>
                <w:szCs w:val="28"/>
                <w:lang w:val="uk-UA"/>
              </w:rPr>
              <w:t>єктів</w:t>
            </w:r>
            <w:proofErr w:type="spellEnd"/>
            <w:r w:rsidR="001B23AE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1B23AE">
              <w:rPr>
                <w:rFonts w:ascii="Cambria" w:hAnsi="Cambria"/>
                <w:sz w:val="28"/>
                <w:szCs w:val="28"/>
                <w:lang w:val="uk-UA"/>
              </w:rPr>
              <w:t>за іменем класу</w:t>
            </w:r>
            <w:r w:rsidR="00B4772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1984A39A" w14:textId="77777777" w:rsidR="000C2A0C" w:rsidRDefault="00973BA7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Поглиблювати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 в учнів навички роботи із класами та об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6978A8"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при виконанні практичних завдань.</w:t>
            </w:r>
          </w:p>
          <w:p w14:paraId="4E3FCE9D" w14:textId="706CFDF8" w:rsidR="001B23AE" w:rsidRPr="001B23AE" w:rsidRDefault="001B23AE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Підготувати класи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Limiter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Container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для наступного уроку.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21DFF2E0" w:rsidR="00602BA8" w:rsidRPr="00240A7E" w:rsidRDefault="006978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D0F2B9A" w14:textId="56890523" w:rsidR="008419A4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конструктора класу.</w:t>
      </w:r>
    </w:p>
    <w:p w14:paraId="6196E3DC" w14:textId="4401DCD1" w:rsidR="008419A4" w:rsidRPr="00B47721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6810F27" w14:textId="2BB09B57" w:rsidR="00B47721" w:rsidRPr="008B4DC7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static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особливості його функціонування для змінних там методів класу.</w:t>
      </w:r>
    </w:p>
    <w:p w14:paraId="74D35903" w14:textId="23D9A19E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6F19F03B" w14:textId="2D55F2B0" w:rsidR="00B47721" w:rsidRPr="00AC0908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створення полів класу на основі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інших класів.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7A8483DF" w:rsidR="004B5A71" w:rsidRPr="00E858FE" w:rsidRDefault="00BD30E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- 20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5AAED06B" w14:textId="07EE69B8" w:rsidR="006547D2" w:rsidRDefault="006547D2" w:rsidP="006547D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модифікатору </w:t>
      </w:r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static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hyperlink r:id="rId8" w:history="1">
        <w:r w:rsidR="00B47721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https://www.geeksforgeeks.org/static-keyword-java/</w:t>
        </w:r>
      </w:hyperlink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E8A9C" w14:textId="77777777" w:rsidR="006547D2" w:rsidRPr="00E858FE" w:rsidRDefault="006547D2" w:rsidP="006547D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</w:t>
      </w:r>
      <w:proofErr w:type="spellEnd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 у </w:t>
      </w:r>
      <w:r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633904B7" w14:textId="51C7CA73" w:rsidR="009D4E33" w:rsidRPr="00E858FE" w:rsidRDefault="009D4E33" w:rsidP="00C37003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9D4E33" w:rsidRPr="00E858FE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3621" w14:textId="77777777" w:rsidR="00276DBE" w:rsidRDefault="00276DBE" w:rsidP="008C4504">
      <w:pPr>
        <w:spacing w:after="0" w:line="240" w:lineRule="auto"/>
      </w:pPr>
      <w:r>
        <w:separator/>
      </w:r>
    </w:p>
  </w:endnote>
  <w:endnote w:type="continuationSeparator" w:id="0">
    <w:p w14:paraId="580689CD" w14:textId="77777777" w:rsidR="00276DBE" w:rsidRDefault="00276DBE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Content>
      <w:sdt>
        <w:sdtPr>
          <w:id w:val="710993039"/>
          <w:docPartObj>
            <w:docPartGallery w:val="Page Numbers (Bottom of Page)"/>
            <w:docPartUnique/>
          </w:docPartObj>
        </w:sdtPr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E31C" w14:textId="77777777" w:rsidR="00276DBE" w:rsidRDefault="00276DBE" w:rsidP="008C4504">
      <w:pPr>
        <w:spacing w:after="0" w:line="240" w:lineRule="auto"/>
      </w:pPr>
      <w:r>
        <w:separator/>
      </w:r>
    </w:p>
  </w:footnote>
  <w:footnote w:type="continuationSeparator" w:id="0">
    <w:p w14:paraId="48DACF59" w14:textId="77777777" w:rsidR="00276DBE" w:rsidRDefault="00276DBE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23A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76DBE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0DFB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419A4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73BA7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06BF8"/>
    <w:rsid w:val="00B2048B"/>
    <w:rsid w:val="00B3005D"/>
    <w:rsid w:val="00B34BA0"/>
    <w:rsid w:val="00B46F9F"/>
    <w:rsid w:val="00B47721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131"/>
    <w:rsid w:val="00BB6B71"/>
    <w:rsid w:val="00BC1BF9"/>
    <w:rsid w:val="00BC30CF"/>
    <w:rsid w:val="00BC7076"/>
    <w:rsid w:val="00BD30ED"/>
    <w:rsid w:val="00BE0024"/>
    <w:rsid w:val="00BF7D23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32F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tic-keyword-java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138</cp:revision>
  <cp:lastPrinted>2021-02-16T12:43:00Z</cp:lastPrinted>
  <dcterms:created xsi:type="dcterms:W3CDTF">2017-09-01T21:11:00Z</dcterms:created>
  <dcterms:modified xsi:type="dcterms:W3CDTF">2023-09-30T13:45:00Z</dcterms:modified>
</cp:coreProperties>
</file>