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B2C" w:rsidRPr="00646E84" w:rsidRDefault="00EC6B2C" w:rsidP="00EC6B2C">
      <w:pPr>
        <w:jc w:val="center"/>
        <w:rPr>
          <w:rFonts w:ascii="Times New Roman" w:hAnsi="Times New Roman"/>
          <w:b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>Кириченко Дарья Дмитриевна</w:t>
      </w:r>
    </w:p>
    <w:p w:rsidR="0017057B" w:rsidRPr="00646E84" w:rsidRDefault="000B0CD3" w:rsidP="0017057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ХАРАКТЕРИСТИКИ</w:t>
      </w:r>
      <w:r w:rsidR="0017057B" w:rsidRPr="00646E84">
        <w:rPr>
          <w:rFonts w:ascii="Times New Roman" w:hAnsi="Times New Roman"/>
          <w:b/>
          <w:sz w:val="24"/>
          <w:szCs w:val="24"/>
        </w:rPr>
        <w:t xml:space="preserve"> ВРАЩЕНИЯ ЭВОЛЬВЕНТНОГО КОНИЧЕСКОГО МАЯТНИКА</w:t>
      </w:r>
    </w:p>
    <w:p w:rsidR="0017057B" w:rsidRPr="00646E84" w:rsidRDefault="00EC6B2C" w:rsidP="0017057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Образовательный центр</w:t>
      </w:r>
      <w:r w:rsidR="0017057B" w:rsidRPr="00646E84">
        <w:rPr>
          <w:rFonts w:ascii="Times New Roman" w:hAnsi="Times New Roman"/>
          <w:b/>
          <w:sz w:val="24"/>
          <w:szCs w:val="24"/>
        </w:rPr>
        <w:t xml:space="preserve"> «ПОИСК»</w:t>
      </w:r>
      <w:r w:rsidR="000B0CD3">
        <w:rPr>
          <w:rFonts w:ascii="Times New Roman" w:hAnsi="Times New Roman"/>
          <w:b/>
          <w:sz w:val="24"/>
          <w:szCs w:val="24"/>
        </w:rPr>
        <w:t xml:space="preserve"> города Ставрополя</w:t>
      </w:r>
    </w:p>
    <w:p w:rsidR="0017057B" w:rsidRPr="00646E84" w:rsidRDefault="0017057B" w:rsidP="0017057B">
      <w:pPr>
        <w:jc w:val="center"/>
        <w:rPr>
          <w:rFonts w:ascii="Times New Roman" w:hAnsi="Times New Roman"/>
          <w:b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>Научный руководитель</w:t>
      </w:r>
    </w:p>
    <w:p w:rsidR="0017057B" w:rsidRPr="00646E84" w:rsidRDefault="0017057B" w:rsidP="0017057B">
      <w:pPr>
        <w:jc w:val="center"/>
        <w:rPr>
          <w:rFonts w:ascii="Times New Roman" w:hAnsi="Times New Roman"/>
          <w:b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>Козлов Станислав Алексеевич</w:t>
      </w:r>
    </w:p>
    <w:p w:rsidR="0017057B" w:rsidRPr="00646E84" w:rsidRDefault="000B0CD3" w:rsidP="0017057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К.ф.-м.н., педагог Центра</w:t>
      </w:r>
      <w:r w:rsidR="0017057B" w:rsidRPr="00646E84">
        <w:rPr>
          <w:rFonts w:ascii="Times New Roman" w:hAnsi="Times New Roman"/>
          <w:b/>
          <w:sz w:val="24"/>
          <w:szCs w:val="24"/>
        </w:rPr>
        <w:t xml:space="preserve"> «ПОИСК»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646E84">
        <w:rPr>
          <w:rFonts w:ascii="Times New Roman" w:hAnsi="Times New Roman"/>
          <w:sz w:val="24"/>
          <w:szCs w:val="24"/>
          <w:shd w:val="clear" w:color="auto" w:fill="FFFFFF"/>
        </w:rPr>
        <w:t>Механиче</w:t>
      </w:r>
      <w:r w:rsidR="000B0CD3">
        <w:rPr>
          <w:rFonts w:ascii="Times New Roman" w:hAnsi="Times New Roman"/>
          <w:sz w:val="24"/>
          <w:szCs w:val="24"/>
          <w:shd w:val="clear" w:color="auto" w:fill="FFFFFF"/>
        </w:rPr>
        <w:t xml:space="preserve">ские колебания – это такой вид </w:t>
      </w:r>
      <w:r w:rsidRPr="00646E84">
        <w:rPr>
          <w:rFonts w:ascii="Times New Roman" w:hAnsi="Times New Roman"/>
          <w:sz w:val="24"/>
          <w:szCs w:val="24"/>
          <w:shd w:val="clear" w:color="auto" w:fill="FFFFFF"/>
        </w:rPr>
        <w:t>движения, когда координаты тела, его скорость и ускорение многократно повторяются, изменяясь относительно некото</w:t>
      </w:r>
      <w:r w:rsidR="00646E84">
        <w:rPr>
          <w:rFonts w:ascii="Times New Roman" w:hAnsi="Times New Roman"/>
          <w:sz w:val="24"/>
          <w:szCs w:val="24"/>
          <w:shd w:val="clear" w:color="auto" w:fill="FFFFFF"/>
        </w:rPr>
        <w:t xml:space="preserve">рого равновесного значения. </w:t>
      </w:r>
      <w:proofErr w:type="spellStart"/>
      <w:r w:rsidR="000B0CD3">
        <w:rPr>
          <w:rFonts w:ascii="Times New Roman" w:hAnsi="Times New Roman"/>
          <w:sz w:val="24"/>
          <w:szCs w:val="24"/>
          <w:shd w:val="clear" w:color="auto" w:fill="FFFFFF"/>
        </w:rPr>
        <w:t>Ма́ятник</w:t>
      </w:r>
      <w:proofErr w:type="spellEnd"/>
      <w:r w:rsidR="000B0CD3">
        <w:rPr>
          <w:rFonts w:ascii="Times New Roman" w:hAnsi="Times New Roman"/>
          <w:sz w:val="24"/>
          <w:szCs w:val="24"/>
          <w:shd w:val="clear" w:color="auto" w:fill="FFFFFF"/>
        </w:rPr>
        <w:t xml:space="preserve"> — это</w:t>
      </w:r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система, способная совершать свободные колебания под действи</w:t>
      </w:r>
      <w:r w:rsidR="000B0CD3">
        <w:rPr>
          <w:rFonts w:ascii="Times New Roman" w:hAnsi="Times New Roman"/>
          <w:sz w:val="24"/>
          <w:szCs w:val="24"/>
          <w:shd w:val="clear" w:color="auto" w:fill="FFFFFF"/>
        </w:rPr>
        <w:t>ем</w:t>
      </w:r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силы, пропорциональной смещению и направленной к положению равновесия. </w:t>
      </w:r>
    </w:p>
    <w:p w:rsidR="0017057B" w:rsidRPr="00646E84" w:rsidRDefault="000B0CD3" w:rsidP="00646E84">
      <w:p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Известны законы колебаний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математического (груз на нити в поле тяжести Земли), физического (твёрдое тело на горизонтальной оси вращения в поле силы тяжести Земли) и пружинного (груз, приводимый</w:t>
      </w:r>
      <w:r w:rsidR="00B2118D">
        <w:rPr>
          <w:rFonts w:ascii="Times New Roman" w:hAnsi="Times New Roman"/>
          <w:sz w:val="24"/>
          <w:szCs w:val="24"/>
          <w:shd w:val="clear" w:color="auto" w:fill="FFFFFF"/>
        </w:rPr>
        <w:t xml:space="preserve"> в движение упругой пружиной).</w:t>
      </w:r>
    </w:p>
    <w:p w:rsidR="00193BCD" w:rsidRDefault="0017057B" w:rsidP="00646E84">
      <w:pPr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646E84">
        <w:rPr>
          <w:rFonts w:ascii="Times New Roman" w:hAnsi="Times New Roman"/>
          <w:sz w:val="24"/>
          <w:szCs w:val="24"/>
          <w:shd w:val="clear" w:color="auto" w:fill="FFFFFF"/>
        </w:rPr>
        <w:t>Наиболее близок</w:t>
      </w:r>
      <w:r w:rsidR="000B0CD3">
        <w:rPr>
          <w:rFonts w:ascii="Times New Roman" w:hAnsi="Times New Roman"/>
          <w:sz w:val="24"/>
          <w:szCs w:val="24"/>
          <w:shd w:val="clear" w:color="auto" w:fill="FFFFFF"/>
        </w:rPr>
        <w:t xml:space="preserve"> к объекту нашего исследования </w:t>
      </w:r>
      <w:r w:rsidRPr="00646E84">
        <w:rPr>
          <w:rFonts w:ascii="Times New Roman" w:hAnsi="Times New Roman"/>
          <w:sz w:val="24"/>
          <w:szCs w:val="24"/>
          <w:shd w:val="clear" w:color="auto" w:fill="FFFFFF"/>
        </w:rPr>
        <w:t>нитяной конический мая</w:t>
      </w:r>
      <w:r w:rsidR="000B0CD3">
        <w:rPr>
          <w:rFonts w:ascii="Times New Roman" w:hAnsi="Times New Roman"/>
          <w:sz w:val="24"/>
          <w:szCs w:val="24"/>
          <w:shd w:val="clear" w:color="auto" w:fill="FFFFFF"/>
        </w:rPr>
        <w:t>тник (фигура 1), грузу которого</w:t>
      </w:r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изначально з</w:t>
      </w:r>
      <w:r w:rsidR="000B0CD3">
        <w:rPr>
          <w:rFonts w:ascii="Times New Roman" w:hAnsi="Times New Roman"/>
          <w:sz w:val="24"/>
          <w:szCs w:val="24"/>
          <w:shd w:val="clear" w:color="auto" w:fill="FFFFFF"/>
        </w:rPr>
        <w:t>адана круговая горизонтальная, плоская,</w:t>
      </w:r>
      <w:r w:rsidR="00C10A5F">
        <w:rPr>
          <w:rFonts w:ascii="Times New Roman" w:hAnsi="Times New Roman"/>
          <w:sz w:val="24"/>
          <w:szCs w:val="24"/>
          <w:shd w:val="clear" w:color="auto" w:fill="FFFFFF"/>
        </w:rPr>
        <w:t xml:space="preserve"> замкнутая траектория. </w:t>
      </w:r>
      <w:r w:rsidRPr="00646E84">
        <w:rPr>
          <w:rFonts w:ascii="Times New Roman" w:hAnsi="Times New Roman"/>
          <w:sz w:val="24"/>
          <w:szCs w:val="24"/>
          <w:shd w:val="clear" w:color="auto" w:fill="FFFFFF"/>
        </w:rPr>
        <w:t>Его нить описывает коническую по</w:t>
      </w:r>
      <w:r w:rsidR="000B0CD3">
        <w:rPr>
          <w:rFonts w:ascii="Times New Roman" w:hAnsi="Times New Roman"/>
          <w:sz w:val="24"/>
          <w:szCs w:val="24"/>
          <w:shd w:val="clear" w:color="auto" w:fill="FFFFFF"/>
        </w:rPr>
        <w:t>верхность, а уравнение динамики</w:t>
      </w:r>
      <w:r w:rsidR="00C10A5F">
        <w:rPr>
          <w:rFonts w:ascii="Times New Roman" w:hAnsi="Times New Roman"/>
          <w:sz w:val="24"/>
          <w:szCs w:val="24"/>
          <w:shd w:val="clear" w:color="auto" w:fill="FFFFFF"/>
        </w:rPr>
        <w:t xml:space="preserve"> имеет вид:</w:t>
      </w:r>
    </w:p>
    <w:p w:rsidR="0017057B" w:rsidRPr="00193BCD" w:rsidRDefault="006F1D1D" w:rsidP="00193BCD">
      <w:pPr>
        <w:spacing w:line="36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shd w:val="clear" w:color="auto" w:fill="FFFFFF"/>
          </w:rPr>
          <m:t>0=</m:t>
        </m:r>
        <m:r>
          <w:rPr>
            <w:rFonts w:ascii="Cambria Math" w:hAnsi="Cambria Math"/>
            <w:sz w:val="24"/>
            <w:szCs w:val="24"/>
            <w:shd w:val="clear" w:color="auto" w:fill="FFFFFF"/>
            <w:lang w:val="en-US"/>
          </w:rPr>
          <m:t>mg</m:t>
        </m:r>
        <m:r>
          <m:rPr>
            <m:sty m:val="p"/>
          </m:rPr>
          <w:rPr>
            <w:rFonts w:ascii="Cambria Math" w:hAnsi="Cambria Math"/>
            <w:sz w:val="24"/>
            <w:szCs w:val="24"/>
            <w:shd w:val="clear" w:color="auto" w:fill="FFFFFF"/>
          </w:rPr>
          <m:t>+</m:t>
        </m:r>
        <m:r>
          <w:rPr>
            <w:rFonts w:ascii="Cambria Math" w:hAnsi="Cambria Math"/>
            <w:sz w:val="24"/>
            <w:szCs w:val="24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  <w:shd w:val="clear" w:color="auto" w:fill="FFFFFF"/>
          </w:rPr>
          <m:t>+</m:t>
        </m:r>
        <m:r>
          <w:rPr>
            <w:rFonts w:ascii="Cambria Math" w:hAnsi="Cambria Math"/>
            <w:sz w:val="24"/>
            <w:szCs w:val="24"/>
            <w:shd w:val="clear" w:color="auto" w:fill="FFFFFF"/>
          </w:rPr>
          <m:t>m</m:t>
        </m:r>
        <m:sSup>
          <m:sSupPr>
            <m:ctrlPr>
              <w:rPr>
                <w:rFonts w:ascii="Cambria Math" w:hAnsi="Cambria Math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shd w:val="clear" w:color="auto" w:fill="FFFFFF"/>
          </w:rPr>
          <m:t>R</m:t>
        </m:r>
      </m:oMath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(1)</w:t>
      </w:r>
    </w:p>
    <w:p w:rsidR="00C10A5F" w:rsidRDefault="000B0CD3" w:rsidP="00C10A5F">
      <w:pPr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В отличие от конического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у исследуемого нами маятника нить предварительно наматывается виток к витку на верхнюю часть цилиндрической стойки. По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д действием силы тяжести груз, 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>опускаясь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вниз,</w:t>
      </w:r>
      <w:r w:rsidR="00C10A5F">
        <w:rPr>
          <w:rFonts w:ascii="Times New Roman" w:hAnsi="Times New Roman"/>
          <w:sz w:val="24"/>
          <w:szCs w:val="24"/>
          <w:shd w:val="clear" w:color="auto" w:fill="FFFFFF"/>
        </w:rPr>
        <w:t xml:space="preserve"> разматывает 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>нить и сам приходит во вращательное движение вокруг стойки. Длина освобождающейся нити непрерывно увеличивается и в результате груз движется по винтовой коничес</w:t>
      </w:r>
      <w:r w:rsidR="00C10A5F">
        <w:rPr>
          <w:rFonts w:ascii="Times New Roman" w:hAnsi="Times New Roman"/>
          <w:sz w:val="24"/>
          <w:szCs w:val="24"/>
          <w:shd w:val="clear" w:color="auto" w:fill="FFFFFF"/>
        </w:rPr>
        <w:t>кой расширяющейся траектории.</w:t>
      </w:r>
    </w:p>
    <w:p w:rsidR="0017057B" w:rsidRPr="00C10A5F" w:rsidRDefault="000B0CD3" w:rsidP="00C10A5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Линия, которую описывает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конец натянутой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нити,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сматывающейся с цилиндра в плоскости, перпен</w:t>
      </w:r>
      <w:r>
        <w:rPr>
          <w:rFonts w:ascii="Times New Roman" w:hAnsi="Times New Roman"/>
          <w:sz w:val="24"/>
          <w:szCs w:val="24"/>
          <w:shd w:val="clear" w:color="auto" w:fill="FFFFFF"/>
        </w:rPr>
        <w:t>дикулярной его оси, в геометрии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называется </w:t>
      </w:r>
      <w:r w:rsidR="0017057B" w:rsidRPr="00646E84">
        <w:rPr>
          <w:rFonts w:ascii="Times New Roman" w:hAnsi="Times New Roman"/>
          <w:b/>
          <w:i/>
          <w:sz w:val="24"/>
          <w:szCs w:val="24"/>
          <w:shd w:val="clear" w:color="auto" w:fill="FFFFFF"/>
        </w:rPr>
        <w:t xml:space="preserve">эвольвентой </w:t>
      </w:r>
      <w:r w:rsidR="0017057B" w:rsidRPr="00646E84">
        <w:rPr>
          <w:rFonts w:ascii="Times New Roman" w:hAnsi="Times New Roman"/>
          <w:sz w:val="24"/>
          <w:szCs w:val="24"/>
        </w:rPr>
        <w:t>(фигура 2)</w:t>
      </w:r>
      <w:r w:rsidR="0017057B" w:rsidRPr="00646E84">
        <w:rPr>
          <w:rFonts w:ascii="Times New Roman" w:hAnsi="Times New Roman"/>
          <w:b/>
          <w:i/>
          <w:sz w:val="24"/>
          <w:szCs w:val="24"/>
          <w:shd w:val="clear" w:color="auto" w:fill="FFFFFF"/>
        </w:rPr>
        <w:t>.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17057B" w:rsidRPr="00646E84">
        <w:rPr>
          <w:rFonts w:ascii="Times New Roman" w:hAnsi="Times New Roman"/>
          <w:sz w:val="24"/>
          <w:szCs w:val="24"/>
        </w:rPr>
        <w:t>В нашем слу</w:t>
      </w:r>
      <w:r>
        <w:rPr>
          <w:rFonts w:ascii="Times New Roman" w:hAnsi="Times New Roman"/>
          <w:sz w:val="24"/>
          <w:szCs w:val="24"/>
        </w:rPr>
        <w:t xml:space="preserve">чае падающий груз «деформирует» </w:t>
      </w:r>
      <w:r w:rsidR="0017057B" w:rsidRPr="00646E84">
        <w:rPr>
          <w:rFonts w:ascii="Times New Roman" w:hAnsi="Times New Roman"/>
          <w:sz w:val="24"/>
          <w:szCs w:val="24"/>
        </w:rPr>
        <w:t>эвольвенту, создаётся трёхмерная траектория. Периодичность движения груза позволяет назвать всю систему</w:t>
      </w:r>
      <w:r w:rsidR="00C10A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10A5F">
        <w:rPr>
          <w:rFonts w:ascii="Times New Roman" w:hAnsi="Times New Roman"/>
          <w:sz w:val="24"/>
          <w:szCs w:val="24"/>
        </w:rPr>
        <w:t>эвольвентным</w:t>
      </w:r>
      <w:proofErr w:type="spellEnd"/>
      <w:r w:rsidR="00C10A5F">
        <w:rPr>
          <w:rFonts w:ascii="Times New Roman" w:hAnsi="Times New Roman"/>
          <w:sz w:val="24"/>
          <w:szCs w:val="24"/>
        </w:rPr>
        <w:t xml:space="preserve"> маятником.</w:t>
      </w:r>
    </w:p>
    <w:p w:rsidR="00930A08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46E84">
        <w:rPr>
          <w:rFonts w:ascii="Times New Roman" w:hAnsi="Times New Roman"/>
          <w:sz w:val="24"/>
          <w:szCs w:val="24"/>
        </w:rPr>
        <w:t>В доступной нам литературе мы не нашли упоминания о подобном устройстве, между тем его траектория – винтовая коническая сх</w:t>
      </w:r>
      <w:r w:rsidR="000B0CD3">
        <w:rPr>
          <w:rFonts w:ascii="Times New Roman" w:hAnsi="Times New Roman"/>
          <w:sz w:val="24"/>
          <w:szCs w:val="24"/>
        </w:rPr>
        <w:t xml:space="preserve">одящаяся линия – характерна для </w:t>
      </w:r>
      <w:r w:rsidRPr="00646E84">
        <w:rPr>
          <w:rFonts w:ascii="Times New Roman" w:hAnsi="Times New Roman"/>
          <w:sz w:val="24"/>
          <w:szCs w:val="24"/>
        </w:rPr>
        <w:t>движения з</w:t>
      </w:r>
      <w:r w:rsidR="000B0CD3">
        <w:rPr>
          <w:rFonts w:ascii="Times New Roman" w:hAnsi="Times New Roman"/>
          <w:sz w:val="24"/>
          <w:szCs w:val="24"/>
        </w:rPr>
        <w:t>аряженных частиц в неоднородном магнитном</w:t>
      </w:r>
      <w:r w:rsidRPr="00646E84">
        <w:rPr>
          <w:rFonts w:ascii="Times New Roman" w:hAnsi="Times New Roman"/>
          <w:sz w:val="24"/>
          <w:szCs w:val="24"/>
        </w:rPr>
        <w:t xml:space="preserve"> поле. Примерами могут служить движение </w:t>
      </w:r>
      <w:r w:rsidR="00930A08">
        <w:rPr>
          <w:rFonts w:ascii="Times New Roman" w:hAnsi="Times New Roman"/>
          <w:sz w:val="24"/>
          <w:szCs w:val="24"/>
        </w:rPr>
        <w:br w:type="page"/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46E84">
        <w:rPr>
          <w:rFonts w:ascii="Times New Roman" w:hAnsi="Times New Roman"/>
          <w:sz w:val="24"/>
          <w:szCs w:val="24"/>
        </w:rPr>
        <w:lastRenderedPageBreak/>
        <w:t>космически</w:t>
      </w:r>
      <w:r w:rsidR="000B0CD3">
        <w:rPr>
          <w:rFonts w:ascii="Times New Roman" w:hAnsi="Times New Roman"/>
          <w:sz w:val="24"/>
          <w:szCs w:val="24"/>
        </w:rPr>
        <w:t xml:space="preserve">х частиц в магнитосфере Земли, заряженных частиц в ускорителях, в БАК и </w:t>
      </w:r>
      <w:proofErr w:type="spellStart"/>
      <w:r w:rsidR="00B2118D">
        <w:rPr>
          <w:rFonts w:ascii="Times New Roman" w:hAnsi="Times New Roman"/>
          <w:sz w:val="24"/>
          <w:szCs w:val="24"/>
        </w:rPr>
        <w:t>ТОКОМАКе</w:t>
      </w:r>
      <w:proofErr w:type="spellEnd"/>
      <w:r w:rsidR="00B2118D">
        <w:rPr>
          <w:rFonts w:ascii="Times New Roman" w:hAnsi="Times New Roman"/>
          <w:sz w:val="24"/>
          <w:szCs w:val="24"/>
        </w:rPr>
        <w:t>.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>Цель нашей работы</w:t>
      </w:r>
      <w:r w:rsidRPr="00646E84">
        <w:rPr>
          <w:rFonts w:ascii="Times New Roman" w:hAnsi="Times New Roman"/>
          <w:sz w:val="24"/>
          <w:szCs w:val="24"/>
        </w:rPr>
        <w:t xml:space="preserve"> – исследовать кинематические характеристик</w:t>
      </w:r>
      <w:r w:rsidR="00C10A5F">
        <w:rPr>
          <w:rFonts w:ascii="Times New Roman" w:hAnsi="Times New Roman"/>
          <w:sz w:val="24"/>
          <w:szCs w:val="24"/>
        </w:rPr>
        <w:t>и маятника, а именно:</w:t>
      </w:r>
      <w:r w:rsidR="000B0CD3">
        <w:rPr>
          <w:rFonts w:ascii="Times New Roman" w:hAnsi="Times New Roman"/>
          <w:sz w:val="24"/>
          <w:szCs w:val="24"/>
        </w:rPr>
        <w:t xml:space="preserve"> периоды и радиусы вращения</w:t>
      </w:r>
      <w:r w:rsidRPr="00646E84">
        <w:rPr>
          <w:rFonts w:ascii="Times New Roman" w:hAnsi="Times New Roman"/>
          <w:sz w:val="24"/>
          <w:szCs w:val="24"/>
        </w:rPr>
        <w:t xml:space="preserve"> на каж</w:t>
      </w:r>
      <w:r w:rsidR="000B0CD3">
        <w:rPr>
          <w:rFonts w:ascii="Times New Roman" w:hAnsi="Times New Roman"/>
          <w:sz w:val="24"/>
          <w:szCs w:val="24"/>
        </w:rPr>
        <w:t>дом обороте, шаги винтовой лини</w:t>
      </w:r>
      <w:r w:rsidR="00C10A5F">
        <w:rPr>
          <w:rFonts w:ascii="Times New Roman" w:hAnsi="Times New Roman"/>
          <w:sz w:val="24"/>
          <w:szCs w:val="24"/>
        </w:rPr>
        <w:t xml:space="preserve">и, </w:t>
      </w:r>
      <w:r w:rsidR="000B0CD3">
        <w:rPr>
          <w:rFonts w:ascii="Times New Roman" w:hAnsi="Times New Roman"/>
          <w:sz w:val="24"/>
          <w:szCs w:val="24"/>
        </w:rPr>
        <w:t>средние линейные</w:t>
      </w:r>
      <w:r w:rsidRPr="00646E84">
        <w:rPr>
          <w:rFonts w:ascii="Times New Roman" w:hAnsi="Times New Roman"/>
          <w:sz w:val="24"/>
          <w:szCs w:val="24"/>
        </w:rPr>
        <w:t xml:space="preserve"> скорости на каждом из витков и среднюю скорость о</w:t>
      </w:r>
      <w:r w:rsidR="00C10A5F">
        <w:rPr>
          <w:rFonts w:ascii="Times New Roman" w:hAnsi="Times New Roman"/>
          <w:sz w:val="24"/>
          <w:szCs w:val="24"/>
        </w:rPr>
        <w:t>пускания грузов между витками.</w:t>
      </w:r>
    </w:p>
    <w:p w:rsidR="0017057B" w:rsidRPr="00646E84" w:rsidRDefault="00C10A5F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Экспериментальные наблюдения. </w:t>
      </w:r>
      <w:r w:rsidR="0017057B" w:rsidRPr="00646E84">
        <w:rPr>
          <w:rFonts w:ascii="Times New Roman" w:hAnsi="Times New Roman"/>
          <w:sz w:val="24"/>
          <w:szCs w:val="24"/>
        </w:rPr>
        <w:t>Движения маятника снимались на камеру мобильного телефона (фигура 3). Грузом пос</w:t>
      </w:r>
      <w:r>
        <w:rPr>
          <w:rFonts w:ascii="Times New Roman" w:hAnsi="Times New Roman"/>
          <w:sz w:val="24"/>
          <w:szCs w:val="24"/>
        </w:rPr>
        <w:t xml:space="preserve">лужил светодиод с батарейками. </w:t>
      </w:r>
      <w:r w:rsidR="0017057B" w:rsidRPr="00646E84">
        <w:rPr>
          <w:rFonts w:ascii="Times New Roman" w:hAnsi="Times New Roman"/>
          <w:sz w:val="24"/>
          <w:szCs w:val="24"/>
        </w:rPr>
        <w:t>Снимки сделаны в ночное время в экспозиции «от руки». С них были получены геометрические характеристики маятников. Для снятия временн</w:t>
      </w:r>
      <w:r w:rsidR="0017057B" w:rsidRPr="00C10A5F">
        <w:rPr>
          <w:rFonts w:ascii="Times New Roman" w:hAnsi="Times New Roman"/>
          <w:sz w:val="24"/>
          <w:szCs w:val="24"/>
        </w:rPr>
        <w:t>ы</w:t>
      </w:r>
      <w:r w:rsidR="000B0CD3">
        <w:rPr>
          <w:rFonts w:ascii="Times New Roman" w:hAnsi="Times New Roman"/>
          <w:sz w:val="24"/>
          <w:szCs w:val="24"/>
        </w:rPr>
        <w:t>х характеристик были сделаны также полные записи вращения и измерения в режиме</w:t>
      </w:r>
      <w:r w:rsidR="00193B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3BCD">
        <w:rPr>
          <w:rFonts w:ascii="Times New Roman" w:hAnsi="Times New Roman"/>
          <w:sz w:val="24"/>
          <w:szCs w:val="24"/>
        </w:rPr>
        <w:t>видеоредактора</w:t>
      </w:r>
      <w:proofErr w:type="spellEnd"/>
      <w:r w:rsidR="00193BCD">
        <w:rPr>
          <w:rFonts w:ascii="Times New Roman" w:hAnsi="Times New Roman"/>
          <w:sz w:val="24"/>
          <w:szCs w:val="24"/>
        </w:rPr>
        <w:t>.</w:t>
      </w:r>
      <w:r w:rsidR="0017057B" w:rsidRPr="00646E84">
        <w:rPr>
          <w:rFonts w:ascii="Times New Roman" w:hAnsi="Times New Roman"/>
          <w:sz w:val="24"/>
          <w:szCs w:val="24"/>
        </w:rPr>
        <w:t xml:space="preserve"> Проведены исследова</w:t>
      </w:r>
      <w:r w:rsidR="000B0CD3">
        <w:rPr>
          <w:rFonts w:ascii="Times New Roman" w:hAnsi="Times New Roman"/>
          <w:sz w:val="24"/>
          <w:szCs w:val="24"/>
        </w:rPr>
        <w:t>ния для стоек высотой до 1,5 м,</w:t>
      </w:r>
      <w:r w:rsidR="0017057B" w:rsidRPr="00646E84">
        <w:rPr>
          <w:rFonts w:ascii="Times New Roman" w:hAnsi="Times New Roman"/>
          <w:sz w:val="24"/>
          <w:szCs w:val="24"/>
        </w:rPr>
        <w:t xml:space="preserve"> диаметром от 10 д</w:t>
      </w:r>
      <w:r>
        <w:rPr>
          <w:rFonts w:ascii="Times New Roman" w:hAnsi="Times New Roman"/>
          <w:sz w:val="24"/>
          <w:szCs w:val="24"/>
        </w:rPr>
        <w:t>о 50 мм и грузов от 3 до 150 г.</w:t>
      </w:r>
      <w:r w:rsidR="0017057B" w:rsidRPr="00646E84">
        <w:rPr>
          <w:rFonts w:ascii="Times New Roman" w:hAnsi="Times New Roman"/>
          <w:sz w:val="24"/>
          <w:szCs w:val="24"/>
        </w:rPr>
        <w:t xml:space="preserve"> Исследования ограничивались только первой ча</w:t>
      </w:r>
      <w:r w:rsidR="000B0CD3">
        <w:rPr>
          <w:rFonts w:ascii="Times New Roman" w:hAnsi="Times New Roman"/>
          <w:sz w:val="24"/>
          <w:szCs w:val="24"/>
        </w:rPr>
        <w:t>стью движения – раскручиванием, последующие накручивания нити на стойку и раскручивания</w:t>
      </w:r>
      <w:r w:rsidR="0017057B" w:rsidRPr="00646E84">
        <w:rPr>
          <w:rFonts w:ascii="Times New Roman" w:hAnsi="Times New Roman"/>
          <w:sz w:val="24"/>
          <w:szCs w:val="24"/>
        </w:rPr>
        <w:t xml:space="preserve"> не изучались.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b/>
          <w:color w:val="800000"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 xml:space="preserve">Результаты исследований. </w:t>
      </w:r>
      <w:r w:rsidRPr="00646E84">
        <w:rPr>
          <w:rFonts w:ascii="Times New Roman" w:hAnsi="Times New Roman"/>
          <w:sz w:val="24"/>
          <w:szCs w:val="24"/>
        </w:rPr>
        <w:t xml:space="preserve">В ходе первого раскручивания маятника в указанных экспериментальных условиях </w:t>
      </w:r>
      <w:r w:rsidRPr="00646E84">
        <w:rPr>
          <w:rFonts w:ascii="Times New Roman" w:hAnsi="Times New Roman"/>
          <w:b/>
          <w:color w:val="800000"/>
          <w:sz w:val="24"/>
          <w:szCs w:val="24"/>
        </w:rPr>
        <w:t xml:space="preserve"> </w:t>
      </w:r>
    </w:p>
    <w:p w:rsidR="0017057B" w:rsidRPr="00646E84" w:rsidRDefault="00193BCD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10A5F">
        <w:rPr>
          <w:rFonts w:ascii="Times New Roman" w:hAnsi="Times New Roman"/>
          <w:b/>
          <w:sz w:val="24"/>
          <w:szCs w:val="24"/>
        </w:rPr>
        <w:t>период вращения:</w:t>
      </w:r>
      <w:r w:rsidR="0017057B" w:rsidRPr="00193BCD">
        <w:rPr>
          <w:rFonts w:ascii="Times New Roman" w:hAnsi="Times New Roman"/>
          <w:b/>
          <w:color w:val="800000"/>
          <w:sz w:val="24"/>
          <w:szCs w:val="24"/>
        </w:rPr>
        <w:t xml:space="preserve"> </w:t>
      </w:r>
      <w:r w:rsidR="000B0CD3">
        <w:rPr>
          <w:rFonts w:ascii="Times New Roman" w:hAnsi="Times New Roman"/>
          <w:sz w:val="24"/>
          <w:szCs w:val="24"/>
        </w:rPr>
        <w:t>а) растёт</w:t>
      </w:r>
      <w:r w:rsidR="0017057B" w:rsidRPr="00646E84">
        <w:rPr>
          <w:rFonts w:ascii="Times New Roman" w:hAnsi="Times New Roman"/>
          <w:sz w:val="24"/>
          <w:szCs w:val="24"/>
        </w:rPr>
        <w:t xml:space="preserve"> равномерно с номером витка; б) не зависит от массы груза; в) увеличивается с ростом диаметра стойки </w:t>
      </w:r>
    </w:p>
    <w:p w:rsidR="0017057B" w:rsidRPr="00646E84" w:rsidRDefault="0017057B" w:rsidP="00646E84">
      <w:pPr>
        <w:spacing w:line="360" w:lineRule="auto"/>
        <w:rPr>
          <w:rFonts w:ascii="Times New Roman" w:hAnsi="Times New Roman"/>
          <w:sz w:val="24"/>
          <w:szCs w:val="24"/>
        </w:rPr>
      </w:pPr>
      <w:r w:rsidRPr="00C10A5F">
        <w:rPr>
          <w:rFonts w:ascii="Times New Roman" w:hAnsi="Times New Roman"/>
          <w:b/>
          <w:sz w:val="24"/>
          <w:szCs w:val="24"/>
        </w:rPr>
        <w:t>угловая скорость</w:t>
      </w:r>
      <w:r w:rsidRPr="00646E84">
        <w:rPr>
          <w:rFonts w:ascii="Times New Roman" w:hAnsi="Times New Roman"/>
          <w:b/>
          <w:color w:val="800000"/>
          <w:sz w:val="24"/>
          <w:szCs w:val="24"/>
        </w:rPr>
        <w:t xml:space="preserve"> </w:t>
      </w:r>
      <w:r w:rsidRPr="00646E84">
        <w:rPr>
          <w:rFonts w:ascii="Times New Roman" w:hAnsi="Times New Roman"/>
          <w:sz w:val="24"/>
          <w:szCs w:val="24"/>
        </w:rPr>
        <w:t>убывает пропорционально квадрату номера витка;</w:t>
      </w:r>
    </w:p>
    <w:p w:rsidR="0017057B" w:rsidRPr="00646E84" w:rsidRDefault="000B0CD3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10A5F">
        <w:rPr>
          <w:rFonts w:ascii="Times New Roman" w:hAnsi="Times New Roman"/>
          <w:b/>
          <w:sz w:val="24"/>
          <w:szCs w:val="24"/>
        </w:rPr>
        <w:t>угол между нитью и стойкой</w:t>
      </w:r>
      <w:r w:rsidR="0017057B" w:rsidRPr="00193BCD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7057B" w:rsidRPr="00646E84">
        <w:rPr>
          <w:rFonts w:ascii="Times New Roman" w:hAnsi="Times New Roman"/>
          <w:sz w:val="24"/>
          <w:szCs w:val="24"/>
        </w:rPr>
        <w:t>убывает прямо пропорционально номеру витка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10A5F">
        <w:rPr>
          <w:rFonts w:ascii="Times New Roman" w:hAnsi="Times New Roman"/>
          <w:b/>
          <w:sz w:val="24"/>
          <w:szCs w:val="24"/>
        </w:rPr>
        <w:t>шаг винтовой линии</w:t>
      </w:r>
      <w:r w:rsidRPr="00193BCD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46E84">
        <w:rPr>
          <w:rFonts w:ascii="Times New Roman" w:hAnsi="Times New Roman"/>
          <w:sz w:val="24"/>
          <w:szCs w:val="24"/>
        </w:rPr>
        <w:t xml:space="preserve">остаётся неизменным в процессе раскручивания. </w:t>
      </w:r>
    </w:p>
    <w:p w:rsidR="00930A08" w:rsidRDefault="000B0CD3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10A5F">
        <w:rPr>
          <w:rFonts w:ascii="Times New Roman" w:hAnsi="Times New Roman"/>
          <w:b/>
          <w:sz w:val="24"/>
          <w:szCs w:val="24"/>
        </w:rPr>
        <w:t>радиус витка</w:t>
      </w:r>
      <w:r w:rsidR="0017057B" w:rsidRPr="00193BCD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7057B" w:rsidRPr="00646E84">
        <w:rPr>
          <w:rFonts w:ascii="Times New Roman" w:hAnsi="Times New Roman"/>
          <w:sz w:val="24"/>
          <w:szCs w:val="24"/>
        </w:rPr>
        <w:t>вначале пропорционален квадрату номера, постепенно переста</w:t>
      </w:r>
      <w:r w:rsidR="00930A08">
        <w:rPr>
          <w:rFonts w:ascii="Times New Roman" w:hAnsi="Times New Roman"/>
          <w:sz w:val="24"/>
          <w:szCs w:val="24"/>
        </w:rPr>
        <w:t>ёт расти и</w:t>
      </w:r>
      <w:r w:rsidR="0017057B" w:rsidRPr="00646E84">
        <w:rPr>
          <w:rFonts w:ascii="Times New Roman" w:hAnsi="Times New Roman"/>
          <w:sz w:val="24"/>
          <w:szCs w:val="24"/>
        </w:rPr>
        <w:t xml:space="preserve"> при большом числе оборото</w:t>
      </w:r>
      <w:r w:rsidR="00930A08">
        <w:rPr>
          <w:rFonts w:ascii="Times New Roman" w:hAnsi="Times New Roman"/>
          <w:sz w:val="24"/>
          <w:szCs w:val="24"/>
        </w:rPr>
        <w:t>в (на стойке с малым диаметром)</w:t>
      </w:r>
      <w:r w:rsidR="0017057B" w:rsidRPr="00646E84">
        <w:rPr>
          <w:rFonts w:ascii="Times New Roman" w:hAnsi="Times New Roman"/>
          <w:sz w:val="24"/>
          <w:szCs w:val="24"/>
        </w:rPr>
        <w:t xml:space="preserve"> убывает. </w:t>
      </w:r>
      <w:r w:rsidR="00930A08">
        <w:rPr>
          <w:rFonts w:ascii="Times New Roman" w:hAnsi="Times New Roman"/>
          <w:sz w:val="24"/>
          <w:szCs w:val="24"/>
        </w:rPr>
        <w:br w:type="page"/>
      </w:r>
    </w:p>
    <w:p w:rsidR="00B2118D" w:rsidRDefault="006E1C08" w:rsidP="006E1C08">
      <w:pPr>
        <w:jc w:val="center"/>
        <w:rPr>
          <w:rFonts w:ascii="Times New Roman" w:hAnsi="Times New Roman"/>
          <w:b/>
          <w:sz w:val="24"/>
          <w:szCs w:val="24"/>
        </w:rPr>
      </w:pPr>
      <w:r w:rsidRPr="006E1C08">
        <w:rPr>
          <w:rFonts w:ascii="Times New Roman" w:hAnsi="Times New Roman"/>
          <w:b/>
          <w:sz w:val="24"/>
          <w:szCs w:val="24"/>
        </w:rPr>
        <w:lastRenderedPageBreak/>
        <w:t>Приложение</w:t>
      </w:r>
    </w:p>
    <w:p w:rsidR="006E1C08" w:rsidRDefault="006E1C08" w:rsidP="006E1C0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495855" cy="1477108"/>
            <wp:effectExtent l="0" t="0" r="9525" b="8890"/>
            <wp:docPr id="7" name="Рисунок 7" descr="Картинки по запросу конический маят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артинки по запросу конический маятни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419" cy="150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B0F" w:rsidRDefault="00347B0F" w:rsidP="006E1C0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Конический маятник</w:t>
      </w:r>
    </w:p>
    <w:p w:rsidR="00347B0F" w:rsidRDefault="00347B0F" w:rsidP="006E1C0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Фиг.1</w:t>
      </w:r>
    </w:p>
    <w:p w:rsidR="00347B0F" w:rsidRDefault="00347B0F" w:rsidP="006E1C08">
      <w:pPr>
        <w:jc w:val="center"/>
        <w:rPr>
          <w:rFonts w:ascii="Times New Roman" w:hAnsi="Times New Roman"/>
          <w:sz w:val="24"/>
          <w:szCs w:val="24"/>
        </w:rPr>
      </w:pPr>
      <w:r w:rsidRPr="00BF67C8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A5F7ACB" wp14:editId="3BF6A539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1943100" cy="1410335"/>
            <wp:effectExtent l="0" t="0" r="0" b="0"/>
            <wp:wrapSquare wrapText="bothSides"/>
            <wp:docPr id="41" name="Рисунок 41" descr="Описание: 600px-Evolvent_of_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Описание: 600px-Evolvent_of_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1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B0F" w:rsidRPr="00347B0F" w:rsidRDefault="00347B0F" w:rsidP="00347B0F">
      <w:pPr>
        <w:rPr>
          <w:rFonts w:ascii="Times New Roman" w:hAnsi="Times New Roman"/>
          <w:sz w:val="24"/>
          <w:szCs w:val="24"/>
        </w:rPr>
      </w:pPr>
    </w:p>
    <w:p w:rsidR="00347B0F" w:rsidRPr="00347B0F" w:rsidRDefault="00347B0F" w:rsidP="00347B0F">
      <w:pPr>
        <w:rPr>
          <w:rFonts w:ascii="Times New Roman" w:hAnsi="Times New Roman"/>
          <w:sz w:val="24"/>
          <w:szCs w:val="24"/>
        </w:rPr>
      </w:pPr>
    </w:p>
    <w:p w:rsidR="00347B0F" w:rsidRPr="00347B0F" w:rsidRDefault="00347B0F" w:rsidP="00347B0F">
      <w:pPr>
        <w:rPr>
          <w:rFonts w:ascii="Times New Roman" w:hAnsi="Times New Roman"/>
          <w:sz w:val="24"/>
          <w:szCs w:val="24"/>
        </w:rPr>
      </w:pPr>
    </w:p>
    <w:p w:rsidR="00347B0F" w:rsidRPr="00347B0F" w:rsidRDefault="00347B0F" w:rsidP="00347B0F">
      <w:pPr>
        <w:rPr>
          <w:rFonts w:ascii="Times New Roman" w:hAnsi="Times New Roman"/>
          <w:sz w:val="24"/>
          <w:szCs w:val="24"/>
        </w:rPr>
      </w:pPr>
    </w:p>
    <w:p w:rsidR="00347B0F" w:rsidRDefault="00347B0F" w:rsidP="00347B0F">
      <w:pPr>
        <w:jc w:val="center"/>
        <w:rPr>
          <w:rFonts w:ascii="Times New Roman" w:hAnsi="Times New Roman"/>
          <w:sz w:val="24"/>
          <w:szCs w:val="24"/>
        </w:rPr>
      </w:pPr>
    </w:p>
    <w:p w:rsidR="008844D1" w:rsidRDefault="008844D1" w:rsidP="00347B0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Эвольвента</w:t>
      </w:r>
    </w:p>
    <w:p w:rsidR="00347B0F" w:rsidRDefault="006828F5" w:rsidP="00347B0F">
      <w:pPr>
        <w:jc w:val="center"/>
        <w:rPr>
          <w:rFonts w:ascii="Times New Roman" w:hAnsi="Times New Roman"/>
          <w:sz w:val="24"/>
          <w:szCs w:val="24"/>
        </w:rPr>
      </w:pPr>
      <w:r w:rsidRPr="00BF67C8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6794D053" wp14:editId="5308E5E7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2311400" cy="2387600"/>
            <wp:effectExtent l="0" t="0" r="0" b="0"/>
            <wp:wrapSquare wrapText="bothSides"/>
            <wp:docPr id="42" name="Рисунок 42" descr="Эвольв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Эвольвент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B0F">
        <w:rPr>
          <w:rFonts w:ascii="Times New Roman" w:hAnsi="Times New Roman"/>
          <w:sz w:val="24"/>
          <w:szCs w:val="24"/>
        </w:rPr>
        <w:t>Фиг.2</w:t>
      </w:r>
    </w:p>
    <w:p w:rsidR="00347B0F" w:rsidRDefault="00347B0F" w:rsidP="00347B0F">
      <w:pPr>
        <w:jc w:val="center"/>
        <w:rPr>
          <w:rFonts w:ascii="Times New Roman" w:hAnsi="Times New Roman"/>
          <w:sz w:val="24"/>
          <w:szCs w:val="24"/>
        </w:rPr>
      </w:pPr>
    </w:p>
    <w:p w:rsidR="006828F5" w:rsidRDefault="006828F5" w:rsidP="00347B0F">
      <w:pPr>
        <w:jc w:val="center"/>
        <w:rPr>
          <w:rFonts w:ascii="Times New Roman" w:hAnsi="Times New Roman"/>
          <w:sz w:val="24"/>
          <w:szCs w:val="24"/>
        </w:rPr>
      </w:pPr>
    </w:p>
    <w:p w:rsidR="006828F5" w:rsidRDefault="006828F5" w:rsidP="00347B0F">
      <w:pPr>
        <w:jc w:val="center"/>
        <w:rPr>
          <w:rFonts w:ascii="Times New Roman" w:hAnsi="Times New Roman"/>
          <w:sz w:val="24"/>
          <w:szCs w:val="24"/>
        </w:rPr>
      </w:pPr>
    </w:p>
    <w:p w:rsidR="006828F5" w:rsidRDefault="006828F5" w:rsidP="00347B0F">
      <w:pPr>
        <w:jc w:val="center"/>
        <w:rPr>
          <w:rFonts w:ascii="Times New Roman" w:hAnsi="Times New Roman"/>
          <w:sz w:val="24"/>
          <w:szCs w:val="24"/>
        </w:rPr>
      </w:pPr>
    </w:p>
    <w:p w:rsidR="006828F5" w:rsidRDefault="006828F5" w:rsidP="00347B0F">
      <w:pPr>
        <w:jc w:val="center"/>
        <w:rPr>
          <w:rFonts w:ascii="Times New Roman" w:hAnsi="Times New Roman"/>
          <w:sz w:val="24"/>
          <w:szCs w:val="24"/>
        </w:rPr>
      </w:pPr>
    </w:p>
    <w:p w:rsidR="006828F5" w:rsidRDefault="006828F5" w:rsidP="00347B0F">
      <w:pPr>
        <w:jc w:val="center"/>
        <w:rPr>
          <w:rFonts w:ascii="Times New Roman" w:hAnsi="Times New Roman"/>
          <w:sz w:val="24"/>
          <w:szCs w:val="24"/>
        </w:rPr>
      </w:pPr>
    </w:p>
    <w:p w:rsidR="006828F5" w:rsidRDefault="006828F5" w:rsidP="00347B0F">
      <w:pPr>
        <w:jc w:val="center"/>
        <w:rPr>
          <w:rFonts w:ascii="Times New Roman" w:hAnsi="Times New Roman"/>
          <w:sz w:val="24"/>
          <w:szCs w:val="24"/>
        </w:rPr>
      </w:pPr>
    </w:p>
    <w:p w:rsidR="006828F5" w:rsidRDefault="006828F5" w:rsidP="00347B0F">
      <w:pPr>
        <w:jc w:val="center"/>
        <w:rPr>
          <w:rFonts w:ascii="Times New Roman" w:hAnsi="Times New Roman"/>
          <w:sz w:val="24"/>
          <w:szCs w:val="24"/>
        </w:rPr>
      </w:pPr>
    </w:p>
    <w:p w:rsidR="006828F5" w:rsidRDefault="006828F5" w:rsidP="00347B0F">
      <w:pPr>
        <w:jc w:val="center"/>
        <w:rPr>
          <w:rFonts w:ascii="Times New Roman" w:hAnsi="Times New Roman"/>
          <w:sz w:val="24"/>
          <w:szCs w:val="24"/>
        </w:rPr>
      </w:pPr>
    </w:p>
    <w:p w:rsidR="008844D1" w:rsidRDefault="008844D1" w:rsidP="00347B0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Траектория движения конического </w:t>
      </w:r>
      <w:proofErr w:type="spellStart"/>
      <w:r>
        <w:rPr>
          <w:rFonts w:ascii="Times New Roman" w:hAnsi="Times New Roman"/>
          <w:sz w:val="24"/>
          <w:szCs w:val="24"/>
        </w:rPr>
        <w:t>эвольвентного</w:t>
      </w:r>
      <w:proofErr w:type="spellEnd"/>
      <w:r>
        <w:rPr>
          <w:rFonts w:ascii="Times New Roman" w:hAnsi="Times New Roman"/>
          <w:sz w:val="24"/>
          <w:szCs w:val="24"/>
        </w:rPr>
        <w:t xml:space="preserve"> маятника</w:t>
      </w:r>
      <w:bookmarkStart w:id="0" w:name="_GoBack"/>
      <w:bookmarkEnd w:id="0"/>
    </w:p>
    <w:p w:rsidR="006828F5" w:rsidRPr="00347B0F" w:rsidRDefault="006828F5" w:rsidP="00347B0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Фиг.3</w:t>
      </w:r>
    </w:p>
    <w:sectPr w:rsidR="006828F5" w:rsidRPr="00347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7B"/>
    <w:rsid w:val="000B0CD3"/>
    <w:rsid w:val="0017057B"/>
    <w:rsid w:val="00193BCD"/>
    <w:rsid w:val="00347B0F"/>
    <w:rsid w:val="005935A7"/>
    <w:rsid w:val="0062595C"/>
    <w:rsid w:val="00646E84"/>
    <w:rsid w:val="0067501F"/>
    <w:rsid w:val="006828F5"/>
    <w:rsid w:val="006E1C08"/>
    <w:rsid w:val="006F1D1D"/>
    <w:rsid w:val="008844D1"/>
    <w:rsid w:val="00930A08"/>
    <w:rsid w:val="00B2118D"/>
    <w:rsid w:val="00BF67C8"/>
    <w:rsid w:val="00C10A5F"/>
    <w:rsid w:val="00C11216"/>
    <w:rsid w:val="00CB13A7"/>
    <w:rsid w:val="00EC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241E1-0F03-4DD4-8E21-A9C23F1E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57B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05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5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F1290-FE13-486B-872D-7F68E81C2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2020-03-07T14:15:00Z</dcterms:created>
  <dcterms:modified xsi:type="dcterms:W3CDTF">2020-03-07T19:19:00Z</dcterms:modified>
</cp:coreProperties>
</file>