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BC0B" w14:textId="77777777" w:rsidR="000B7BD3" w:rsidRPr="00A11EB3" w:rsidRDefault="000B7BD3" w:rsidP="000B7BD3">
      <w:pPr>
        <w:pStyle w:val="Ttulo1"/>
        <w:ind w:left="432"/>
      </w:pPr>
      <w:bookmarkStart w:id="0" w:name="_Toc194609628"/>
      <w:r>
        <w:t>Capítulo 2: Propuesta de solución</w:t>
      </w:r>
      <w:bookmarkEnd w:id="0"/>
    </w:p>
    <w:p w14:paraId="15B7E311" w14:textId="77777777" w:rsidR="000B7BD3" w:rsidRPr="00A11EB3" w:rsidRDefault="000B7BD3" w:rsidP="000B7BD3">
      <w:pPr>
        <w:spacing w:before="100" w:beforeAutospacing="1" w:after="100" w:afterAutospacing="1"/>
        <w:outlineLvl w:val="1"/>
        <w:rPr>
          <w:rFonts w:eastAsia="Times New Roman" w:cs="Arial"/>
          <w:b/>
          <w:bCs/>
          <w:szCs w:val="24"/>
          <w:lang w:eastAsia="es-ES"/>
        </w:rPr>
      </w:pPr>
      <w:bookmarkStart w:id="1" w:name="_Toc194609629"/>
      <w:r w:rsidRPr="00A11EB3">
        <w:rPr>
          <w:rFonts w:eastAsia="Times New Roman" w:cs="Arial"/>
          <w:b/>
          <w:bCs/>
          <w:szCs w:val="24"/>
          <w:lang w:eastAsia="es-ES"/>
        </w:rPr>
        <w:t>2.1 Introducción al capítulo</w:t>
      </w:r>
      <w:bookmarkEnd w:id="1"/>
    </w:p>
    <w:p w14:paraId="4A8EBA53"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608ED000"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61CE85A3"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4AE99ECC" w14:textId="77777777" w:rsidR="000B7BD3" w:rsidRPr="00A11EB3" w:rsidRDefault="000B7BD3" w:rsidP="000B7BD3">
      <w:pPr>
        <w:spacing w:before="100" w:beforeAutospacing="1" w:after="100" w:afterAutospacing="1"/>
        <w:outlineLvl w:val="1"/>
        <w:rPr>
          <w:rFonts w:eastAsia="Times New Roman" w:cs="Arial"/>
          <w:b/>
          <w:bCs/>
          <w:szCs w:val="24"/>
          <w:lang w:eastAsia="es-ES"/>
        </w:rPr>
      </w:pPr>
      <w:bookmarkStart w:id="2" w:name="_Toc194609630"/>
      <w:r w:rsidRPr="00A11EB3">
        <w:rPr>
          <w:rFonts w:eastAsia="Times New Roman" w:cs="Arial"/>
          <w:b/>
          <w:bCs/>
          <w:szCs w:val="24"/>
          <w:lang w:eastAsia="es-ES"/>
        </w:rPr>
        <w:t>2.2 Análisis del módulo "Carga-Descarga"</w:t>
      </w:r>
      <w:bookmarkEnd w:id="2"/>
    </w:p>
    <w:p w14:paraId="7F7DD71D"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19B28007"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2.2.1 Caracterización funcional del módulo</w:t>
      </w:r>
    </w:p>
    <w:p w14:paraId="6FE65632"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El análisis funcional del módulo revela una estructura compuesta por diversos submódulos interrelacionados, entre los que destacan:</w:t>
      </w:r>
    </w:p>
    <w:p w14:paraId="7285AB34" w14:textId="77777777" w:rsidR="000B7BD3" w:rsidRPr="00A11EB3" w:rsidRDefault="000B7BD3" w:rsidP="000B7BD3">
      <w:pPr>
        <w:numPr>
          <w:ilvl w:val="0"/>
          <w:numId w:val="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Gestión de tanques</w:t>
      </w:r>
      <w:r w:rsidRPr="00A11EB3">
        <w:rPr>
          <w:rFonts w:eastAsia="Times New Roman" w:cs="Arial"/>
          <w:szCs w:val="24"/>
          <w:lang w:eastAsia="es-ES"/>
        </w:rPr>
        <w:t>: Encargado del seguimiento y control de las capacidades de almacenamiento y niveles de ocupación.</w:t>
      </w:r>
    </w:p>
    <w:p w14:paraId="0D05F197" w14:textId="77777777" w:rsidR="000B7BD3" w:rsidRPr="00A11EB3" w:rsidRDefault="000B7BD3" w:rsidP="000B7BD3">
      <w:pPr>
        <w:numPr>
          <w:ilvl w:val="0"/>
          <w:numId w:val="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Registro de vehículos</w:t>
      </w:r>
      <w:r w:rsidRPr="00A11EB3">
        <w:rPr>
          <w:rFonts w:eastAsia="Times New Roman" w:cs="Arial"/>
          <w:szCs w:val="24"/>
          <w:lang w:eastAsia="es-ES"/>
        </w:rPr>
        <w:t>: Administra la información relacionada con las chapas (matrículas) de los vehículos que interactúan con el sistema logístico.</w:t>
      </w:r>
    </w:p>
    <w:p w14:paraId="3811DF89" w14:textId="77777777" w:rsidR="000B7BD3" w:rsidRPr="00A11EB3" w:rsidRDefault="000B7BD3" w:rsidP="000B7BD3">
      <w:pPr>
        <w:numPr>
          <w:ilvl w:val="0"/>
          <w:numId w:val="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Gestión de choferes</w:t>
      </w:r>
      <w:r w:rsidRPr="00A11EB3">
        <w:rPr>
          <w:rFonts w:eastAsia="Times New Roman" w:cs="Arial"/>
          <w:szCs w:val="24"/>
          <w:lang w:eastAsia="es-ES"/>
        </w:rPr>
        <w:t>: Mantiene un registro actualizado de los conductores autorizados para las operaciones de carga y descarga.</w:t>
      </w:r>
    </w:p>
    <w:p w14:paraId="20B94EA8" w14:textId="77777777" w:rsidR="000B7BD3" w:rsidRPr="00A11EB3" w:rsidRDefault="000B7BD3" w:rsidP="000B7BD3">
      <w:pPr>
        <w:numPr>
          <w:ilvl w:val="0"/>
          <w:numId w:val="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Laboratorio de calidad</w:t>
      </w:r>
      <w:r w:rsidRPr="00A11EB3">
        <w:rPr>
          <w:rFonts w:eastAsia="Times New Roman" w:cs="Arial"/>
          <w:szCs w:val="24"/>
          <w:lang w:eastAsia="es-ES"/>
        </w:rPr>
        <w:t>: Integra los procedimientos de control de calidad de los productos durante los procesos de carga y descarga.</w:t>
      </w:r>
    </w:p>
    <w:p w14:paraId="000B4C3E" w14:textId="77777777" w:rsidR="000B7BD3" w:rsidRPr="00A11EB3" w:rsidRDefault="000B7BD3" w:rsidP="000B7BD3">
      <w:pPr>
        <w:numPr>
          <w:ilvl w:val="0"/>
          <w:numId w:val="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lastRenderedPageBreak/>
        <w:t>Operaciones de carga</w:t>
      </w:r>
      <w:r w:rsidRPr="00A11EB3">
        <w:rPr>
          <w:rFonts w:eastAsia="Times New Roman" w:cs="Arial"/>
          <w:szCs w:val="24"/>
          <w:lang w:eastAsia="es-ES"/>
        </w:rPr>
        <w:t>: Coordina todas las actividades relacionadas con la salida de productos desde las instalaciones.</w:t>
      </w:r>
    </w:p>
    <w:p w14:paraId="4C788565" w14:textId="77777777" w:rsidR="000B7BD3" w:rsidRPr="00A11EB3" w:rsidRDefault="000B7BD3" w:rsidP="000B7BD3">
      <w:pPr>
        <w:numPr>
          <w:ilvl w:val="0"/>
          <w:numId w:val="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Operaciones de descarga</w:t>
      </w:r>
      <w:r w:rsidRPr="00A11EB3">
        <w:rPr>
          <w:rFonts w:eastAsia="Times New Roman" w:cs="Arial"/>
          <w:szCs w:val="24"/>
          <w:lang w:eastAsia="es-ES"/>
        </w:rPr>
        <w:t>: Gestiona los procesos de recepción de materiales y productos, incluyendo verificación, pesaje y almacenamiento.</w:t>
      </w:r>
    </w:p>
    <w:p w14:paraId="46A2473D"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Los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 [11]</w:t>
      </w:r>
    </w:p>
    <w:p w14:paraId="5A93C494"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2.2.2 Flujos principales de usuario</w:t>
      </w:r>
    </w:p>
    <w:p w14:paraId="71E93E4D"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Los flujos de usuario en el módulo "Carga-Descarga" están estrechamente vinculados a los roles y autorizaciones asignados a cada usuario dentro del sistema. El acceso a las diferentes secciones depende de permisos específicos, lo que genera múltiples caminos de interacción basados en responsabilidades operativas.</w:t>
      </w:r>
    </w:p>
    <w:p w14:paraId="1C07F654"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Los principales flujos identificados incluyen:</w:t>
      </w:r>
    </w:p>
    <w:p w14:paraId="7881ACC9" w14:textId="77777777" w:rsidR="000B7BD3" w:rsidRPr="00A11EB3" w:rsidRDefault="000B7BD3" w:rsidP="000B7BD3">
      <w:pPr>
        <w:pStyle w:val="whitespace-normal"/>
        <w:numPr>
          <w:ilvl w:val="0"/>
          <w:numId w:val="25"/>
        </w:numPr>
        <w:spacing w:line="360" w:lineRule="auto"/>
        <w:rPr>
          <w:rFonts w:ascii="Arial" w:hAnsi="Arial" w:cs="Arial"/>
        </w:rPr>
      </w:pPr>
      <w:r w:rsidRPr="00A11EB3">
        <w:rPr>
          <w:rStyle w:val="Textoennegrita"/>
          <w:rFonts w:ascii="Arial" w:hAnsi="Arial" w:cs="Arial"/>
        </w:rPr>
        <w:t>Flujo de administración</w:t>
      </w:r>
      <w:r w:rsidRPr="00A11EB3">
        <w:rPr>
          <w:rFonts w:ascii="Arial" w:hAnsi="Arial" w:cs="Arial"/>
        </w:rPr>
        <w:t>: El rol de Administrador tiene acceso completo a todas las secciones del módulo, incluyendo Chofer, Vehículo, Laboratorio de Calidad, Tanque, Carga y Descarga. Este flujo comprende la supervisión general y la capacidad de intervenir en cualquier punto del proceso.</w:t>
      </w:r>
    </w:p>
    <w:p w14:paraId="21CE84AC" w14:textId="77777777" w:rsidR="000B7BD3" w:rsidRPr="00A11EB3" w:rsidRDefault="000B7BD3" w:rsidP="000B7BD3">
      <w:pPr>
        <w:pStyle w:val="whitespace-normal"/>
        <w:numPr>
          <w:ilvl w:val="0"/>
          <w:numId w:val="25"/>
        </w:numPr>
        <w:spacing w:line="360" w:lineRule="auto"/>
        <w:rPr>
          <w:rFonts w:ascii="Arial" w:hAnsi="Arial" w:cs="Arial"/>
        </w:rPr>
      </w:pPr>
      <w:r w:rsidRPr="00A11EB3">
        <w:rPr>
          <w:rStyle w:val="Textoennegrita"/>
          <w:rFonts w:ascii="Arial" w:hAnsi="Arial" w:cs="Arial"/>
        </w:rPr>
        <w:t>Flujo de gestión técnica</w:t>
      </w:r>
      <w:r w:rsidRPr="00A11EB3">
        <w:rPr>
          <w:rFonts w:ascii="Arial" w:hAnsi="Arial" w:cs="Arial"/>
        </w:rPr>
        <w:t>: El Técnico del Puesto de Dirección puede acceder a la mayoría de las secciones, con la notable excepción de la pestaña "Carga a Fabricación". Este flujo se centra en el monitoreo y control de las operaciones logísticas desde una perspectiva de dirección operativa.</w:t>
      </w:r>
    </w:p>
    <w:p w14:paraId="0AC47276" w14:textId="77777777" w:rsidR="000B7BD3" w:rsidRPr="00A11EB3" w:rsidRDefault="000B7BD3" w:rsidP="000B7BD3">
      <w:pPr>
        <w:pStyle w:val="whitespace-normal"/>
        <w:numPr>
          <w:ilvl w:val="0"/>
          <w:numId w:val="25"/>
        </w:numPr>
        <w:spacing w:line="360" w:lineRule="auto"/>
        <w:rPr>
          <w:rFonts w:ascii="Arial" w:hAnsi="Arial" w:cs="Arial"/>
        </w:rPr>
      </w:pPr>
      <w:r w:rsidRPr="00A11EB3">
        <w:rPr>
          <w:rStyle w:val="Textoennegrita"/>
          <w:rFonts w:ascii="Arial" w:hAnsi="Arial" w:cs="Arial"/>
        </w:rPr>
        <w:t>Flujo de fabricación</w:t>
      </w:r>
      <w:r w:rsidRPr="00A11EB3">
        <w:rPr>
          <w:rFonts w:ascii="Arial" w:hAnsi="Arial" w:cs="Arial"/>
        </w:rPr>
        <w:t xml:space="preserve">: Este flujo involucra a múltiples roles del área de fabricación: </w:t>
      </w:r>
    </w:p>
    <w:p w14:paraId="2D67C048" w14:textId="77777777" w:rsidR="000B7BD3" w:rsidRPr="00A11EB3" w:rsidRDefault="000B7BD3" w:rsidP="000B7BD3">
      <w:pPr>
        <w:pStyle w:val="whitespace-normal"/>
        <w:numPr>
          <w:ilvl w:val="1"/>
          <w:numId w:val="25"/>
        </w:numPr>
        <w:spacing w:line="360" w:lineRule="auto"/>
        <w:rPr>
          <w:rFonts w:ascii="Arial" w:hAnsi="Arial" w:cs="Arial"/>
        </w:rPr>
      </w:pPr>
      <w:r w:rsidRPr="00A11EB3">
        <w:rPr>
          <w:rStyle w:val="Textoennegrita"/>
          <w:rFonts w:ascii="Arial" w:hAnsi="Arial" w:cs="Arial"/>
        </w:rPr>
        <w:t>Jefe de Fabricación</w:t>
      </w:r>
      <w:r w:rsidRPr="00A11EB3">
        <w:rPr>
          <w:rFonts w:ascii="Arial" w:hAnsi="Arial" w:cs="Arial"/>
        </w:rPr>
        <w:t>: Puede acceder a la mayoría de secciones excepto la pestaña "Puesto de Dirección".</w:t>
      </w:r>
    </w:p>
    <w:p w14:paraId="00485277" w14:textId="77777777" w:rsidR="000B7BD3" w:rsidRPr="00A11EB3" w:rsidRDefault="000B7BD3" w:rsidP="000B7BD3">
      <w:pPr>
        <w:pStyle w:val="whitespace-normal"/>
        <w:numPr>
          <w:ilvl w:val="1"/>
          <w:numId w:val="25"/>
        </w:numPr>
        <w:spacing w:line="360" w:lineRule="auto"/>
        <w:rPr>
          <w:rFonts w:ascii="Arial" w:hAnsi="Arial" w:cs="Arial"/>
        </w:rPr>
      </w:pPr>
      <w:r w:rsidRPr="00A11EB3">
        <w:rPr>
          <w:rStyle w:val="Textoennegrita"/>
          <w:rFonts w:ascii="Arial" w:hAnsi="Arial" w:cs="Arial"/>
        </w:rPr>
        <w:t>Tecnólogo de Fabricación</w:t>
      </w:r>
      <w:r w:rsidRPr="00A11EB3">
        <w:rPr>
          <w:rFonts w:ascii="Arial" w:hAnsi="Arial" w:cs="Arial"/>
        </w:rPr>
        <w:t>: Enfocado en aspectos técnicos del proceso productivo.</w:t>
      </w:r>
    </w:p>
    <w:p w14:paraId="71905D91" w14:textId="77777777" w:rsidR="000B7BD3" w:rsidRPr="00A11EB3" w:rsidRDefault="000B7BD3" w:rsidP="000B7BD3">
      <w:pPr>
        <w:pStyle w:val="whitespace-normal"/>
        <w:numPr>
          <w:ilvl w:val="1"/>
          <w:numId w:val="25"/>
        </w:numPr>
        <w:spacing w:line="360" w:lineRule="auto"/>
        <w:rPr>
          <w:rFonts w:ascii="Arial" w:hAnsi="Arial" w:cs="Arial"/>
        </w:rPr>
      </w:pPr>
      <w:r w:rsidRPr="00A11EB3">
        <w:rPr>
          <w:rStyle w:val="Textoennegrita"/>
          <w:rFonts w:ascii="Arial" w:hAnsi="Arial" w:cs="Arial"/>
        </w:rPr>
        <w:lastRenderedPageBreak/>
        <w:t>Fabricante</w:t>
      </w:r>
      <w:r w:rsidRPr="00A11EB3">
        <w:rPr>
          <w:rFonts w:ascii="Arial" w:hAnsi="Arial" w:cs="Arial"/>
        </w:rPr>
        <w:t>: Centrado en operaciones directas de producción.</w:t>
      </w:r>
    </w:p>
    <w:p w14:paraId="4A6288AD" w14:textId="77777777" w:rsidR="000B7BD3" w:rsidRPr="00A11EB3" w:rsidRDefault="000B7BD3" w:rsidP="000B7BD3">
      <w:pPr>
        <w:pStyle w:val="whitespace-normal"/>
        <w:numPr>
          <w:ilvl w:val="1"/>
          <w:numId w:val="25"/>
        </w:numPr>
        <w:spacing w:line="360" w:lineRule="auto"/>
        <w:rPr>
          <w:rFonts w:ascii="Arial" w:hAnsi="Arial" w:cs="Arial"/>
        </w:rPr>
      </w:pPr>
      <w:r w:rsidRPr="00A11EB3">
        <w:rPr>
          <w:rStyle w:val="Textoennegrita"/>
          <w:rFonts w:ascii="Arial" w:hAnsi="Arial" w:cs="Arial"/>
        </w:rPr>
        <w:t>Jefe de Turno de Fabricación</w:t>
      </w:r>
      <w:r w:rsidRPr="00A11EB3">
        <w:rPr>
          <w:rFonts w:ascii="Arial" w:hAnsi="Arial" w:cs="Arial"/>
        </w:rPr>
        <w:t>: Supervisa las operaciones de carga y descarga durante su turno específico.</w:t>
      </w:r>
    </w:p>
    <w:p w14:paraId="41222698" w14:textId="77777777" w:rsidR="000B7BD3" w:rsidRPr="00A11EB3" w:rsidRDefault="000B7BD3" w:rsidP="000B7BD3">
      <w:pPr>
        <w:pStyle w:val="whitespace-normal"/>
        <w:numPr>
          <w:ilvl w:val="1"/>
          <w:numId w:val="25"/>
        </w:numPr>
        <w:spacing w:line="360" w:lineRule="auto"/>
        <w:rPr>
          <w:rFonts w:ascii="Arial" w:hAnsi="Arial" w:cs="Arial"/>
        </w:rPr>
      </w:pPr>
      <w:r w:rsidRPr="00A11EB3">
        <w:rPr>
          <w:rStyle w:val="Textoennegrita"/>
          <w:rFonts w:ascii="Arial" w:hAnsi="Arial" w:cs="Arial"/>
        </w:rPr>
        <w:t>Especialista de Economía de Fabricación</w:t>
      </w:r>
      <w:r w:rsidRPr="00A11EB3">
        <w:rPr>
          <w:rFonts w:ascii="Arial" w:hAnsi="Arial" w:cs="Arial"/>
        </w:rPr>
        <w:t>: Accede a información relacionada con aspectos económicos de los procesos.</w:t>
      </w:r>
    </w:p>
    <w:p w14:paraId="562F7593" w14:textId="77777777" w:rsidR="000B7BD3" w:rsidRPr="00A11EB3" w:rsidRDefault="000B7BD3" w:rsidP="000B7BD3">
      <w:pPr>
        <w:pStyle w:val="whitespace-normal"/>
        <w:numPr>
          <w:ilvl w:val="0"/>
          <w:numId w:val="25"/>
        </w:numPr>
        <w:spacing w:line="360" w:lineRule="auto"/>
        <w:rPr>
          <w:rFonts w:ascii="Arial" w:hAnsi="Arial" w:cs="Arial"/>
        </w:rPr>
      </w:pPr>
      <w:r w:rsidRPr="00A11EB3">
        <w:rPr>
          <w:rStyle w:val="Textoennegrita"/>
          <w:rFonts w:ascii="Arial" w:hAnsi="Arial" w:cs="Arial"/>
        </w:rPr>
        <w:t>Flujo de control de calidad</w:t>
      </w:r>
      <w:r w:rsidRPr="00A11EB3">
        <w:rPr>
          <w:rFonts w:ascii="Arial" w:hAnsi="Arial" w:cs="Arial"/>
        </w:rPr>
        <w:t xml:space="preserve">: Este flujo incluye roles específicos para la verificación de calidad: </w:t>
      </w:r>
    </w:p>
    <w:p w14:paraId="75BE78DE" w14:textId="77777777" w:rsidR="000B7BD3" w:rsidRPr="00A11EB3" w:rsidRDefault="000B7BD3" w:rsidP="000B7BD3">
      <w:pPr>
        <w:pStyle w:val="whitespace-normal"/>
        <w:numPr>
          <w:ilvl w:val="1"/>
          <w:numId w:val="25"/>
        </w:numPr>
        <w:spacing w:line="360" w:lineRule="auto"/>
        <w:rPr>
          <w:rFonts w:ascii="Arial" w:hAnsi="Arial" w:cs="Arial"/>
        </w:rPr>
      </w:pPr>
      <w:r w:rsidRPr="00A11EB3">
        <w:rPr>
          <w:rStyle w:val="Textoennegrita"/>
          <w:rFonts w:ascii="Arial" w:hAnsi="Arial" w:cs="Arial"/>
        </w:rPr>
        <w:t>Jefe de Laboratorio</w:t>
      </w:r>
      <w:r w:rsidRPr="00A11EB3">
        <w:rPr>
          <w:rFonts w:ascii="Arial" w:hAnsi="Arial" w:cs="Arial"/>
        </w:rPr>
        <w:t>: Tiene acceso exclusivo a la sección "Laboratorio de Calidad" junto con el Administrador.</w:t>
      </w:r>
    </w:p>
    <w:p w14:paraId="272FCF24" w14:textId="77777777" w:rsidR="000B7BD3" w:rsidRPr="00A11EB3" w:rsidRDefault="000B7BD3" w:rsidP="000B7BD3">
      <w:pPr>
        <w:pStyle w:val="whitespace-normal"/>
        <w:numPr>
          <w:ilvl w:val="1"/>
          <w:numId w:val="25"/>
        </w:numPr>
        <w:spacing w:line="360" w:lineRule="auto"/>
        <w:rPr>
          <w:rFonts w:ascii="Arial" w:hAnsi="Arial" w:cs="Arial"/>
        </w:rPr>
      </w:pPr>
      <w:r w:rsidRPr="00A11EB3">
        <w:rPr>
          <w:rStyle w:val="Textoennegrita"/>
          <w:rFonts w:ascii="Arial" w:hAnsi="Arial" w:cs="Arial"/>
        </w:rPr>
        <w:t>Especialista de Laboratorio de Fabricación</w:t>
      </w:r>
      <w:r w:rsidRPr="00A11EB3">
        <w:rPr>
          <w:rFonts w:ascii="Arial" w:hAnsi="Arial" w:cs="Arial"/>
        </w:rPr>
        <w:t>: Encargado de realizar pruebas y verificaciones de calidad específicas para los procesos de fabricación.</w:t>
      </w:r>
    </w:p>
    <w:p w14:paraId="702A6088"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Cada uno de estos flujos incorpora secuencias de acciones específicas que reflejan las responsabilidades operativas de cada rol. La complejidad aumenta debido a las interdependencias secuenciales, donde la acción de un usuario (por ejemplo, el Jefe de Laboratorio verificando la calidad de un material) puede generar un punto de espera que requiere la intervención de otro usuario (como el Técnico del Puesto de Dirección autorizando la continuación del proceso) para avanzar en el flujo logístico.</w:t>
      </w:r>
    </w:p>
    <w:p w14:paraId="24C6340C"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 xml:space="preserve">El sistema de autenticación con contraseñas estandarizadas (TestErp2024*+) para todos los usuarios facilita las pruebas en entornos controlados, mientras que la estructura de correos electrónicos con el formato </w:t>
      </w:r>
      <w:proofErr w:type="spellStart"/>
      <w:r w:rsidRPr="00A11EB3">
        <w:rPr>
          <w:rFonts w:ascii="Arial" w:hAnsi="Arial" w:cs="Arial"/>
        </w:rPr>
        <w:t>test.erp.hci</w:t>
      </w:r>
      <w:proofErr w:type="spellEnd"/>
      <w:r w:rsidRPr="00A11EB3">
        <w:rPr>
          <w:rFonts w:ascii="Arial" w:hAnsi="Arial" w:cs="Arial"/>
        </w:rPr>
        <w:t>+[rol]@avangenio.com permite una clara identificación de los diferentes roles durante las pruebas.</w:t>
      </w:r>
    </w:p>
    <w:p w14:paraId="62C786E6"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La estructura de permisos segmentados asegura que los usuarios solo puedan interactuar con las secciones relevantes para sus responsabilidades, lo que contribuye a la integridad del proceso logístico, pero añade complejidad a la hora de diseñar pruebas automatizadas comprehensivas que cubran todos los posibles caminos de usuario.</w:t>
      </w:r>
    </w:p>
    <w:p w14:paraId="1B8F1DE4" w14:textId="77777777" w:rsidR="000B7BD3" w:rsidRPr="00A11EB3" w:rsidRDefault="000B7BD3" w:rsidP="000B7BD3">
      <w:pPr>
        <w:spacing w:before="100" w:beforeAutospacing="1" w:after="100" w:afterAutospacing="1"/>
        <w:outlineLvl w:val="2"/>
        <w:rPr>
          <w:rFonts w:eastAsia="Times New Roman" w:cs="Arial"/>
          <w:b/>
          <w:bCs/>
          <w:szCs w:val="24"/>
          <w:lang w:eastAsia="es-ES"/>
        </w:rPr>
      </w:pPr>
    </w:p>
    <w:p w14:paraId="5C7A82BA"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lastRenderedPageBreak/>
        <w:t>2.2.3 Complejidades técnicas identificadas</w:t>
      </w:r>
    </w:p>
    <w:p w14:paraId="62F5FDAC"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Durante el análisis se identificaron varios desafíos técnicos que impactan directamente en la estrategia de pruebas:</w:t>
      </w:r>
    </w:p>
    <w:p w14:paraId="1211A31A" w14:textId="77777777" w:rsidR="000B7BD3" w:rsidRPr="00A11EB3" w:rsidRDefault="000B7BD3" w:rsidP="000B7BD3">
      <w:pPr>
        <w:pStyle w:val="whitespace-normal"/>
        <w:numPr>
          <w:ilvl w:val="0"/>
          <w:numId w:val="24"/>
        </w:numPr>
        <w:spacing w:line="360" w:lineRule="auto"/>
        <w:rPr>
          <w:rFonts w:ascii="Arial" w:hAnsi="Arial" w:cs="Arial"/>
        </w:rPr>
      </w:pPr>
      <w:r w:rsidRPr="00A11EB3">
        <w:rPr>
          <w:rStyle w:val="Textoennegrita"/>
          <w:rFonts w:ascii="Arial" w:hAnsi="Arial" w:cs="Arial"/>
        </w:rPr>
        <w:t>Ausencia de sistemas externos de pesaje</w:t>
      </w:r>
      <w:r w:rsidRPr="00A11EB3">
        <w:rPr>
          <w:rFonts w:ascii="Arial" w:hAnsi="Arial" w:cs="Arial"/>
        </w:rPr>
        <w:t>: Actualmente no existe un sistema externo real para el pesaje, por lo que se utiliza un mecanismo de verificación manual (</w:t>
      </w:r>
      <w:proofErr w:type="spellStart"/>
      <w:r w:rsidRPr="00A11EB3">
        <w:rPr>
          <w:rFonts w:ascii="Arial" w:hAnsi="Arial" w:cs="Arial"/>
        </w:rPr>
        <w:t>check</w:t>
      </w:r>
      <w:proofErr w:type="spellEnd"/>
      <w:r w:rsidRPr="00A11EB3">
        <w:rPr>
          <w:rFonts w:ascii="Arial" w:hAnsi="Arial" w:cs="Arial"/>
        </w:rPr>
        <w:t xml:space="preserve"> "pesa rota") que debe ser contemplado en los escenarios de prueba.</w:t>
      </w:r>
    </w:p>
    <w:p w14:paraId="49AADA56" w14:textId="77777777" w:rsidR="000B7BD3" w:rsidRPr="00A11EB3" w:rsidRDefault="000B7BD3" w:rsidP="000B7BD3">
      <w:pPr>
        <w:pStyle w:val="whitespace-normal"/>
        <w:numPr>
          <w:ilvl w:val="0"/>
          <w:numId w:val="24"/>
        </w:numPr>
        <w:spacing w:line="360" w:lineRule="auto"/>
        <w:rPr>
          <w:rFonts w:ascii="Arial" w:hAnsi="Arial" w:cs="Arial"/>
        </w:rPr>
      </w:pPr>
      <w:r w:rsidRPr="00A11EB3">
        <w:rPr>
          <w:rStyle w:val="Textoennegrita"/>
          <w:rFonts w:ascii="Arial" w:hAnsi="Arial" w:cs="Arial"/>
        </w:rPr>
        <w:t>Dependencias entre roles en procesos secuenciales</w:t>
      </w:r>
      <w:r w:rsidRPr="00A11EB3">
        <w:rPr>
          <w:rFonts w:ascii="Arial" w:hAnsi="Arial" w:cs="Arial"/>
        </w:rPr>
        <w:t>: Los flujos de trabajo incluyen puntos de pausa donde se requiere la intervención de roles específicos para continuar con el proceso, lo que genera complejidades para la prueba automatizada.</w:t>
      </w:r>
    </w:p>
    <w:p w14:paraId="3A86F06E" w14:textId="77777777" w:rsidR="000B7BD3" w:rsidRPr="00A11EB3" w:rsidRDefault="000B7BD3" w:rsidP="000B7BD3">
      <w:pPr>
        <w:pStyle w:val="whitespace-normal"/>
        <w:numPr>
          <w:ilvl w:val="0"/>
          <w:numId w:val="24"/>
        </w:numPr>
        <w:spacing w:line="360" w:lineRule="auto"/>
        <w:rPr>
          <w:rFonts w:ascii="Arial" w:hAnsi="Arial" w:cs="Arial"/>
        </w:rPr>
      </w:pPr>
      <w:r w:rsidRPr="00A11EB3">
        <w:rPr>
          <w:rStyle w:val="Textoennegrita"/>
          <w:rFonts w:ascii="Arial" w:hAnsi="Arial" w:cs="Arial"/>
        </w:rPr>
        <w:t>Validaciones complejas con dependencias de calendario</w:t>
      </w:r>
      <w:r w:rsidRPr="00A11EB3">
        <w:rPr>
          <w:rFonts w:ascii="Arial" w:hAnsi="Arial" w:cs="Arial"/>
        </w:rPr>
        <w:t>: Existen reglas de negocio que involucran múltiples variables para la toma de decisiones logísticas, incluyendo validaciones relacionadas con lotes que incorporan componentes de calendario juliano.</w:t>
      </w:r>
    </w:p>
    <w:p w14:paraId="65C287F9"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Estos factores de complejidad deben ser considerados explícitamente en el diseño de pruebas automatizadas para evitar falsos positivos o negativos durante la ejecución. [12]</w:t>
      </w:r>
    </w:p>
    <w:p w14:paraId="72E73764" w14:textId="77777777" w:rsidR="000B7BD3" w:rsidRPr="00A11EB3" w:rsidRDefault="000B7BD3" w:rsidP="000B7BD3">
      <w:pPr>
        <w:spacing w:before="100" w:beforeAutospacing="1" w:after="100" w:afterAutospacing="1"/>
        <w:rPr>
          <w:rFonts w:eastAsia="Times New Roman" w:cs="Arial"/>
          <w:szCs w:val="24"/>
          <w:lang w:eastAsia="es-ES"/>
        </w:rPr>
      </w:pPr>
    </w:p>
    <w:p w14:paraId="2B44F2A9" w14:textId="77777777" w:rsidR="000B7BD3" w:rsidRPr="00A11EB3" w:rsidRDefault="000B7BD3" w:rsidP="000B7BD3">
      <w:pPr>
        <w:spacing w:before="100" w:beforeAutospacing="1" w:after="100" w:afterAutospacing="1"/>
        <w:outlineLvl w:val="1"/>
        <w:rPr>
          <w:rFonts w:eastAsia="Times New Roman" w:cs="Arial"/>
          <w:b/>
          <w:bCs/>
          <w:szCs w:val="24"/>
          <w:lang w:eastAsia="es-ES"/>
        </w:rPr>
      </w:pPr>
      <w:bookmarkStart w:id="3" w:name="_Toc194609631"/>
      <w:r w:rsidRPr="00A11EB3">
        <w:rPr>
          <w:rFonts w:eastAsia="Times New Roman" w:cs="Arial"/>
          <w:b/>
          <w:bCs/>
          <w:szCs w:val="24"/>
          <w:lang w:eastAsia="es-ES"/>
        </w:rPr>
        <w:t>2.3 Metodología para el diseño de casos de prueba</w:t>
      </w:r>
      <w:bookmarkEnd w:id="3"/>
    </w:p>
    <w:p w14:paraId="0F1E16A3"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La metodología adoptada para el diseño de casos de prueba se fundamenta en prácticas ágiles y principios de </w:t>
      </w:r>
      <w:proofErr w:type="spellStart"/>
      <w:r w:rsidRPr="00A11EB3">
        <w:rPr>
          <w:rFonts w:eastAsia="Times New Roman" w:cs="Arial"/>
          <w:szCs w:val="24"/>
          <w:lang w:eastAsia="es-ES"/>
        </w:rPr>
        <w:t>Behavior-Driven</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Development</w:t>
      </w:r>
      <w:proofErr w:type="spellEnd"/>
      <w:r w:rsidRPr="00A11EB3">
        <w:rPr>
          <w:rFonts w:eastAsia="Times New Roman" w:cs="Arial"/>
          <w:szCs w:val="24"/>
          <w:lang w:eastAsia="es-ES"/>
        </w:rPr>
        <w:t xml:space="preserve"> (BDD), buscando un enfoque sistemático que garantice la cobertura funcional completa del módulo.</w:t>
      </w:r>
    </w:p>
    <w:p w14:paraId="10572B82"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2.3.1 Proceso de identificación y documentación</w:t>
      </w:r>
    </w:p>
    <w:p w14:paraId="7B2CC7DB"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Para el diseño de casos de prueba se implementó un proceso estructurado en tres fases principales:</w:t>
      </w:r>
    </w:p>
    <w:p w14:paraId="7FFC0E25" w14:textId="77777777" w:rsidR="000B7BD3" w:rsidRPr="00A11EB3" w:rsidRDefault="000B7BD3" w:rsidP="000B7BD3">
      <w:pPr>
        <w:numPr>
          <w:ilvl w:val="0"/>
          <w:numId w:val="4"/>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Fase de análisis preliminar</w:t>
      </w:r>
      <w:r w:rsidRPr="00A11EB3">
        <w:rPr>
          <w:rFonts w:eastAsia="Times New Roman" w:cs="Arial"/>
          <w:szCs w:val="24"/>
          <w:lang w:eastAsia="es-ES"/>
        </w:rPr>
        <w:t>: Estudio de las historias de usuario y especificaciones funcionales para identificar escenarios de prueba relevantes. Esta etapa incluyó la creación de una matriz de historias de usuario en formato Excel, donde se documentaron los aspectos clave a verificar por cada funcionalidad.</w:t>
      </w:r>
    </w:p>
    <w:p w14:paraId="03B7AFBC" w14:textId="77777777" w:rsidR="000B7BD3" w:rsidRPr="00A11EB3" w:rsidRDefault="000B7BD3" w:rsidP="000B7BD3">
      <w:pPr>
        <w:numPr>
          <w:ilvl w:val="0"/>
          <w:numId w:val="4"/>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lastRenderedPageBreak/>
        <w:t>Fase de diseño de casos</w:t>
      </w:r>
      <w:r w:rsidRPr="00A11EB3">
        <w:rPr>
          <w:rFonts w:eastAsia="Times New Roman" w:cs="Arial"/>
          <w:szCs w:val="24"/>
          <w:lang w:eastAsia="es-ES"/>
        </w:rPr>
        <w:t xml:space="preserve">: Transformación de los escenarios identificados en casos de prueba formales, siguiendo inicialmente el formato BDD y posteriormente evolucionando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aprovechar sus capacidades avanzadas.</w:t>
      </w:r>
    </w:p>
    <w:p w14:paraId="38DD7060" w14:textId="77777777" w:rsidR="000B7BD3" w:rsidRPr="00A11EB3" w:rsidRDefault="000B7BD3" w:rsidP="000B7BD3">
      <w:pPr>
        <w:numPr>
          <w:ilvl w:val="0"/>
          <w:numId w:val="4"/>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Fase de validación</w:t>
      </w:r>
      <w:r w:rsidRPr="00A11EB3">
        <w:rPr>
          <w:rFonts w:eastAsia="Times New Roman" w:cs="Arial"/>
          <w:szCs w:val="24"/>
          <w:lang w:eastAsia="es-ES"/>
        </w:rPr>
        <w:t>: Revisión y aprobación de los casos de prueba diseñados, garantizando su alineación con los requerimientos funcionales y la completitud de los escenarios.</w:t>
      </w:r>
    </w:p>
    <w:p w14:paraId="222CEBBE"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 xml:space="preserve">2.3.2 Implementación del enfoque BDD y migración a </w:t>
      </w:r>
      <w:proofErr w:type="spellStart"/>
      <w:r w:rsidRPr="00A11EB3">
        <w:rPr>
          <w:rFonts w:eastAsia="Times New Roman" w:cs="Arial"/>
          <w:b/>
          <w:bCs/>
          <w:szCs w:val="24"/>
          <w:lang w:eastAsia="es-ES"/>
        </w:rPr>
        <w:t>Gherkin</w:t>
      </w:r>
      <w:proofErr w:type="spellEnd"/>
    </w:p>
    <w:p w14:paraId="305C9BD6"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Inicialmente, los casos de prueba fueron documentados siguiendo la estructura básica de BDD (</w:t>
      </w:r>
      <w:proofErr w:type="spellStart"/>
      <w:r w:rsidRPr="00A11EB3">
        <w:rPr>
          <w:rFonts w:eastAsia="Times New Roman" w:cs="Arial"/>
          <w:szCs w:val="24"/>
          <w:lang w:eastAsia="es-ES"/>
        </w:rPr>
        <w:t>Given-When-Then</w:t>
      </w:r>
      <w:proofErr w:type="spellEnd"/>
      <w:r w:rsidRPr="00A11EB3">
        <w:rPr>
          <w:rFonts w:eastAsia="Times New Roman" w:cs="Arial"/>
          <w:szCs w:val="24"/>
          <w:lang w:eastAsia="es-ES"/>
        </w:rPr>
        <w:t>). Este enfoque permitió una comunicación clara de los escenarios a probar; sin embargo, a medida que avanzó el proyecto, se identificaron limitaciones en términos de reusabilidad y organización de pasos comunes.</w:t>
      </w:r>
    </w:p>
    <w:p w14:paraId="6BD322FA"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 realizó una migración progresiva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lo que permitió incorporar características avanzadas como:</w:t>
      </w:r>
    </w:p>
    <w:p w14:paraId="1DF1C08A" w14:textId="77777777" w:rsidR="000B7BD3" w:rsidRPr="00A11EB3" w:rsidRDefault="000B7BD3" w:rsidP="000B7BD3">
      <w:pPr>
        <w:numPr>
          <w:ilvl w:val="0"/>
          <w:numId w:val="5"/>
        </w:numPr>
        <w:spacing w:before="100" w:beforeAutospacing="1" w:after="100" w:afterAutospacing="1" w:line="360" w:lineRule="auto"/>
        <w:rPr>
          <w:rFonts w:eastAsia="Times New Roman" w:cs="Arial"/>
          <w:szCs w:val="24"/>
          <w:lang w:eastAsia="es-ES"/>
        </w:rPr>
      </w:pPr>
      <w:proofErr w:type="spellStart"/>
      <w:r w:rsidRPr="00A11EB3">
        <w:rPr>
          <w:rFonts w:eastAsia="Times New Roman" w:cs="Arial"/>
          <w:b/>
          <w:bCs/>
          <w:szCs w:val="24"/>
          <w:lang w:eastAsia="es-ES"/>
        </w:rPr>
        <w:t>Background</w:t>
      </w:r>
      <w:proofErr w:type="spellEnd"/>
      <w:r w:rsidRPr="00A11EB3">
        <w:rPr>
          <w:rFonts w:eastAsia="Times New Roman" w:cs="Arial"/>
          <w:szCs w:val="24"/>
          <w:lang w:eastAsia="es-ES"/>
        </w:rPr>
        <w:t>: Para definir pasos comunes que se ejecutan antes de cada escenario.</w:t>
      </w:r>
    </w:p>
    <w:p w14:paraId="5E744160" w14:textId="77777777" w:rsidR="000B7BD3" w:rsidRPr="00A11EB3" w:rsidRDefault="000B7BD3" w:rsidP="000B7BD3">
      <w:pPr>
        <w:numPr>
          <w:ilvl w:val="0"/>
          <w:numId w:val="5"/>
        </w:numPr>
        <w:spacing w:before="100" w:beforeAutospacing="1" w:after="100" w:afterAutospacing="1" w:line="360" w:lineRule="auto"/>
        <w:rPr>
          <w:rFonts w:eastAsia="Times New Roman" w:cs="Arial"/>
          <w:szCs w:val="24"/>
          <w:lang w:eastAsia="es-ES"/>
        </w:rPr>
      </w:pPr>
      <w:proofErr w:type="spellStart"/>
      <w:r w:rsidRPr="00A11EB3">
        <w:rPr>
          <w:rFonts w:eastAsia="Times New Roman" w:cs="Arial"/>
          <w:b/>
          <w:bCs/>
          <w:szCs w:val="24"/>
          <w:lang w:eastAsia="es-ES"/>
        </w:rPr>
        <w:t>Scenario</w:t>
      </w:r>
      <w:proofErr w:type="spellEnd"/>
      <w:r w:rsidRPr="00A11EB3">
        <w:rPr>
          <w:rFonts w:eastAsia="Times New Roman" w:cs="Arial"/>
          <w:b/>
          <w:bCs/>
          <w:szCs w:val="24"/>
          <w:lang w:eastAsia="es-ES"/>
        </w:rPr>
        <w:t xml:space="preserve"> </w:t>
      </w:r>
      <w:proofErr w:type="spellStart"/>
      <w:r w:rsidRPr="00A11EB3">
        <w:rPr>
          <w:rFonts w:eastAsia="Times New Roman" w:cs="Arial"/>
          <w:b/>
          <w:bCs/>
          <w:szCs w:val="24"/>
          <w:lang w:eastAsia="es-ES"/>
        </w:rPr>
        <w:t>Outline</w:t>
      </w:r>
      <w:proofErr w:type="spellEnd"/>
      <w:r w:rsidRPr="00A11EB3">
        <w:rPr>
          <w:rFonts w:eastAsia="Times New Roman" w:cs="Arial"/>
          <w:szCs w:val="24"/>
          <w:lang w:eastAsia="es-ES"/>
        </w:rPr>
        <w:t>: Para parametrizar pruebas con conjuntos diferentes de datos.</w:t>
      </w:r>
    </w:p>
    <w:p w14:paraId="2CFCF883"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Esta evolución metodológica optimizó significativamente la estructura de los casos de prueba, reduciendo la duplicación y mejorando la mantenibilidad del conjunto de pruebas. [13]</w:t>
      </w:r>
    </w:p>
    <w:p w14:paraId="7FD67DFF"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2.3.3 Organización y gestión con Squash TM</w:t>
      </w:r>
    </w:p>
    <w:p w14:paraId="62AC999E"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de los casos de prueba se realizó a través de Squash TM, una herramienta especializada que permitió:</w:t>
      </w:r>
    </w:p>
    <w:p w14:paraId="128E3784" w14:textId="77777777" w:rsidR="000B7BD3" w:rsidRPr="00A11EB3" w:rsidRDefault="000B7BD3" w:rsidP="000B7BD3">
      <w:pPr>
        <w:numPr>
          <w:ilvl w:val="0"/>
          <w:numId w:val="6"/>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Organización jerárquica</w:t>
      </w:r>
      <w:r w:rsidRPr="00A11EB3">
        <w:rPr>
          <w:rFonts w:eastAsia="Times New Roman" w:cs="Arial"/>
          <w:szCs w:val="24"/>
          <w:lang w:eastAsia="es-ES"/>
        </w:rPr>
        <w:t>: Estructuración de casos de prueba según módulos y funcionalidades.</w:t>
      </w:r>
    </w:p>
    <w:p w14:paraId="74F472C1" w14:textId="77777777" w:rsidR="000B7BD3" w:rsidRPr="00A11EB3" w:rsidRDefault="000B7BD3" w:rsidP="000B7BD3">
      <w:pPr>
        <w:numPr>
          <w:ilvl w:val="0"/>
          <w:numId w:val="6"/>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Trazabilidad</w:t>
      </w:r>
      <w:r w:rsidRPr="00A11EB3">
        <w:rPr>
          <w:rFonts w:eastAsia="Times New Roman" w:cs="Arial"/>
          <w:szCs w:val="24"/>
          <w:lang w:eastAsia="es-ES"/>
        </w:rPr>
        <w:t>: Vinculación directa entre requisitos funcionales y casos de prueba correspondientes.</w:t>
      </w:r>
    </w:p>
    <w:p w14:paraId="60E351F8" w14:textId="77777777" w:rsidR="000B7BD3" w:rsidRPr="00A11EB3" w:rsidRDefault="000B7BD3" w:rsidP="000B7BD3">
      <w:pPr>
        <w:numPr>
          <w:ilvl w:val="0"/>
          <w:numId w:val="6"/>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Control de versiones</w:t>
      </w:r>
      <w:r w:rsidRPr="00A11EB3">
        <w:rPr>
          <w:rFonts w:eastAsia="Times New Roman" w:cs="Arial"/>
          <w:szCs w:val="24"/>
          <w:lang w:eastAsia="es-ES"/>
        </w:rPr>
        <w:t>: Gestión de cambios en los casos de prueba a lo largo del tiempo.</w:t>
      </w:r>
    </w:p>
    <w:p w14:paraId="0BCC7AAD" w14:textId="77777777" w:rsidR="000B7BD3" w:rsidRPr="00A11EB3" w:rsidRDefault="000B7BD3" w:rsidP="000B7BD3">
      <w:pPr>
        <w:numPr>
          <w:ilvl w:val="0"/>
          <w:numId w:val="6"/>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Exportación automatizada</w:t>
      </w:r>
      <w:r w:rsidRPr="00A11EB3">
        <w:rPr>
          <w:rFonts w:eastAsia="Times New Roman" w:cs="Arial"/>
          <w:szCs w:val="24"/>
          <w:lang w:eastAsia="es-ES"/>
        </w:rPr>
        <w:t>: Generación de archivos .</w:t>
      </w:r>
      <w:proofErr w:type="spellStart"/>
      <w:r w:rsidRPr="00A11EB3">
        <w:rPr>
          <w:rFonts w:eastAsia="Times New Roman" w:cs="Arial"/>
          <w:szCs w:val="24"/>
          <w:lang w:eastAsia="es-ES"/>
        </w:rPr>
        <w:t>feature</w:t>
      </w:r>
      <w:proofErr w:type="spellEnd"/>
      <w:r w:rsidRPr="00A11EB3">
        <w:rPr>
          <w:rFonts w:eastAsia="Times New Roman" w:cs="Arial"/>
          <w:szCs w:val="24"/>
          <w:lang w:eastAsia="es-ES"/>
        </w:rPr>
        <w:t xml:space="preserve"> en formato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su posterior implementación.</w:t>
      </w:r>
    </w:p>
    <w:p w14:paraId="3E8B01AF"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Para mantener la sincronización entre los casos diseñados y su implementación, se estableció un sistema de referencia cruzada utilizando una matriz en Excel que incluía:</w:t>
      </w:r>
    </w:p>
    <w:p w14:paraId="75CC714F" w14:textId="77777777" w:rsidR="000B7BD3" w:rsidRPr="00A11EB3" w:rsidRDefault="000B7BD3" w:rsidP="000B7BD3">
      <w:pPr>
        <w:numPr>
          <w:ilvl w:val="0"/>
          <w:numId w:val="7"/>
        </w:numPr>
        <w:spacing w:before="100" w:beforeAutospacing="1" w:after="100" w:afterAutospacing="1" w:line="360" w:lineRule="auto"/>
        <w:rPr>
          <w:rFonts w:eastAsia="Times New Roman" w:cs="Arial"/>
          <w:szCs w:val="24"/>
          <w:lang w:eastAsia="es-ES"/>
        </w:rPr>
      </w:pPr>
      <w:r w:rsidRPr="00A11EB3">
        <w:rPr>
          <w:rFonts w:eastAsia="Times New Roman" w:cs="Arial"/>
          <w:szCs w:val="24"/>
          <w:lang w:eastAsia="es-ES"/>
        </w:rPr>
        <w:t>Identificador de historia de usuario</w:t>
      </w:r>
    </w:p>
    <w:p w14:paraId="3F23E2A1" w14:textId="77777777" w:rsidR="000B7BD3" w:rsidRPr="00A11EB3" w:rsidRDefault="000B7BD3" w:rsidP="000B7BD3">
      <w:pPr>
        <w:numPr>
          <w:ilvl w:val="0"/>
          <w:numId w:val="7"/>
        </w:numPr>
        <w:spacing w:before="100" w:beforeAutospacing="1" w:after="100" w:afterAutospacing="1" w:line="360" w:lineRule="auto"/>
        <w:rPr>
          <w:rFonts w:eastAsia="Times New Roman" w:cs="Arial"/>
          <w:szCs w:val="24"/>
          <w:lang w:eastAsia="es-ES"/>
        </w:rPr>
      </w:pPr>
      <w:r w:rsidRPr="00A11EB3">
        <w:rPr>
          <w:rFonts w:eastAsia="Times New Roman" w:cs="Arial"/>
          <w:szCs w:val="24"/>
          <w:lang w:eastAsia="es-ES"/>
        </w:rPr>
        <w:t>Enlace a la especificación en el sistema de gestión de requisitos</w:t>
      </w:r>
    </w:p>
    <w:p w14:paraId="5EBA08F0" w14:textId="77777777" w:rsidR="000B7BD3" w:rsidRPr="00A11EB3" w:rsidRDefault="000B7BD3" w:rsidP="000B7BD3">
      <w:pPr>
        <w:numPr>
          <w:ilvl w:val="0"/>
          <w:numId w:val="7"/>
        </w:numPr>
        <w:spacing w:before="100" w:beforeAutospacing="1" w:after="100" w:afterAutospacing="1" w:line="360" w:lineRule="auto"/>
        <w:rPr>
          <w:rFonts w:eastAsia="Times New Roman" w:cs="Arial"/>
          <w:szCs w:val="24"/>
          <w:lang w:eastAsia="es-ES"/>
        </w:rPr>
      </w:pPr>
      <w:r w:rsidRPr="00A11EB3">
        <w:rPr>
          <w:rFonts w:eastAsia="Times New Roman" w:cs="Arial"/>
          <w:szCs w:val="24"/>
          <w:lang w:eastAsia="es-ES"/>
        </w:rPr>
        <w:t>Identificador de caso de prueba en Squash TM</w:t>
      </w:r>
    </w:p>
    <w:p w14:paraId="21F5BFD9" w14:textId="77777777" w:rsidR="000B7BD3" w:rsidRPr="00A11EB3" w:rsidRDefault="000B7BD3" w:rsidP="000B7BD3">
      <w:pPr>
        <w:numPr>
          <w:ilvl w:val="0"/>
          <w:numId w:val="7"/>
        </w:numPr>
        <w:spacing w:before="100" w:beforeAutospacing="1" w:after="100" w:afterAutospacing="1" w:line="360" w:lineRule="auto"/>
        <w:rPr>
          <w:rFonts w:eastAsia="Times New Roman" w:cs="Arial"/>
          <w:szCs w:val="24"/>
          <w:lang w:eastAsia="es-ES"/>
        </w:rPr>
      </w:pPr>
      <w:r w:rsidRPr="00A11EB3">
        <w:rPr>
          <w:rFonts w:eastAsia="Times New Roman" w:cs="Arial"/>
          <w:szCs w:val="24"/>
          <w:lang w:eastAsia="es-ES"/>
        </w:rPr>
        <w:lastRenderedPageBreak/>
        <w:t>Estado de implementación</w:t>
      </w:r>
    </w:p>
    <w:p w14:paraId="6BCDA772" w14:textId="77777777" w:rsidR="000B7BD3" w:rsidRPr="00A11EB3" w:rsidRDefault="000B7BD3" w:rsidP="000B7BD3">
      <w:pPr>
        <w:numPr>
          <w:ilvl w:val="0"/>
          <w:numId w:val="7"/>
        </w:numPr>
        <w:spacing w:before="100" w:beforeAutospacing="1" w:after="100" w:afterAutospacing="1" w:line="360" w:lineRule="auto"/>
        <w:rPr>
          <w:rFonts w:eastAsia="Times New Roman" w:cs="Arial"/>
          <w:szCs w:val="24"/>
          <w:lang w:eastAsia="es-ES"/>
        </w:rPr>
      </w:pPr>
      <w:r w:rsidRPr="00A11EB3">
        <w:rPr>
          <w:rFonts w:eastAsia="Times New Roman" w:cs="Arial"/>
          <w:szCs w:val="24"/>
          <w:lang w:eastAsia="es-ES"/>
        </w:rPr>
        <w:t>Responsable de la implementación</w:t>
      </w:r>
    </w:p>
    <w:p w14:paraId="4B9DA26B"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Esta estrategia proporciona visibilidad y control sobre el proceso de diseño e implementación de casos. [14]</w:t>
      </w:r>
    </w:p>
    <w:p w14:paraId="796CD32F" w14:textId="77777777" w:rsidR="000B7BD3" w:rsidRPr="00A11EB3" w:rsidRDefault="000B7BD3" w:rsidP="000B7BD3">
      <w:pPr>
        <w:spacing w:before="100" w:beforeAutospacing="1" w:after="100" w:afterAutospacing="1"/>
        <w:outlineLvl w:val="1"/>
        <w:rPr>
          <w:rFonts w:eastAsia="Times New Roman" w:cs="Arial"/>
          <w:b/>
          <w:bCs/>
          <w:szCs w:val="24"/>
          <w:lang w:eastAsia="es-ES"/>
        </w:rPr>
      </w:pPr>
      <w:bookmarkStart w:id="4" w:name="_Toc194609632"/>
      <w:r w:rsidRPr="00A11EB3">
        <w:rPr>
          <w:rFonts w:eastAsia="Times New Roman" w:cs="Arial"/>
          <w:b/>
          <w:bCs/>
          <w:szCs w:val="24"/>
          <w:lang w:eastAsia="es-ES"/>
        </w:rPr>
        <w:t>2.4 Arquitectura de la solución de automatización</w:t>
      </w:r>
      <w:bookmarkEnd w:id="4"/>
    </w:p>
    <w:p w14:paraId="5EEEBCFD"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07D52D20"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2.4.1 Framework de automatización seleccionado</w:t>
      </w:r>
    </w:p>
    <w:p w14:paraId="1830D7BB"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Tras un análisis comparativo de diferentes herramientas, se seleccionó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como </w:t>
      </w:r>
      <w:proofErr w:type="spellStart"/>
      <w:r w:rsidRPr="00A11EB3">
        <w:rPr>
          <w:rFonts w:eastAsia="Times New Roman" w:cs="Arial"/>
          <w:szCs w:val="24"/>
          <w:lang w:eastAsia="es-ES"/>
        </w:rPr>
        <w:t>framework</w:t>
      </w:r>
      <w:proofErr w:type="spellEnd"/>
      <w:r w:rsidRPr="00A11EB3">
        <w:rPr>
          <w:rFonts w:eastAsia="Times New Roman" w:cs="Arial"/>
          <w:szCs w:val="24"/>
          <w:lang w:eastAsia="es-ES"/>
        </w:rPr>
        <w:t xml:space="preserve"> principal para la implementación de pruebas automatizadas. Esta elección se fundamentó en:</w:t>
      </w:r>
    </w:p>
    <w:p w14:paraId="24D0CFC4" w14:textId="77777777" w:rsidR="000B7BD3" w:rsidRPr="00A11EB3" w:rsidRDefault="000B7BD3" w:rsidP="000B7BD3">
      <w:pPr>
        <w:numPr>
          <w:ilvl w:val="0"/>
          <w:numId w:val="8"/>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Compatibilidad con BDD/</w:t>
      </w:r>
      <w:proofErr w:type="spellStart"/>
      <w:r w:rsidRPr="00A11EB3">
        <w:rPr>
          <w:rFonts w:eastAsia="Times New Roman" w:cs="Arial"/>
          <w:b/>
          <w:bCs/>
          <w:szCs w:val="24"/>
          <w:lang w:eastAsia="es-ES"/>
        </w:rPr>
        <w:t>Gherkin</w:t>
      </w:r>
      <w:proofErr w:type="spellEnd"/>
      <w:r w:rsidRPr="00A11EB3">
        <w:rPr>
          <w:rFonts w:eastAsia="Times New Roman" w:cs="Arial"/>
          <w:szCs w:val="24"/>
          <w:lang w:eastAsia="es-ES"/>
        </w:rPr>
        <w:t>: Soporte nativo para la sintaxis utilizada en la especificación de casos.</w:t>
      </w:r>
    </w:p>
    <w:p w14:paraId="79BF59D5" w14:textId="77777777" w:rsidR="000B7BD3" w:rsidRPr="00A11EB3" w:rsidRDefault="000B7BD3" w:rsidP="000B7BD3">
      <w:pPr>
        <w:numPr>
          <w:ilvl w:val="0"/>
          <w:numId w:val="8"/>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Integración con Python</w:t>
      </w:r>
      <w:r w:rsidRPr="00A11EB3">
        <w:rPr>
          <w:rFonts w:eastAsia="Times New Roman" w:cs="Arial"/>
          <w:szCs w:val="24"/>
          <w:lang w:eastAsia="es-ES"/>
        </w:rPr>
        <w:t>: Aprovechamiento del ecosistema Python para la implementación de los scripts de prueba.</w:t>
      </w:r>
    </w:p>
    <w:p w14:paraId="3CE63318" w14:textId="77777777" w:rsidR="000B7BD3" w:rsidRPr="00A11EB3" w:rsidRDefault="000B7BD3" w:rsidP="000B7BD3">
      <w:pPr>
        <w:numPr>
          <w:ilvl w:val="0"/>
          <w:numId w:val="8"/>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Extensibilidad</w:t>
      </w:r>
      <w:r w:rsidRPr="00A11EB3">
        <w:rPr>
          <w:rFonts w:eastAsia="Times New Roman" w:cs="Arial"/>
          <w:szCs w:val="24"/>
          <w:lang w:eastAsia="es-ES"/>
        </w:rPr>
        <w:t>: Capacidad para integrar librerías adicionales según necesidades específicas.</w:t>
      </w:r>
    </w:p>
    <w:p w14:paraId="6642FD27" w14:textId="77777777" w:rsidR="000B7BD3" w:rsidRPr="00A11EB3" w:rsidRDefault="000B7BD3" w:rsidP="000B7BD3">
      <w:pPr>
        <w:numPr>
          <w:ilvl w:val="0"/>
          <w:numId w:val="8"/>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 xml:space="preserve">Compatibilidad con </w:t>
      </w:r>
      <w:proofErr w:type="spellStart"/>
      <w:r w:rsidRPr="00A11EB3">
        <w:rPr>
          <w:rFonts w:eastAsia="Times New Roman" w:cs="Arial"/>
          <w:b/>
          <w:bCs/>
          <w:szCs w:val="24"/>
          <w:lang w:eastAsia="es-ES"/>
        </w:rPr>
        <w:t>Playwright</w:t>
      </w:r>
      <w:proofErr w:type="spellEnd"/>
      <w:r w:rsidRPr="00A11EB3">
        <w:rPr>
          <w:rFonts w:eastAsia="Times New Roman" w:cs="Arial"/>
          <w:szCs w:val="24"/>
          <w:lang w:eastAsia="es-ES"/>
        </w:rPr>
        <w:t>: Facilidad de integración con la herramienta seleccionada para la interacción con interfaces web.</w:t>
      </w:r>
    </w:p>
    <w:p w14:paraId="32F6AE6A" w14:textId="77777777" w:rsidR="000B7BD3" w:rsidRPr="00A11EB3" w:rsidRDefault="000B7BD3" w:rsidP="000B7BD3">
      <w:pPr>
        <w:spacing w:before="100" w:beforeAutospacing="1" w:after="100" w:afterAutospacing="1"/>
        <w:rPr>
          <w:rFonts w:eastAsia="Times New Roman" w:cs="Arial"/>
          <w:szCs w:val="24"/>
          <w:lang w:eastAsia="es-ES"/>
        </w:rPr>
      </w:pP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representa una solución robusta para la implementación de pruebas BDD, proporcionando un equilibrio adecuado entre simplicidad de uso y capacidades avanzadas. [15]</w:t>
      </w:r>
    </w:p>
    <w:p w14:paraId="3C8DEBE7"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Entiendo, voy a corregir la estructura para que solo los </w:t>
      </w:r>
      <w:proofErr w:type="spellStart"/>
      <w:r w:rsidRPr="00A11EB3">
        <w:rPr>
          <w:rFonts w:eastAsia="Times New Roman" w:cs="Arial"/>
          <w:szCs w:val="24"/>
          <w:lang w:eastAsia="es-ES"/>
        </w:rPr>
        <w:t>steps</w:t>
      </w:r>
      <w:proofErr w:type="spellEnd"/>
      <w:r w:rsidRPr="00A11EB3">
        <w:rPr>
          <w:rFonts w:eastAsia="Times New Roman" w:cs="Arial"/>
          <w:szCs w:val="24"/>
          <w:lang w:eastAsia="es-ES"/>
        </w:rPr>
        <w:t xml:space="preserve"> y los archivos .</w:t>
      </w:r>
      <w:proofErr w:type="spellStart"/>
      <w:r w:rsidRPr="00A11EB3">
        <w:rPr>
          <w:rFonts w:eastAsia="Times New Roman" w:cs="Arial"/>
          <w:szCs w:val="24"/>
          <w:lang w:eastAsia="es-ES"/>
        </w:rPr>
        <w:t>feature</w:t>
      </w:r>
      <w:proofErr w:type="spellEnd"/>
      <w:r w:rsidRPr="00A11EB3">
        <w:rPr>
          <w:rFonts w:eastAsia="Times New Roman" w:cs="Arial"/>
          <w:szCs w:val="24"/>
          <w:lang w:eastAsia="es-ES"/>
        </w:rPr>
        <w:t xml:space="preserve"> estén dentro de la carpeta </w:t>
      </w:r>
      <w:proofErr w:type="spellStart"/>
      <w:r w:rsidRPr="00A11EB3">
        <w:rPr>
          <w:rFonts w:eastAsia="Times New Roman" w:cs="Arial"/>
          <w:szCs w:val="24"/>
          <w:lang w:eastAsia="es-ES"/>
        </w:rPr>
        <w:t>tests</w:t>
      </w:r>
      <w:proofErr w:type="spellEnd"/>
      <w:r w:rsidRPr="00A11EB3">
        <w:rPr>
          <w:rFonts w:eastAsia="Times New Roman" w:cs="Arial"/>
          <w:szCs w:val="24"/>
          <w:lang w:eastAsia="es-ES"/>
        </w:rPr>
        <w:t>, sin incluir los demás archivos que mencionaste:</w:t>
      </w:r>
    </w:p>
    <w:p w14:paraId="2B9FDD21"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 xml:space="preserve">2.4.2 Implementación del patrón Page </w:t>
      </w:r>
      <w:proofErr w:type="spellStart"/>
      <w:r w:rsidRPr="00A11EB3">
        <w:rPr>
          <w:rFonts w:eastAsia="Times New Roman" w:cs="Arial"/>
          <w:b/>
          <w:bCs/>
          <w:szCs w:val="24"/>
          <w:lang w:eastAsia="es-ES"/>
        </w:rPr>
        <w:t>Object</w:t>
      </w:r>
      <w:proofErr w:type="spellEnd"/>
      <w:r w:rsidRPr="00A11EB3">
        <w:rPr>
          <w:rFonts w:eastAsia="Times New Roman" w:cs="Arial"/>
          <w:b/>
          <w:bCs/>
          <w:szCs w:val="24"/>
          <w:lang w:eastAsia="es-ES"/>
        </w:rPr>
        <w:t xml:space="preserve"> </w:t>
      </w:r>
      <w:proofErr w:type="spellStart"/>
      <w:r w:rsidRPr="00A11EB3">
        <w:rPr>
          <w:rFonts w:eastAsia="Times New Roman" w:cs="Arial"/>
          <w:b/>
          <w:bCs/>
          <w:szCs w:val="24"/>
          <w:lang w:eastAsia="es-ES"/>
        </w:rPr>
        <w:t>Model</w:t>
      </w:r>
      <w:proofErr w:type="spellEnd"/>
      <w:r w:rsidRPr="00A11EB3">
        <w:rPr>
          <w:rFonts w:eastAsia="Times New Roman" w:cs="Arial"/>
          <w:b/>
          <w:bCs/>
          <w:szCs w:val="24"/>
          <w:lang w:eastAsia="es-ES"/>
        </w:rPr>
        <w:t xml:space="preserve"> (POM)</w:t>
      </w:r>
      <w:r w:rsidRPr="00A11EB3">
        <w:rPr>
          <w:rFonts w:eastAsia="Times New Roman" w:cs="Arial"/>
          <w:szCs w:val="24"/>
          <w:lang w:eastAsia="es-ES"/>
        </w:rPr>
        <w:t xml:space="preserve"> La arquitectura de la solución se fundamenta en el patrón Page </w:t>
      </w:r>
      <w:proofErr w:type="spellStart"/>
      <w:r w:rsidRPr="00A11EB3">
        <w:rPr>
          <w:rFonts w:eastAsia="Times New Roman" w:cs="Arial"/>
          <w:szCs w:val="24"/>
          <w:lang w:eastAsia="es-ES"/>
        </w:rPr>
        <w:t>Object</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Model</w:t>
      </w:r>
      <w:proofErr w:type="spellEnd"/>
      <w:r w:rsidRPr="00A11EB3">
        <w:rPr>
          <w:rFonts w:eastAsia="Times New Roman" w:cs="Arial"/>
          <w:szCs w:val="24"/>
          <w:lang w:eastAsia="es-ES"/>
        </w:rPr>
        <w:t>, una práctica recomendada en la industria que promueve la separación entre la lógica de pruebas y la interacción con la interfaz de usuario. Se implementó una estructura jerárquica de clases que representan las diferentes páginas y componentes del sistema [16]:</w:t>
      </w:r>
    </w:p>
    <w:p w14:paraId="2EF2F728"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HCI-MANUFACTURING-QA-AUTOMATION/</w:t>
      </w:r>
    </w:p>
    <w:p w14:paraId="3A008DE7"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venv</w:t>
      </w:r>
      <w:proofErr w:type="spellEnd"/>
    </w:p>
    <w:p w14:paraId="42509EA0"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config</w:t>
      </w:r>
      <w:proofErr w:type="spellEnd"/>
    </w:p>
    <w:p w14:paraId="29E23372"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docs</w:t>
      </w:r>
      <w:proofErr w:type="spellEnd"/>
    </w:p>
    <w:p w14:paraId="65DC75A7"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lastRenderedPageBreak/>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pages</w:t>
      </w:r>
      <w:proofErr w:type="spellEnd"/>
      <w:r w:rsidRPr="00A11EB3">
        <w:rPr>
          <w:rFonts w:eastAsia="Times New Roman" w:cs="Arial"/>
          <w:szCs w:val="24"/>
          <w:lang w:eastAsia="es-ES"/>
        </w:rPr>
        <w:t>/</w:t>
      </w:r>
    </w:p>
    <w:p w14:paraId="559A6E52"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w:t>
      </w:r>
      <w:proofErr w:type="spellStart"/>
      <w:r w:rsidRPr="00A11EB3">
        <w:rPr>
          <w:rFonts w:eastAsia="Times New Roman" w:cs="Arial"/>
          <w:szCs w:val="24"/>
          <w:lang w:eastAsia="es-ES"/>
        </w:rPr>
        <w:t>gitkeep</w:t>
      </w:r>
      <w:proofErr w:type="spellEnd"/>
    </w:p>
    <w:p w14:paraId="208713C9"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tests</w:t>
      </w:r>
      <w:proofErr w:type="spellEnd"/>
      <w:r w:rsidRPr="00A11EB3">
        <w:rPr>
          <w:rFonts w:eastAsia="Times New Roman" w:cs="Arial"/>
          <w:szCs w:val="24"/>
          <w:lang w:eastAsia="es-ES"/>
        </w:rPr>
        <w:t>/</w:t>
      </w:r>
    </w:p>
    <w:p w14:paraId="790ED13F"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steps</w:t>
      </w:r>
      <w:proofErr w:type="spellEnd"/>
      <w:r w:rsidRPr="00A11EB3">
        <w:rPr>
          <w:rFonts w:eastAsia="Times New Roman" w:cs="Arial"/>
          <w:szCs w:val="24"/>
          <w:lang w:eastAsia="es-ES"/>
        </w:rPr>
        <w:t>/</w:t>
      </w:r>
    </w:p>
    <w:p w14:paraId="487E45D0"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common_steps.py</w:t>
      </w:r>
    </w:p>
    <w:p w14:paraId="2F491401"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carga_steps.py</w:t>
      </w:r>
    </w:p>
    <w:p w14:paraId="2191433B"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descarga_steps.py</w:t>
      </w:r>
    </w:p>
    <w:p w14:paraId="5CCCF23E"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 ...</w:t>
      </w:r>
    </w:p>
    <w:p w14:paraId="3D761D20"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carga.feature</w:t>
      </w:r>
      <w:proofErr w:type="spellEnd"/>
    </w:p>
    <w:p w14:paraId="77481DFA"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descarga.feature</w:t>
      </w:r>
      <w:proofErr w:type="spellEnd"/>
    </w:p>
    <w:p w14:paraId="24B2F95B"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tanques.feature</w:t>
      </w:r>
      <w:proofErr w:type="spellEnd"/>
    </w:p>
    <w:p w14:paraId="0114E384"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 ...</w:t>
      </w:r>
    </w:p>
    <w:p w14:paraId="1968EF0F"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__init__.py</w:t>
      </w:r>
    </w:p>
    <w:p w14:paraId="69A7DD74"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conftest.py</w:t>
      </w:r>
    </w:p>
    <w:p w14:paraId="67E789A9"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_init_.py</w:t>
      </w:r>
    </w:p>
    <w:p w14:paraId="38990ABC"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env.example</w:t>
      </w:r>
      <w:proofErr w:type="spellEnd"/>
    </w:p>
    <w:p w14:paraId="623DAF2D"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gitignore</w:t>
      </w:r>
      <w:proofErr w:type="spellEnd"/>
    </w:p>
    <w:p w14:paraId="73764C3A"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python-version</w:t>
      </w:r>
      <w:proofErr w:type="spellEnd"/>
    </w:p>
    <w:p w14:paraId="1C574914"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package-lock.json</w:t>
      </w:r>
      <w:proofErr w:type="spellEnd"/>
    </w:p>
    <w:p w14:paraId="5B9B4F6B"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package.json</w:t>
      </w:r>
      <w:proofErr w:type="spellEnd"/>
    </w:p>
    <w:p w14:paraId="70429CD3"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w:t>
      </w:r>
      <w:proofErr w:type="spellStart"/>
      <w:r w:rsidRPr="00A11EB3">
        <w:rPr>
          <w:rFonts w:eastAsia="Times New Roman" w:cs="Arial"/>
          <w:szCs w:val="24"/>
          <w:lang w:eastAsia="es-ES"/>
        </w:rPr>
        <w:t>playwright.config.ts</w:t>
      </w:r>
      <w:proofErr w:type="spellEnd"/>
    </w:p>
    <w:p w14:paraId="46874C81"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README.md</w:t>
      </w:r>
    </w:p>
    <w:p w14:paraId="4F8EC276"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requirements.txt</w:t>
      </w:r>
    </w:p>
    <w:p w14:paraId="32C6FB4A"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proofErr w:type="spellStart"/>
      <w:r w:rsidRPr="00A11EB3">
        <w:rPr>
          <w:rFonts w:eastAsia="Times New Roman" w:cs="Arial"/>
          <w:szCs w:val="24"/>
          <w:lang w:eastAsia="es-ES"/>
        </w:rPr>
        <w:t>utils</w:t>
      </w:r>
      <w:proofErr w:type="spellEnd"/>
      <w:r w:rsidRPr="00A11EB3">
        <w:rPr>
          <w:rFonts w:eastAsia="Times New Roman" w:cs="Arial"/>
          <w:szCs w:val="24"/>
          <w:lang w:eastAsia="es-ES"/>
        </w:rPr>
        <w:t>/</w:t>
      </w:r>
    </w:p>
    <w:p w14:paraId="16A3183B"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context_utils.py</w:t>
      </w:r>
    </w:p>
    <w:p w14:paraId="09E55AD1"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w:t>
      </w:r>
      <w:r w:rsidRPr="00A11EB3">
        <w:rPr>
          <w:rFonts w:ascii="Arial" w:eastAsia="Times New Roman" w:hAnsi="Arial" w:cs="Arial"/>
          <w:szCs w:val="24"/>
          <w:lang w:eastAsia="es-ES"/>
        </w:rPr>
        <w:t>├</w:t>
      </w:r>
      <w:r w:rsidRPr="00A11EB3">
        <w:rPr>
          <w:rFonts w:ascii="Calibri" w:eastAsia="Times New Roman" w:hAnsi="Calibri" w:cs="Calibri"/>
          <w:szCs w:val="24"/>
          <w:lang w:eastAsia="es-ES"/>
        </w:rPr>
        <w:t>──</w:t>
      </w:r>
      <w:r w:rsidRPr="00A11EB3">
        <w:rPr>
          <w:rFonts w:eastAsia="Times New Roman" w:cs="Arial"/>
          <w:szCs w:val="24"/>
          <w:lang w:eastAsia="es-ES"/>
        </w:rPr>
        <w:t xml:space="preserve"> fixtures.py</w:t>
      </w:r>
    </w:p>
    <w:p w14:paraId="3ED9AD10" w14:textId="77777777" w:rsidR="000B7BD3" w:rsidRPr="00A11EB3" w:rsidRDefault="000B7BD3" w:rsidP="000B7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eastAsia="es-ES"/>
        </w:rPr>
      </w:pPr>
      <w:r w:rsidRPr="00A11EB3">
        <w:rPr>
          <w:rFonts w:eastAsia="Times New Roman" w:cs="Arial"/>
          <w:szCs w:val="24"/>
          <w:lang w:eastAsia="es-ES"/>
        </w:rPr>
        <w:t xml:space="preserve">    └── ...</w:t>
      </w:r>
    </w:p>
    <w:p w14:paraId="3FD10DF0"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aporta múltiples beneficios:</w:t>
      </w:r>
    </w:p>
    <w:p w14:paraId="521082D5" w14:textId="77777777" w:rsidR="000B7BD3" w:rsidRPr="00A11EB3" w:rsidRDefault="000B7BD3" w:rsidP="000B7BD3">
      <w:pPr>
        <w:numPr>
          <w:ilvl w:val="0"/>
          <w:numId w:val="2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Abstracción de la UI</w:t>
      </w:r>
      <w:r w:rsidRPr="00A11EB3">
        <w:rPr>
          <w:rFonts w:eastAsia="Times New Roman" w:cs="Arial"/>
          <w:szCs w:val="24"/>
          <w:lang w:eastAsia="es-ES"/>
        </w:rPr>
        <w:t>: Encapsula los detalles de la interfaz de usuario, facilitando el mantenimiento cuando ocurren cambios visuales.</w:t>
      </w:r>
    </w:p>
    <w:p w14:paraId="5E780CA1" w14:textId="77777777" w:rsidR="000B7BD3" w:rsidRPr="00A11EB3" w:rsidRDefault="000B7BD3" w:rsidP="000B7BD3">
      <w:pPr>
        <w:numPr>
          <w:ilvl w:val="0"/>
          <w:numId w:val="2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Reutilización de código</w:t>
      </w:r>
      <w:r w:rsidRPr="00A11EB3">
        <w:rPr>
          <w:rFonts w:eastAsia="Times New Roman" w:cs="Arial"/>
          <w:szCs w:val="24"/>
          <w:lang w:eastAsia="es-ES"/>
        </w:rPr>
        <w:t>: Las acciones comunes se implementan una única vez en las clases correspondientes.</w:t>
      </w:r>
    </w:p>
    <w:p w14:paraId="3E8961DE" w14:textId="77777777" w:rsidR="000B7BD3" w:rsidRPr="00A11EB3" w:rsidRDefault="000B7BD3" w:rsidP="000B7BD3">
      <w:pPr>
        <w:numPr>
          <w:ilvl w:val="0"/>
          <w:numId w:val="2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Legibilidad mejorada</w:t>
      </w:r>
      <w:r w:rsidRPr="00A11EB3">
        <w:rPr>
          <w:rFonts w:eastAsia="Times New Roman" w:cs="Arial"/>
          <w:szCs w:val="24"/>
          <w:lang w:eastAsia="es-ES"/>
        </w:rPr>
        <w:t>: Los scripts de prueba expresan intenciones de negocio en lugar de detalles técnicos.</w:t>
      </w:r>
    </w:p>
    <w:p w14:paraId="377C5246" w14:textId="77777777" w:rsidR="000B7BD3" w:rsidRPr="00A11EB3" w:rsidRDefault="000B7BD3" w:rsidP="000B7BD3">
      <w:pPr>
        <w:numPr>
          <w:ilvl w:val="0"/>
          <w:numId w:val="2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Mantenibilidad</w:t>
      </w:r>
      <w:r w:rsidRPr="00A11EB3">
        <w:rPr>
          <w:rFonts w:eastAsia="Times New Roman" w:cs="Arial"/>
          <w:szCs w:val="24"/>
          <w:lang w:eastAsia="es-ES"/>
        </w:rPr>
        <w:t>: Los cambios en la interfaz afectan únicamente a las clases de páginas correspondientes.</w:t>
      </w:r>
    </w:p>
    <w:p w14:paraId="376D0BFD"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2.4.3 Gestión de contexto y estado</w:t>
      </w:r>
    </w:p>
    <w:p w14:paraId="6D71CA77"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Un aspecto crucial en la arquitectura implementada es la gestión eficiente del contexto y estado durante la ejecución de pruebas.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proporciona un mecanismo nativo (el objeto "</w:t>
      </w:r>
      <w:proofErr w:type="spellStart"/>
      <w:r w:rsidRPr="00A11EB3">
        <w:rPr>
          <w:rFonts w:eastAsia="Times New Roman" w:cs="Arial"/>
          <w:szCs w:val="24"/>
          <w:lang w:eastAsia="es-ES"/>
        </w:rPr>
        <w:t>context</w:t>
      </w:r>
      <w:proofErr w:type="spellEnd"/>
      <w:r w:rsidRPr="00A11EB3">
        <w:rPr>
          <w:rFonts w:eastAsia="Times New Roman" w:cs="Arial"/>
          <w:szCs w:val="24"/>
          <w:lang w:eastAsia="es-ES"/>
        </w:rPr>
        <w:t>") que fue aprovechado para:</w:t>
      </w:r>
    </w:p>
    <w:p w14:paraId="4171241A" w14:textId="77777777" w:rsidR="000B7BD3" w:rsidRPr="00A11EB3" w:rsidRDefault="000B7BD3" w:rsidP="000B7BD3">
      <w:pPr>
        <w:numPr>
          <w:ilvl w:val="0"/>
          <w:numId w:val="10"/>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lastRenderedPageBreak/>
        <w:t>Compartir información entre pasos</w:t>
      </w:r>
      <w:r w:rsidRPr="00A11EB3">
        <w:rPr>
          <w:rFonts w:eastAsia="Times New Roman" w:cs="Arial"/>
          <w:szCs w:val="24"/>
          <w:lang w:eastAsia="es-ES"/>
        </w:rPr>
        <w:t>: Transmisión de datos generados en un paso para su verificación en pasos posteriores.</w:t>
      </w:r>
    </w:p>
    <w:p w14:paraId="2C82D070" w14:textId="77777777" w:rsidR="000B7BD3" w:rsidRPr="00A11EB3" w:rsidRDefault="000B7BD3" w:rsidP="000B7BD3">
      <w:pPr>
        <w:numPr>
          <w:ilvl w:val="0"/>
          <w:numId w:val="10"/>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Mantener referencias a objetos de página</w:t>
      </w:r>
      <w:r w:rsidRPr="00A11EB3">
        <w:rPr>
          <w:rFonts w:eastAsia="Times New Roman" w:cs="Arial"/>
          <w:szCs w:val="24"/>
          <w:lang w:eastAsia="es-ES"/>
        </w:rPr>
        <w:t xml:space="preserve">: Acceso consistente a las instancias de Page </w:t>
      </w:r>
      <w:proofErr w:type="spellStart"/>
      <w:r w:rsidRPr="00A11EB3">
        <w:rPr>
          <w:rFonts w:eastAsia="Times New Roman" w:cs="Arial"/>
          <w:szCs w:val="24"/>
          <w:lang w:eastAsia="es-ES"/>
        </w:rPr>
        <w:t>Objects</w:t>
      </w:r>
      <w:proofErr w:type="spellEnd"/>
      <w:r w:rsidRPr="00A11EB3">
        <w:rPr>
          <w:rFonts w:eastAsia="Times New Roman" w:cs="Arial"/>
          <w:szCs w:val="24"/>
          <w:lang w:eastAsia="es-ES"/>
        </w:rPr>
        <w:t xml:space="preserve"> a lo largo de la ejecución.</w:t>
      </w:r>
    </w:p>
    <w:p w14:paraId="31832E1B" w14:textId="77777777" w:rsidR="000B7BD3" w:rsidRPr="00A11EB3" w:rsidRDefault="000B7BD3" w:rsidP="000B7BD3">
      <w:pPr>
        <w:numPr>
          <w:ilvl w:val="0"/>
          <w:numId w:val="10"/>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Almacenar configuraciones dinámicas</w:t>
      </w:r>
      <w:r w:rsidRPr="00A11EB3">
        <w:rPr>
          <w:rFonts w:eastAsia="Times New Roman" w:cs="Arial"/>
          <w:szCs w:val="24"/>
          <w:lang w:eastAsia="es-ES"/>
        </w:rPr>
        <w:t>: Adaptación del comportamiento de las pruebas según el entorno de ejecución.</w:t>
      </w:r>
    </w:p>
    <w:p w14:paraId="108C9E59"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7DA37C51"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2.4.4 Mecanismos de fixture para precondiciones</w:t>
      </w:r>
    </w:p>
    <w:p w14:paraId="03E53447"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Para abordar las necesidades de preparación del entorno de pruebas, se implementaron fixtures utilizando las capacidades de </w:t>
      </w:r>
      <w:proofErr w:type="spellStart"/>
      <w:r w:rsidRPr="00A11EB3">
        <w:rPr>
          <w:rFonts w:eastAsia="Times New Roman" w:cs="Arial"/>
          <w:szCs w:val="24"/>
          <w:lang w:eastAsia="es-ES"/>
        </w:rPr>
        <w:t>hooks</w:t>
      </w:r>
      <w:proofErr w:type="spellEnd"/>
      <w:r w:rsidRPr="00A11EB3">
        <w:rPr>
          <w:rFonts w:eastAsia="Times New Roman" w:cs="Arial"/>
          <w:szCs w:val="24"/>
          <w:lang w:eastAsia="es-ES"/>
        </w:rPr>
        <w:t xml:space="preserve"> de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Estos mecanismos permiten:</w:t>
      </w:r>
    </w:p>
    <w:p w14:paraId="0B133D38" w14:textId="77777777" w:rsidR="000B7BD3" w:rsidRPr="00A11EB3" w:rsidRDefault="000B7BD3" w:rsidP="000B7BD3">
      <w:pPr>
        <w:numPr>
          <w:ilvl w:val="0"/>
          <w:numId w:val="1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Autenticación automática</w:t>
      </w:r>
      <w:r w:rsidRPr="00A11EB3">
        <w:rPr>
          <w:rFonts w:eastAsia="Times New Roman" w:cs="Arial"/>
          <w:szCs w:val="24"/>
          <w:lang w:eastAsia="es-ES"/>
        </w:rPr>
        <w:t>: Establecimiento de sesiones autenticadas antes de cada escenario.</w:t>
      </w:r>
    </w:p>
    <w:p w14:paraId="7C20545F" w14:textId="77777777" w:rsidR="000B7BD3" w:rsidRPr="00A11EB3" w:rsidRDefault="000B7BD3" w:rsidP="000B7BD3">
      <w:pPr>
        <w:numPr>
          <w:ilvl w:val="0"/>
          <w:numId w:val="1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Preparación de datos</w:t>
      </w:r>
      <w:r w:rsidRPr="00A11EB3">
        <w:rPr>
          <w:rFonts w:eastAsia="Times New Roman" w:cs="Arial"/>
          <w:szCs w:val="24"/>
          <w:lang w:eastAsia="es-ES"/>
        </w:rPr>
        <w:t>: Creación de precondiciones necesarias para la ejecución de pruebas.</w:t>
      </w:r>
    </w:p>
    <w:p w14:paraId="7F51C834" w14:textId="77777777" w:rsidR="000B7BD3" w:rsidRPr="00A11EB3" w:rsidRDefault="000B7BD3" w:rsidP="000B7BD3">
      <w:pPr>
        <w:numPr>
          <w:ilvl w:val="0"/>
          <w:numId w:val="11"/>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Limpieza posterior</w:t>
      </w:r>
      <w:r w:rsidRPr="00A11EB3">
        <w:rPr>
          <w:rFonts w:eastAsia="Times New Roman" w:cs="Arial"/>
          <w:szCs w:val="24"/>
          <w:lang w:eastAsia="es-ES"/>
        </w:rPr>
        <w:t>: Restauración del estado inicial del sistema tras la ejecución.</w:t>
      </w:r>
    </w:p>
    <w:p w14:paraId="7F7A714B"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de "preparación automática" reduce significativamente la duplicación de código y mejora la confiabilidad de las pruebas al garantizar un entorno consistente para cada ejecución. [17]</w:t>
      </w:r>
    </w:p>
    <w:p w14:paraId="17593492" w14:textId="77777777" w:rsidR="000B7BD3" w:rsidRPr="00A11EB3" w:rsidRDefault="000B7BD3" w:rsidP="000B7BD3">
      <w:pPr>
        <w:spacing w:before="100" w:beforeAutospacing="1" w:after="100" w:afterAutospacing="1"/>
        <w:outlineLvl w:val="1"/>
        <w:rPr>
          <w:rFonts w:eastAsia="Times New Roman" w:cs="Arial"/>
          <w:b/>
          <w:bCs/>
          <w:szCs w:val="24"/>
          <w:lang w:eastAsia="es-ES"/>
        </w:rPr>
      </w:pPr>
      <w:bookmarkStart w:id="5" w:name="_Toc194609633"/>
      <w:r w:rsidRPr="00A11EB3">
        <w:rPr>
          <w:rFonts w:eastAsia="Times New Roman" w:cs="Arial"/>
          <w:b/>
          <w:bCs/>
          <w:szCs w:val="24"/>
          <w:lang w:eastAsia="es-ES"/>
        </w:rPr>
        <w:t>2.5 Estrategia de parametrización y gestión de datos</w:t>
      </w:r>
      <w:bookmarkEnd w:id="5"/>
    </w:p>
    <w:p w14:paraId="54429549"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1965FFF7"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2.5.1 Fuentes de datos para las pruebas</w:t>
      </w:r>
    </w:p>
    <w:p w14:paraId="79197687"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La estrategia de gestión de datos para las pruebas automatizadas del módulo "Carga-Descarga" se fundamenta en un enfoque generativo y paramétrico, donde los propios especialistas en QA diseñan y proporcionan los conjuntos de datos necesarios para cubrir exhaustivamente los escenarios de prueba.</w:t>
      </w:r>
    </w:p>
    <w:p w14:paraId="60E5040A"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Las principales fuentes de datos utilizadas incluyen:</w:t>
      </w:r>
    </w:p>
    <w:p w14:paraId="4CD8DC28" w14:textId="77777777" w:rsidR="000B7BD3" w:rsidRPr="00A11EB3" w:rsidRDefault="000B7BD3" w:rsidP="000B7BD3">
      <w:pPr>
        <w:numPr>
          <w:ilvl w:val="0"/>
          <w:numId w:val="27"/>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lastRenderedPageBreak/>
        <w:t xml:space="preserve">Datos parametrizados mediante </w:t>
      </w:r>
      <w:proofErr w:type="spellStart"/>
      <w:r w:rsidRPr="00A11EB3">
        <w:rPr>
          <w:rFonts w:eastAsia="Times New Roman" w:cs="Arial"/>
          <w:b/>
          <w:bCs/>
          <w:szCs w:val="24"/>
          <w:lang w:eastAsia="es-ES"/>
        </w:rPr>
        <w:t>Gherkin</w:t>
      </w:r>
      <w:proofErr w:type="spellEnd"/>
      <w:r w:rsidRPr="00A11EB3">
        <w:rPr>
          <w:rFonts w:eastAsia="Times New Roman" w:cs="Arial"/>
          <w:szCs w:val="24"/>
          <w:lang w:eastAsia="es-ES"/>
        </w:rPr>
        <w:t>: La implementación de la sección "</w:t>
      </w:r>
      <w:proofErr w:type="spellStart"/>
      <w:r w:rsidRPr="00A11EB3">
        <w:rPr>
          <w:rFonts w:eastAsia="Times New Roman" w:cs="Arial"/>
          <w:szCs w:val="24"/>
          <w:lang w:eastAsia="es-ES"/>
        </w:rPr>
        <w:t>Examples</w:t>
      </w:r>
      <w:proofErr w:type="spellEnd"/>
      <w:r w:rsidRPr="00A11EB3">
        <w:rPr>
          <w:rFonts w:eastAsia="Times New Roman" w:cs="Arial"/>
          <w:szCs w:val="24"/>
          <w:lang w:eastAsia="es-ES"/>
        </w:rPr>
        <w:t>" en los archivos .</w:t>
      </w:r>
      <w:proofErr w:type="spellStart"/>
      <w:r w:rsidRPr="00A11EB3">
        <w:rPr>
          <w:rFonts w:eastAsia="Times New Roman" w:cs="Arial"/>
          <w:szCs w:val="24"/>
          <w:lang w:eastAsia="es-ES"/>
        </w:rPr>
        <w:t>feature</w:t>
      </w:r>
      <w:proofErr w:type="spellEnd"/>
      <w:r w:rsidRPr="00A11EB3">
        <w:rPr>
          <w:rFonts w:eastAsia="Times New Roman" w:cs="Arial"/>
          <w:szCs w:val="24"/>
          <w:lang w:eastAsia="es-ES"/>
        </w:rPr>
        <w:t xml:space="preserve"> permite definir conjuntos de valores para variables específicas (como &lt;nombre&gt;, &lt;matrícula&gt;, etc.) que serán utilizados durante la ejecución de los escenarios. Esta técnica facilita la ejecución de un mismo escenario con múltiples combinaciones de datos sin duplicar código.</w:t>
      </w:r>
    </w:p>
    <w:p w14:paraId="3682D348" w14:textId="77777777" w:rsidR="000B7BD3" w:rsidRPr="00A11EB3" w:rsidRDefault="000B7BD3" w:rsidP="000B7BD3">
      <w:pPr>
        <w:numPr>
          <w:ilvl w:val="0"/>
          <w:numId w:val="27"/>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Datos de configuración estáticos</w:t>
      </w:r>
      <w:r w:rsidRPr="00A11EB3">
        <w:rPr>
          <w:rFonts w:eastAsia="Times New Roman" w:cs="Arial"/>
          <w:szCs w:val="24"/>
          <w:lang w:eastAsia="es-ES"/>
        </w:rPr>
        <w:t xml:space="preserve">: Información relativamente estable como credenciales de acceso, </w:t>
      </w:r>
      <w:proofErr w:type="spellStart"/>
      <w:r w:rsidRPr="00A11EB3">
        <w:rPr>
          <w:rFonts w:eastAsia="Times New Roman" w:cs="Arial"/>
          <w:szCs w:val="24"/>
          <w:lang w:eastAsia="es-ES"/>
        </w:rPr>
        <w:t>URLs</w:t>
      </w:r>
      <w:proofErr w:type="spellEnd"/>
      <w:r w:rsidRPr="00A11EB3">
        <w:rPr>
          <w:rFonts w:eastAsia="Times New Roman" w:cs="Arial"/>
          <w:szCs w:val="24"/>
          <w:lang w:eastAsia="es-ES"/>
        </w:rPr>
        <w:t xml:space="preserve"> de entorno, tiempos de espera y otros parámetros de configuración se almacenan en archivos de configuración separados, facilitando su modificación sin alterar el código de las pruebas.</w:t>
      </w:r>
    </w:p>
    <w:p w14:paraId="53F04872" w14:textId="77777777" w:rsidR="000B7BD3" w:rsidRPr="00A11EB3" w:rsidRDefault="000B7BD3" w:rsidP="000B7BD3">
      <w:pPr>
        <w:numPr>
          <w:ilvl w:val="0"/>
          <w:numId w:val="27"/>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Datos dinámicos capturados durante la ejecución</w:t>
      </w:r>
      <w:r w:rsidRPr="00A11EB3">
        <w:rPr>
          <w:rFonts w:eastAsia="Times New Roman" w:cs="Arial"/>
          <w:szCs w:val="24"/>
          <w:lang w:eastAsia="es-ES"/>
        </w:rPr>
        <w:t xml:space="preserve">: En escenarios donde ciertos valores son generados por el sistema (como identificadores únicos, </w:t>
      </w:r>
      <w:proofErr w:type="spellStart"/>
      <w:r w:rsidRPr="00A11EB3">
        <w:rPr>
          <w:rFonts w:eastAsia="Times New Roman" w:cs="Arial"/>
          <w:szCs w:val="24"/>
          <w:lang w:eastAsia="es-ES"/>
        </w:rPr>
        <w:t>timestamps</w:t>
      </w:r>
      <w:proofErr w:type="spellEnd"/>
      <w:r w:rsidRPr="00A11EB3">
        <w:rPr>
          <w:rFonts w:eastAsia="Times New Roman" w:cs="Arial"/>
          <w:szCs w:val="24"/>
          <w:lang w:eastAsia="es-ES"/>
        </w:rPr>
        <w:t xml:space="preserve"> o resultados de cálculos), estos son capturados durante la ejecución de un paso y almacenados en el contexto para su uso en pasos posteriores.</w:t>
      </w:r>
    </w:p>
    <w:p w14:paraId="44182EB5" w14:textId="77777777" w:rsidR="000B7BD3" w:rsidRPr="00A11EB3" w:rsidRDefault="000B7BD3" w:rsidP="000B7BD3">
      <w:pPr>
        <w:numPr>
          <w:ilvl w:val="0"/>
          <w:numId w:val="27"/>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Datos generados programáticamente (planificación futura)</w:t>
      </w:r>
      <w:r w:rsidRPr="00A11EB3">
        <w:rPr>
          <w:rFonts w:eastAsia="Times New Roman" w:cs="Arial"/>
          <w:szCs w:val="24"/>
          <w:lang w:eastAsia="es-ES"/>
        </w:rPr>
        <w:t>: El Project Manager junto con el Jefe de los QA automatizados han propuesto implementar funciones generadoras que producirían datos válidos o inválidos según los requisitos del caso de prueba, especialmente para escenarios que requieren grandes volúmenes de datos o valores específicos como fechas en formato juliano para validaciones de lotes. Sin embargo, esta iniciativa aún se encuentra en fase de evaluación y no se ha confirmado su implementación definitiva.</w:t>
      </w:r>
    </w:p>
    <w:p w14:paraId="6EC4A1CE"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El diseño de estos conjuntos de datos se basa en un análisis exhaustivo de las historias de usuario, buscando cubrir tanto escenarios típicos como casos límite y situaciones excepcionales que podrían ocurrir durante la operación real del sistema.</w:t>
      </w:r>
    </w:p>
    <w:p w14:paraId="088043B1" w14:textId="77777777" w:rsidR="000B7BD3" w:rsidRPr="00A11EB3" w:rsidRDefault="000B7BD3" w:rsidP="000B7BD3">
      <w:pPr>
        <w:spacing w:before="100" w:beforeAutospacing="1" w:after="100" w:afterAutospacing="1"/>
        <w:outlineLvl w:val="2"/>
        <w:rPr>
          <w:rFonts w:eastAsia="Times New Roman" w:cs="Arial"/>
          <w:b/>
          <w:bCs/>
          <w:szCs w:val="24"/>
          <w:highlight w:val="yellow"/>
          <w:lang w:eastAsia="es-ES"/>
        </w:rPr>
      </w:pPr>
    </w:p>
    <w:p w14:paraId="3BB1877C"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2.5.2 Estrategia de aislamiento y repetibilidad</w:t>
      </w:r>
    </w:p>
    <w:p w14:paraId="24A78401"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Para garantizar la confiabilidad y repetibilidad de las pruebas automatizadas, se ha implementado una estrategia de aislamiento que minimiza las dependencias entre diferentes ejecuciones de prueba y asegura un entorno consistente para cada ciclo de evaluación.</w:t>
      </w:r>
    </w:p>
    <w:p w14:paraId="497FD9AD"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Los componentes clave de esta estrategia incluyen:</w:t>
      </w:r>
    </w:p>
    <w:p w14:paraId="48CEAE58" w14:textId="77777777" w:rsidR="000B7BD3" w:rsidRPr="00A11EB3" w:rsidRDefault="000B7BD3" w:rsidP="000B7BD3">
      <w:pPr>
        <w:pStyle w:val="whitespace-normal"/>
        <w:numPr>
          <w:ilvl w:val="0"/>
          <w:numId w:val="28"/>
        </w:numPr>
        <w:spacing w:line="360" w:lineRule="auto"/>
        <w:rPr>
          <w:rFonts w:ascii="Arial" w:hAnsi="Arial" w:cs="Arial"/>
        </w:rPr>
      </w:pPr>
      <w:proofErr w:type="spellStart"/>
      <w:r w:rsidRPr="00A11EB3">
        <w:rPr>
          <w:rStyle w:val="Textoennegrita"/>
          <w:rFonts w:ascii="Arial" w:hAnsi="Arial" w:cs="Arial"/>
        </w:rPr>
        <w:lastRenderedPageBreak/>
        <w:t>Hooks</w:t>
      </w:r>
      <w:proofErr w:type="spellEnd"/>
      <w:r w:rsidRPr="00A11EB3">
        <w:rPr>
          <w:rStyle w:val="Textoennegrita"/>
          <w:rFonts w:ascii="Arial" w:hAnsi="Arial" w:cs="Arial"/>
        </w:rPr>
        <w:t xml:space="preserve"> de preparación y limpieza</w:t>
      </w:r>
      <w:r w:rsidRPr="00A11EB3">
        <w:rPr>
          <w:rFonts w:ascii="Arial" w:hAnsi="Arial" w:cs="Arial"/>
        </w:rPr>
        <w:t xml:space="preserve">: Mediante la utilización del archivo environment.py de </w:t>
      </w:r>
      <w:proofErr w:type="spellStart"/>
      <w:r w:rsidRPr="00A11EB3">
        <w:rPr>
          <w:rFonts w:ascii="Arial" w:hAnsi="Arial" w:cs="Arial"/>
        </w:rPr>
        <w:t>Behave</w:t>
      </w:r>
      <w:proofErr w:type="spellEnd"/>
      <w:r w:rsidRPr="00A11EB3">
        <w:rPr>
          <w:rFonts w:ascii="Arial" w:hAnsi="Arial" w:cs="Arial"/>
        </w:rPr>
        <w:t xml:space="preserve">, se han implementado mecanismos que ejecutan acciones específicas en momentos críticos del ciclo de vida de las pruebas: </w:t>
      </w:r>
    </w:p>
    <w:p w14:paraId="3C034068" w14:textId="77777777" w:rsidR="000B7BD3" w:rsidRPr="00A11EB3" w:rsidRDefault="000B7BD3" w:rsidP="000B7BD3">
      <w:pPr>
        <w:pStyle w:val="whitespace-normal"/>
        <w:numPr>
          <w:ilvl w:val="1"/>
          <w:numId w:val="28"/>
        </w:numPr>
        <w:spacing w:line="360" w:lineRule="auto"/>
        <w:rPr>
          <w:rFonts w:ascii="Arial" w:hAnsi="Arial" w:cs="Arial"/>
        </w:rPr>
      </w:pPr>
      <w:proofErr w:type="spellStart"/>
      <w:r w:rsidRPr="00A11EB3">
        <w:rPr>
          <w:rStyle w:val="Textoennegrita"/>
          <w:rFonts w:ascii="Arial" w:hAnsi="Arial" w:cs="Arial"/>
        </w:rPr>
        <w:t>before_all</w:t>
      </w:r>
      <w:proofErr w:type="spellEnd"/>
      <w:r w:rsidRPr="00A11EB3">
        <w:rPr>
          <w:rFonts w:ascii="Arial" w:hAnsi="Arial" w:cs="Arial"/>
        </w:rPr>
        <w:t>: Configuración global única al inicio de toda la ejecución</w:t>
      </w:r>
    </w:p>
    <w:p w14:paraId="63CAB8D6" w14:textId="77777777" w:rsidR="000B7BD3" w:rsidRPr="00A11EB3" w:rsidRDefault="000B7BD3" w:rsidP="000B7BD3">
      <w:pPr>
        <w:pStyle w:val="whitespace-normal"/>
        <w:numPr>
          <w:ilvl w:val="1"/>
          <w:numId w:val="28"/>
        </w:numPr>
        <w:spacing w:line="360" w:lineRule="auto"/>
        <w:rPr>
          <w:rFonts w:ascii="Arial" w:hAnsi="Arial" w:cs="Arial"/>
        </w:rPr>
      </w:pPr>
      <w:proofErr w:type="spellStart"/>
      <w:r w:rsidRPr="00A11EB3">
        <w:rPr>
          <w:rStyle w:val="Textoennegrita"/>
          <w:rFonts w:ascii="Arial" w:hAnsi="Arial" w:cs="Arial"/>
        </w:rPr>
        <w:t>before_feature</w:t>
      </w:r>
      <w:proofErr w:type="spellEnd"/>
      <w:r w:rsidRPr="00A11EB3">
        <w:rPr>
          <w:rFonts w:ascii="Arial" w:hAnsi="Arial" w:cs="Arial"/>
        </w:rPr>
        <w:t>: Preparación específica para cada archivo .</w:t>
      </w:r>
      <w:proofErr w:type="spellStart"/>
      <w:r w:rsidRPr="00A11EB3">
        <w:rPr>
          <w:rFonts w:ascii="Arial" w:hAnsi="Arial" w:cs="Arial"/>
        </w:rPr>
        <w:t>feature</w:t>
      </w:r>
      <w:proofErr w:type="spellEnd"/>
    </w:p>
    <w:p w14:paraId="7321C886" w14:textId="77777777" w:rsidR="000B7BD3" w:rsidRPr="00A11EB3" w:rsidRDefault="000B7BD3" w:rsidP="000B7BD3">
      <w:pPr>
        <w:pStyle w:val="whitespace-normal"/>
        <w:numPr>
          <w:ilvl w:val="1"/>
          <w:numId w:val="28"/>
        </w:numPr>
        <w:spacing w:line="360" w:lineRule="auto"/>
        <w:rPr>
          <w:rFonts w:ascii="Arial" w:hAnsi="Arial" w:cs="Arial"/>
        </w:rPr>
      </w:pPr>
      <w:proofErr w:type="spellStart"/>
      <w:r w:rsidRPr="00A11EB3">
        <w:rPr>
          <w:rStyle w:val="Textoennegrita"/>
          <w:rFonts w:ascii="Arial" w:hAnsi="Arial" w:cs="Arial"/>
        </w:rPr>
        <w:t>before_scenario</w:t>
      </w:r>
      <w:proofErr w:type="spellEnd"/>
      <w:r w:rsidRPr="00A11EB3">
        <w:rPr>
          <w:rFonts w:ascii="Arial" w:hAnsi="Arial" w:cs="Arial"/>
        </w:rPr>
        <w:t>: Configuración del entorno para cada escenario individual</w:t>
      </w:r>
    </w:p>
    <w:p w14:paraId="7216B443" w14:textId="77777777" w:rsidR="000B7BD3" w:rsidRPr="00A11EB3" w:rsidRDefault="000B7BD3" w:rsidP="000B7BD3">
      <w:pPr>
        <w:pStyle w:val="whitespace-normal"/>
        <w:numPr>
          <w:ilvl w:val="1"/>
          <w:numId w:val="28"/>
        </w:numPr>
        <w:spacing w:line="360" w:lineRule="auto"/>
        <w:rPr>
          <w:rFonts w:ascii="Arial" w:hAnsi="Arial" w:cs="Arial"/>
        </w:rPr>
      </w:pPr>
      <w:proofErr w:type="spellStart"/>
      <w:r w:rsidRPr="00A11EB3">
        <w:rPr>
          <w:rStyle w:val="Textoennegrita"/>
          <w:rFonts w:ascii="Arial" w:hAnsi="Arial" w:cs="Arial"/>
        </w:rPr>
        <w:t>after_scenario</w:t>
      </w:r>
      <w:proofErr w:type="spellEnd"/>
      <w:r w:rsidRPr="00A11EB3">
        <w:rPr>
          <w:rFonts w:ascii="Arial" w:hAnsi="Arial" w:cs="Arial"/>
        </w:rPr>
        <w:t>: Limpieza y restauración del estado después de cada escenario</w:t>
      </w:r>
    </w:p>
    <w:p w14:paraId="6C0E6AA5" w14:textId="77777777" w:rsidR="000B7BD3" w:rsidRPr="00A11EB3" w:rsidRDefault="000B7BD3" w:rsidP="000B7BD3">
      <w:pPr>
        <w:pStyle w:val="whitespace-normal"/>
        <w:numPr>
          <w:ilvl w:val="1"/>
          <w:numId w:val="28"/>
        </w:numPr>
        <w:spacing w:line="360" w:lineRule="auto"/>
        <w:rPr>
          <w:rFonts w:ascii="Arial" w:hAnsi="Arial" w:cs="Arial"/>
        </w:rPr>
      </w:pPr>
      <w:proofErr w:type="spellStart"/>
      <w:r w:rsidRPr="00A11EB3">
        <w:rPr>
          <w:rStyle w:val="Textoennegrita"/>
          <w:rFonts w:ascii="Arial" w:hAnsi="Arial" w:cs="Arial"/>
        </w:rPr>
        <w:t>after_feature</w:t>
      </w:r>
      <w:proofErr w:type="spellEnd"/>
      <w:r w:rsidRPr="00A11EB3">
        <w:rPr>
          <w:rFonts w:ascii="Arial" w:hAnsi="Arial" w:cs="Arial"/>
        </w:rPr>
        <w:t xml:space="preserve">: Acciones finales tras completar todos los escenarios de un </w:t>
      </w:r>
      <w:proofErr w:type="spellStart"/>
      <w:r w:rsidRPr="00A11EB3">
        <w:rPr>
          <w:rFonts w:ascii="Arial" w:hAnsi="Arial" w:cs="Arial"/>
        </w:rPr>
        <w:t>feature</w:t>
      </w:r>
      <w:proofErr w:type="spellEnd"/>
    </w:p>
    <w:p w14:paraId="001E22F9" w14:textId="77777777" w:rsidR="000B7BD3" w:rsidRPr="00A11EB3" w:rsidRDefault="000B7BD3" w:rsidP="000B7BD3">
      <w:pPr>
        <w:pStyle w:val="whitespace-normal"/>
        <w:numPr>
          <w:ilvl w:val="1"/>
          <w:numId w:val="28"/>
        </w:numPr>
        <w:spacing w:line="360" w:lineRule="auto"/>
        <w:rPr>
          <w:rFonts w:ascii="Arial" w:hAnsi="Arial" w:cs="Arial"/>
        </w:rPr>
      </w:pPr>
      <w:proofErr w:type="spellStart"/>
      <w:r w:rsidRPr="00A11EB3">
        <w:rPr>
          <w:rStyle w:val="Textoennegrita"/>
          <w:rFonts w:ascii="Arial" w:hAnsi="Arial" w:cs="Arial"/>
        </w:rPr>
        <w:t>after_all</w:t>
      </w:r>
      <w:proofErr w:type="spellEnd"/>
      <w:r w:rsidRPr="00A11EB3">
        <w:rPr>
          <w:rFonts w:ascii="Arial" w:hAnsi="Arial" w:cs="Arial"/>
        </w:rPr>
        <w:t>: Limpieza general al finalizar toda la ejecución</w:t>
      </w:r>
    </w:p>
    <w:p w14:paraId="1F3054A5" w14:textId="77777777" w:rsidR="000B7BD3" w:rsidRPr="00A11EB3" w:rsidRDefault="000B7BD3" w:rsidP="000B7BD3">
      <w:pPr>
        <w:pStyle w:val="whitespace-normal"/>
        <w:numPr>
          <w:ilvl w:val="0"/>
          <w:numId w:val="28"/>
        </w:numPr>
        <w:spacing w:line="360" w:lineRule="auto"/>
        <w:rPr>
          <w:rFonts w:ascii="Arial" w:hAnsi="Arial" w:cs="Arial"/>
        </w:rPr>
      </w:pPr>
      <w:r w:rsidRPr="00A11EB3">
        <w:rPr>
          <w:rStyle w:val="Textoennegrita"/>
          <w:rFonts w:ascii="Arial" w:hAnsi="Arial" w:cs="Arial"/>
        </w:rPr>
        <w:t>Datos independientes por escenario</w:t>
      </w:r>
      <w:r w:rsidRPr="00A11EB3">
        <w:rPr>
          <w:rFonts w:ascii="Arial" w:hAnsi="Arial" w:cs="Arial"/>
        </w:rPr>
        <w:t>: Cada escenario de prueba opera con datos específicos y aislados, evitando interdependencias que podrían comprometer la repetibilidad de las pruebas. Esto se logra mediante la parametrización explícita y la regeneración de datos para cada ejecución.</w:t>
      </w:r>
    </w:p>
    <w:p w14:paraId="1C2BFB89" w14:textId="77777777" w:rsidR="000B7BD3" w:rsidRPr="00A11EB3" w:rsidRDefault="000B7BD3" w:rsidP="000B7BD3">
      <w:pPr>
        <w:pStyle w:val="whitespace-normal"/>
        <w:numPr>
          <w:ilvl w:val="0"/>
          <w:numId w:val="28"/>
        </w:numPr>
        <w:spacing w:line="360" w:lineRule="auto"/>
        <w:rPr>
          <w:rFonts w:ascii="Arial" w:hAnsi="Arial" w:cs="Arial"/>
        </w:rPr>
      </w:pPr>
      <w:r w:rsidRPr="00A11EB3">
        <w:rPr>
          <w:rStyle w:val="Textoennegrita"/>
          <w:rFonts w:ascii="Arial" w:hAnsi="Arial" w:cs="Arial"/>
        </w:rPr>
        <w:t>Restauración de estado</w:t>
      </w:r>
      <w:r w:rsidRPr="00A11EB3">
        <w:rPr>
          <w:rFonts w:ascii="Arial" w:hAnsi="Arial" w:cs="Arial"/>
        </w:rPr>
        <w:t xml:space="preserve">: Para escenarios que modifican el estado del sistema (como la creación de registros o la actualización de información existente), se implementan mecanismos automáticos que devuelven el sistema a un estado conocido tras la ejecución, ya sea mediante operaciones inversas o </w:t>
      </w:r>
      <w:proofErr w:type="spellStart"/>
      <w:r w:rsidRPr="00A11EB3">
        <w:rPr>
          <w:rFonts w:ascii="Arial" w:hAnsi="Arial" w:cs="Arial"/>
        </w:rPr>
        <w:t>reinicialización</w:t>
      </w:r>
      <w:proofErr w:type="spellEnd"/>
      <w:r w:rsidRPr="00A11EB3">
        <w:rPr>
          <w:rFonts w:ascii="Arial" w:hAnsi="Arial" w:cs="Arial"/>
        </w:rPr>
        <w:t xml:space="preserve"> de datos.</w:t>
      </w:r>
    </w:p>
    <w:p w14:paraId="5E5D8478" w14:textId="77777777" w:rsidR="000B7BD3" w:rsidRPr="00A11EB3" w:rsidRDefault="000B7BD3" w:rsidP="000B7BD3">
      <w:pPr>
        <w:pStyle w:val="whitespace-normal"/>
        <w:numPr>
          <w:ilvl w:val="0"/>
          <w:numId w:val="28"/>
        </w:numPr>
        <w:spacing w:line="360" w:lineRule="auto"/>
        <w:rPr>
          <w:rFonts w:ascii="Arial" w:hAnsi="Arial" w:cs="Arial"/>
        </w:rPr>
      </w:pPr>
      <w:r w:rsidRPr="00A11EB3">
        <w:rPr>
          <w:rStyle w:val="Textoennegrita"/>
          <w:rFonts w:ascii="Arial" w:hAnsi="Arial" w:cs="Arial"/>
        </w:rPr>
        <w:t>Manejo de precondiciones</w:t>
      </w:r>
      <w:r w:rsidRPr="00A11EB3">
        <w:rPr>
          <w:rFonts w:ascii="Arial" w:hAnsi="Arial" w:cs="Arial"/>
        </w:rPr>
        <w:t>: Los requisitos previos para cada escenario se gestionan mediante pasos de configuración explícitos o a través de la sección "</w:t>
      </w:r>
      <w:proofErr w:type="spellStart"/>
      <w:r w:rsidRPr="00A11EB3">
        <w:rPr>
          <w:rFonts w:ascii="Arial" w:hAnsi="Arial" w:cs="Arial"/>
        </w:rPr>
        <w:t>Background</w:t>
      </w:r>
      <w:proofErr w:type="spellEnd"/>
      <w:r w:rsidRPr="00A11EB3">
        <w:rPr>
          <w:rFonts w:ascii="Arial" w:hAnsi="Arial" w:cs="Arial"/>
        </w:rPr>
        <w:t>" en los archivos .</w:t>
      </w:r>
      <w:proofErr w:type="spellStart"/>
      <w:r w:rsidRPr="00A11EB3">
        <w:rPr>
          <w:rFonts w:ascii="Arial" w:hAnsi="Arial" w:cs="Arial"/>
        </w:rPr>
        <w:t>feature</w:t>
      </w:r>
      <w:proofErr w:type="spellEnd"/>
      <w:r w:rsidRPr="00A11EB3">
        <w:rPr>
          <w:rFonts w:ascii="Arial" w:hAnsi="Arial" w:cs="Arial"/>
        </w:rPr>
        <w:t>, asegurando que todos los componentes necesarios estén disponibles antes de la ejecución de los pasos de prueba.</w:t>
      </w:r>
    </w:p>
    <w:p w14:paraId="44AFD74B" w14:textId="77777777" w:rsidR="000B7BD3" w:rsidRPr="00A11EB3" w:rsidRDefault="000B7BD3" w:rsidP="000B7BD3">
      <w:pPr>
        <w:pStyle w:val="whitespace-pre-wrap"/>
        <w:spacing w:line="360" w:lineRule="auto"/>
        <w:rPr>
          <w:rFonts w:ascii="Arial" w:hAnsi="Arial" w:cs="Arial"/>
        </w:rPr>
      </w:pPr>
      <w:r w:rsidRPr="00A11EB3">
        <w:rPr>
          <w:rFonts w:ascii="Arial" w:hAnsi="Arial" w:cs="Arial"/>
        </w:rPr>
        <w:t xml:space="preserve">Esta estrategia de aislamiento no solo mejora la confiabilidad de los resultados de las pruebas, sino que también facilita la depuración al reducir las posibles </w:t>
      </w:r>
      <w:r w:rsidRPr="00A11EB3">
        <w:rPr>
          <w:rFonts w:ascii="Arial" w:hAnsi="Arial" w:cs="Arial"/>
        </w:rPr>
        <w:lastRenderedPageBreak/>
        <w:t>causas de fallos intermitentes relacionados con estados inconsistentes del entorno de pruebas.</w:t>
      </w:r>
    </w:p>
    <w:p w14:paraId="28E34113" w14:textId="77777777" w:rsidR="000B7BD3" w:rsidRPr="00A11EB3" w:rsidRDefault="000B7BD3" w:rsidP="000B7BD3">
      <w:pPr>
        <w:spacing w:before="100" w:beforeAutospacing="1" w:after="100" w:afterAutospacing="1"/>
        <w:rPr>
          <w:rFonts w:eastAsia="Times New Roman" w:cs="Arial"/>
          <w:szCs w:val="24"/>
          <w:lang w:eastAsia="es-ES"/>
        </w:rPr>
      </w:pPr>
    </w:p>
    <w:p w14:paraId="31442DCD" w14:textId="77777777" w:rsidR="000B7BD3" w:rsidRPr="00A11EB3" w:rsidRDefault="000B7BD3" w:rsidP="000B7BD3">
      <w:pPr>
        <w:spacing w:before="100" w:beforeAutospacing="1" w:after="100" w:afterAutospacing="1"/>
        <w:outlineLvl w:val="1"/>
        <w:rPr>
          <w:rFonts w:eastAsia="Times New Roman" w:cs="Arial"/>
          <w:b/>
          <w:bCs/>
          <w:szCs w:val="24"/>
          <w:lang w:eastAsia="es-ES"/>
        </w:rPr>
      </w:pPr>
      <w:bookmarkStart w:id="6" w:name="_Toc194609634"/>
      <w:r w:rsidRPr="00A11EB3">
        <w:rPr>
          <w:rFonts w:eastAsia="Times New Roman" w:cs="Arial"/>
          <w:b/>
          <w:bCs/>
          <w:szCs w:val="24"/>
          <w:lang w:eastAsia="es-ES"/>
        </w:rPr>
        <w:t>2.6 Integración con el proceso de desarrollo</w:t>
      </w:r>
      <w:bookmarkEnd w:id="6"/>
    </w:p>
    <w:p w14:paraId="1F9DD848"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La integración efectiva de las pruebas automatizadas en el flujo de desarrollo representa un factor determinante para maximizar su valor y garantizar su adopción por parte del equipo.</w:t>
      </w:r>
    </w:p>
    <w:p w14:paraId="057F0E96"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 xml:space="preserve">2.6.1 </w:t>
      </w:r>
      <w:proofErr w:type="spellStart"/>
      <w:r w:rsidRPr="00A11EB3">
        <w:rPr>
          <w:rFonts w:eastAsia="Times New Roman" w:cs="Arial"/>
          <w:b/>
          <w:bCs/>
          <w:szCs w:val="24"/>
          <w:lang w:eastAsia="es-ES"/>
        </w:rPr>
        <w:t>Workflow</w:t>
      </w:r>
      <w:proofErr w:type="spellEnd"/>
      <w:r w:rsidRPr="00A11EB3">
        <w:rPr>
          <w:rFonts w:eastAsia="Times New Roman" w:cs="Arial"/>
          <w:b/>
          <w:bCs/>
          <w:szCs w:val="24"/>
          <w:lang w:eastAsia="es-ES"/>
        </w:rPr>
        <w:t xml:space="preserve"> de implementación</w:t>
      </w:r>
    </w:p>
    <w:p w14:paraId="765F4E74"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 estableció un </w:t>
      </w:r>
      <w:proofErr w:type="spellStart"/>
      <w:r w:rsidRPr="00A11EB3">
        <w:rPr>
          <w:rFonts w:eastAsia="Times New Roman" w:cs="Arial"/>
          <w:szCs w:val="24"/>
          <w:lang w:eastAsia="es-ES"/>
        </w:rPr>
        <w:t>workflow</w:t>
      </w:r>
      <w:proofErr w:type="spellEnd"/>
      <w:r w:rsidRPr="00A11EB3">
        <w:rPr>
          <w:rFonts w:eastAsia="Times New Roman" w:cs="Arial"/>
          <w:szCs w:val="24"/>
          <w:lang w:eastAsia="es-ES"/>
        </w:rPr>
        <w:t xml:space="preserve"> estructurado para la integración de nuevos casos de prueba:</w:t>
      </w:r>
    </w:p>
    <w:p w14:paraId="4151C0A9" w14:textId="77777777" w:rsidR="000B7BD3" w:rsidRPr="00A11EB3" w:rsidRDefault="000B7BD3" w:rsidP="000B7BD3">
      <w:pPr>
        <w:numPr>
          <w:ilvl w:val="0"/>
          <w:numId w:val="15"/>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Diseño en Squash TM</w:t>
      </w:r>
      <w:r w:rsidRPr="00A11EB3">
        <w:rPr>
          <w:rFonts w:eastAsia="Times New Roman" w:cs="Arial"/>
          <w:szCs w:val="24"/>
          <w:lang w:eastAsia="es-ES"/>
        </w:rPr>
        <w:t>: Creación y documentación inicial del caso de prueba siguiendo la sintaxis BDD/</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w:t>
      </w:r>
    </w:p>
    <w:p w14:paraId="7858EB6F" w14:textId="77777777" w:rsidR="000B7BD3" w:rsidRPr="00A11EB3" w:rsidRDefault="000B7BD3" w:rsidP="000B7BD3">
      <w:pPr>
        <w:numPr>
          <w:ilvl w:val="0"/>
          <w:numId w:val="15"/>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Revisión y aprobación</w:t>
      </w:r>
      <w:r w:rsidRPr="00A11EB3">
        <w:rPr>
          <w:rFonts w:eastAsia="Times New Roman" w:cs="Arial"/>
          <w:szCs w:val="24"/>
          <w:lang w:eastAsia="es-ES"/>
        </w:rPr>
        <w:t>: Validación del caso de prueba por parte de analistas funcionales para garantizar su alineación con los requisitos.</w:t>
      </w:r>
    </w:p>
    <w:p w14:paraId="064CEB94" w14:textId="77777777" w:rsidR="000B7BD3" w:rsidRPr="00A11EB3" w:rsidRDefault="000B7BD3" w:rsidP="000B7BD3">
      <w:pPr>
        <w:numPr>
          <w:ilvl w:val="0"/>
          <w:numId w:val="15"/>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Exportación a archivo .</w:t>
      </w:r>
      <w:proofErr w:type="spellStart"/>
      <w:r w:rsidRPr="00A11EB3">
        <w:rPr>
          <w:rFonts w:eastAsia="Times New Roman" w:cs="Arial"/>
          <w:b/>
          <w:bCs/>
          <w:szCs w:val="24"/>
          <w:lang w:eastAsia="es-ES"/>
        </w:rPr>
        <w:t>feature</w:t>
      </w:r>
      <w:proofErr w:type="spellEnd"/>
      <w:r w:rsidRPr="00A11EB3">
        <w:rPr>
          <w:rFonts w:eastAsia="Times New Roman" w:cs="Arial"/>
          <w:szCs w:val="24"/>
          <w:lang w:eastAsia="es-ES"/>
        </w:rPr>
        <w:t>: Generación del archivo correspondiente en la estructura del proyecto de automatización.</w:t>
      </w:r>
    </w:p>
    <w:p w14:paraId="4FF62FC2" w14:textId="77777777" w:rsidR="000B7BD3" w:rsidRPr="00A11EB3" w:rsidRDefault="000B7BD3" w:rsidP="000B7BD3">
      <w:pPr>
        <w:numPr>
          <w:ilvl w:val="0"/>
          <w:numId w:val="15"/>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 xml:space="preserve">Verificación de disponibilidad de Page </w:t>
      </w:r>
      <w:proofErr w:type="spellStart"/>
      <w:r w:rsidRPr="00A11EB3">
        <w:rPr>
          <w:rFonts w:eastAsia="Times New Roman" w:cs="Arial"/>
          <w:b/>
          <w:bCs/>
          <w:szCs w:val="24"/>
          <w:lang w:eastAsia="es-ES"/>
        </w:rPr>
        <w:t>Objects</w:t>
      </w:r>
      <w:proofErr w:type="spellEnd"/>
      <w:r w:rsidRPr="00A11EB3">
        <w:rPr>
          <w:rFonts w:eastAsia="Times New Roman" w:cs="Arial"/>
          <w:szCs w:val="24"/>
          <w:lang w:eastAsia="es-ES"/>
        </w:rPr>
        <w:t>: Análisis de la necesidad de crear nuevas clases de página o reutilizar existentes.</w:t>
      </w:r>
    </w:p>
    <w:p w14:paraId="3292F8A6" w14:textId="77777777" w:rsidR="000B7BD3" w:rsidRPr="00A11EB3" w:rsidRDefault="000B7BD3" w:rsidP="000B7BD3">
      <w:pPr>
        <w:numPr>
          <w:ilvl w:val="0"/>
          <w:numId w:val="15"/>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 xml:space="preserve">Implementación de </w:t>
      </w:r>
      <w:proofErr w:type="spellStart"/>
      <w:r w:rsidRPr="00A11EB3">
        <w:rPr>
          <w:rFonts w:eastAsia="Times New Roman" w:cs="Arial"/>
          <w:b/>
          <w:bCs/>
          <w:szCs w:val="24"/>
          <w:lang w:eastAsia="es-ES"/>
        </w:rPr>
        <w:t>steps</w:t>
      </w:r>
      <w:proofErr w:type="spellEnd"/>
      <w:r w:rsidRPr="00A11EB3">
        <w:rPr>
          <w:rFonts w:eastAsia="Times New Roman" w:cs="Arial"/>
          <w:szCs w:val="24"/>
          <w:lang w:eastAsia="es-ES"/>
        </w:rPr>
        <w:t>: Desarrollo de los pasos específicos requeridos por el escenario.</w:t>
      </w:r>
    </w:p>
    <w:p w14:paraId="4B59C39B" w14:textId="77777777" w:rsidR="000B7BD3" w:rsidRPr="00A11EB3" w:rsidRDefault="000B7BD3" w:rsidP="000B7BD3">
      <w:pPr>
        <w:numPr>
          <w:ilvl w:val="0"/>
          <w:numId w:val="15"/>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Verificación inicial</w:t>
      </w:r>
      <w:r w:rsidRPr="00A11EB3">
        <w:rPr>
          <w:rFonts w:eastAsia="Times New Roman" w:cs="Arial"/>
          <w:szCs w:val="24"/>
          <w:lang w:eastAsia="es-ES"/>
        </w:rPr>
        <w:t>: Ejecución local para confirmar el funcionamiento correcto.</w:t>
      </w:r>
    </w:p>
    <w:p w14:paraId="4DB20034" w14:textId="77777777" w:rsidR="000B7BD3" w:rsidRPr="00A11EB3" w:rsidRDefault="000B7BD3" w:rsidP="000B7BD3">
      <w:pPr>
        <w:numPr>
          <w:ilvl w:val="0"/>
          <w:numId w:val="15"/>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Integración en suite de pruebas</w:t>
      </w:r>
      <w:r w:rsidRPr="00A11EB3">
        <w:rPr>
          <w:rFonts w:eastAsia="Times New Roman" w:cs="Arial"/>
          <w:szCs w:val="24"/>
          <w:lang w:eastAsia="es-ES"/>
        </w:rPr>
        <w:t>: Incorporación al conjunto completo de pruebas automatizadas.</w:t>
      </w:r>
    </w:p>
    <w:p w14:paraId="40BE9E23"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Este proceso secuencial garantiza la trazabilidad completa desde el requisito funcional hasta la implementación automatizada, facilitando el mantenimiento y evolución del sistema de pruebas.</w:t>
      </w:r>
    </w:p>
    <w:p w14:paraId="6BC576FC" w14:textId="77777777" w:rsidR="000B7BD3" w:rsidRPr="00A11EB3" w:rsidRDefault="000B7BD3" w:rsidP="000B7BD3">
      <w:pPr>
        <w:spacing w:before="100" w:beforeAutospacing="1" w:after="100" w:afterAutospacing="1"/>
        <w:outlineLvl w:val="2"/>
        <w:rPr>
          <w:rFonts w:eastAsia="Times New Roman" w:cs="Arial"/>
          <w:b/>
          <w:bCs/>
          <w:szCs w:val="24"/>
          <w:lang w:eastAsia="es-ES"/>
        </w:rPr>
      </w:pPr>
      <w:r w:rsidRPr="00A11EB3">
        <w:rPr>
          <w:rFonts w:eastAsia="Times New Roman" w:cs="Arial"/>
          <w:b/>
          <w:bCs/>
          <w:szCs w:val="24"/>
          <w:lang w:eastAsia="es-ES"/>
        </w:rPr>
        <w:t>2.6.2 Integración con CI/CD</w:t>
      </w:r>
    </w:p>
    <w:p w14:paraId="11728C53"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Aunque aún en fase inicial, se ha diseñado un plan para la integración del sistema de pruebas con la infraestructura de CI/CD, contemplando:</w:t>
      </w:r>
    </w:p>
    <w:p w14:paraId="727DF97B" w14:textId="77777777" w:rsidR="000B7BD3" w:rsidRPr="00A11EB3" w:rsidRDefault="000B7BD3" w:rsidP="000B7BD3">
      <w:pPr>
        <w:numPr>
          <w:ilvl w:val="0"/>
          <w:numId w:val="16"/>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Ejecución automática</w:t>
      </w:r>
      <w:r w:rsidRPr="00A11EB3">
        <w:rPr>
          <w:rFonts w:eastAsia="Times New Roman" w:cs="Arial"/>
          <w:szCs w:val="24"/>
          <w:lang w:eastAsia="es-ES"/>
        </w:rPr>
        <w:t>: Configuración para la ejecución de pruebas tras cada integración de código.</w:t>
      </w:r>
    </w:p>
    <w:p w14:paraId="65D8DFC3" w14:textId="77777777" w:rsidR="000B7BD3" w:rsidRPr="00A11EB3" w:rsidRDefault="000B7BD3" w:rsidP="000B7BD3">
      <w:pPr>
        <w:numPr>
          <w:ilvl w:val="0"/>
          <w:numId w:val="16"/>
        </w:numPr>
        <w:spacing w:before="100" w:beforeAutospacing="1" w:after="100" w:afterAutospacing="1" w:line="360" w:lineRule="auto"/>
        <w:rPr>
          <w:rFonts w:eastAsia="Times New Roman" w:cs="Arial"/>
          <w:szCs w:val="24"/>
          <w:lang w:eastAsia="es-ES"/>
        </w:rPr>
      </w:pPr>
      <w:proofErr w:type="spellStart"/>
      <w:r w:rsidRPr="00A11EB3">
        <w:rPr>
          <w:rFonts w:eastAsia="Times New Roman" w:cs="Arial"/>
          <w:b/>
          <w:bCs/>
          <w:szCs w:val="24"/>
          <w:lang w:eastAsia="es-ES"/>
        </w:rPr>
        <w:t>Reporting</w:t>
      </w:r>
      <w:proofErr w:type="spellEnd"/>
      <w:r w:rsidRPr="00A11EB3">
        <w:rPr>
          <w:rFonts w:eastAsia="Times New Roman" w:cs="Arial"/>
          <w:b/>
          <w:bCs/>
          <w:szCs w:val="24"/>
          <w:lang w:eastAsia="es-ES"/>
        </w:rPr>
        <w:t xml:space="preserve"> automatizado</w:t>
      </w:r>
      <w:r w:rsidRPr="00A11EB3">
        <w:rPr>
          <w:rFonts w:eastAsia="Times New Roman" w:cs="Arial"/>
          <w:szCs w:val="24"/>
          <w:lang w:eastAsia="es-ES"/>
        </w:rPr>
        <w:t>: Generación de informes de resultados en formato estandarizado para facilitar su interpretación.</w:t>
      </w:r>
    </w:p>
    <w:p w14:paraId="4C0D3440" w14:textId="77777777" w:rsidR="000B7BD3" w:rsidRPr="00A11EB3" w:rsidRDefault="000B7BD3" w:rsidP="000B7BD3">
      <w:pPr>
        <w:numPr>
          <w:ilvl w:val="0"/>
          <w:numId w:val="16"/>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lastRenderedPageBreak/>
        <w:t>Gestión de fallos</w:t>
      </w:r>
      <w:r w:rsidRPr="00A11EB3">
        <w:rPr>
          <w:rFonts w:eastAsia="Times New Roman" w:cs="Arial"/>
          <w:szCs w:val="24"/>
          <w:lang w:eastAsia="es-ES"/>
        </w:rPr>
        <w:t>: Estrategia para la notificación y gestión de casos fallidos, incluyendo mecanismos de reintentos para identificar fallos intermitentes.</w:t>
      </w:r>
    </w:p>
    <w:p w14:paraId="319A511E" w14:textId="77777777" w:rsidR="000B7BD3" w:rsidRPr="00A11EB3" w:rsidRDefault="000B7BD3" w:rsidP="000B7BD3">
      <w:pPr>
        <w:numPr>
          <w:ilvl w:val="0"/>
          <w:numId w:val="16"/>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Análisis de tendencias</w:t>
      </w:r>
      <w:r w:rsidRPr="00A11EB3">
        <w:rPr>
          <w:rFonts w:eastAsia="Times New Roman" w:cs="Arial"/>
          <w:szCs w:val="24"/>
          <w:lang w:eastAsia="es-ES"/>
        </w:rPr>
        <w:t>: Almacenamiento histórico de resultados para identificar patrones de comportamiento y áreas problemáticas.</w:t>
      </w:r>
    </w:p>
    <w:p w14:paraId="0826CBE3"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Este enfoque, alineado con las prácticas recomendadas por </w:t>
      </w:r>
      <w:proofErr w:type="spellStart"/>
      <w:r w:rsidRPr="00A11EB3">
        <w:rPr>
          <w:rFonts w:eastAsia="Times New Roman" w:cs="Arial"/>
          <w:szCs w:val="24"/>
          <w:lang w:eastAsia="es-ES"/>
        </w:rPr>
        <w:t>Humble</w:t>
      </w:r>
      <w:proofErr w:type="spellEnd"/>
      <w:r w:rsidRPr="00A11EB3">
        <w:rPr>
          <w:rFonts w:eastAsia="Times New Roman" w:cs="Arial"/>
          <w:szCs w:val="24"/>
          <w:lang w:eastAsia="es-ES"/>
        </w:rPr>
        <w:t xml:space="preserve"> y </w:t>
      </w:r>
      <w:proofErr w:type="spellStart"/>
      <w:r w:rsidRPr="00A11EB3">
        <w:rPr>
          <w:rFonts w:eastAsia="Times New Roman" w:cs="Arial"/>
          <w:szCs w:val="24"/>
          <w:lang w:eastAsia="es-ES"/>
        </w:rPr>
        <w:t>Farley</w:t>
      </w:r>
      <w:proofErr w:type="spellEnd"/>
      <w:r w:rsidRPr="00A11EB3">
        <w:rPr>
          <w:rFonts w:eastAsia="Times New Roman" w:cs="Arial"/>
          <w:szCs w:val="24"/>
          <w:lang w:eastAsia="es-ES"/>
        </w:rPr>
        <w:t xml:space="preserve"> [19], busca maximizar el valor de las pruebas automatizadas incorporándolas como elemento fundamental del pipeline de entrega continua.</w:t>
      </w:r>
    </w:p>
    <w:p w14:paraId="53686ABA"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 Implementación de mantenimiento asistido por IA</w:t>
      </w:r>
    </w:p>
    <w:p w14:paraId="67D3424D"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2EA370EB"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2.7.1 Asistencia de Claude para actualización de código</w:t>
      </w:r>
    </w:p>
    <w:p w14:paraId="4F2FC541"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Una de las principales desventajas de las pruebas automatizadas tradicionales es su fragilidad ante cambios en la estructura de la aplicación. Para mitigar este problema, hemos implementado un flujo de trabajo de mantenimiento asistido por IA que:</w:t>
      </w:r>
    </w:p>
    <w:p w14:paraId="76AF3F4D" w14:textId="77777777" w:rsidR="000B7BD3" w:rsidRPr="00A11EB3" w:rsidRDefault="000B7BD3" w:rsidP="000B7BD3">
      <w:pPr>
        <w:numPr>
          <w:ilvl w:val="0"/>
          <w:numId w:val="22"/>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Proporciona actualizaciones contextuales</w:t>
      </w:r>
      <w:r w:rsidRPr="00A11EB3">
        <w:rPr>
          <w:rFonts w:eastAsia="Times New Roman" w:cs="Arial"/>
          <w:szCs w:val="24"/>
          <w:lang w:eastAsia="es-ES"/>
        </w:rPr>
        <w:t>: Cuando se producen cambios en el proyecto posteriores a la implementación inicial, proporcionamos a Claude el código existente junto con información sobre los cambios necesarios.</w:t>
      </w:r>
    </w:p>
    <w:p w14:paraId="3C1C745E" w14:textId="77777777" w:rsidR="000B7BD3" w:rsidRPr="00A11EB3" w:rsidRDefault="000B7BD3" w:rsidP="000B7BD3">
      <w:pPr>
        <w:numPr>
          <w:ilvl w:val="0"/>
          <w:numId w:val="22"/>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Genera código actualizado con coherencia estructural</w:t>
      </w:r>
      <w:r w:rsidRPr="00A11EB3">
        <w:rPr>
          <w:rFonts w:eastAsia="Times New Roman" w:cs="Arial"/>
          <w:szCs w:val="24"/>
          <w:lang w:eastAsia="es-ES"/>
        </w:rPr>
        <w:t>: Claude analiza la estructura actual del proyecto, comprende las modificaciones requeridas y propone implementaciones que mantienen la coherencia con los patrones y estándares establecidos.</w:t>
      </w:r>
    </w:p>
    <w:p w14:paraId="2AA91CAE" w14:textId="77777777" w:rsidR="000B7BD3" w:rsidRPr="00A11EB3" w:rsidRDefault="000B7BD3" w:rsidP="000B7BD3">
      <w:pPr>
        <w:numPr>
          <w:ilvl w:val="0"/>
          <w:numId w:val="22"/>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Preserva la lógica de negocio</w:t>
      </w:r>
      <w:r w:rsidRPr="00A11EB3">
        <w:rPr>
          <w:rFonts w:eastAsia="Times New Roman" w:cs="Arial"/>
          <w:szCs w:val="24"/>
          <w:lang w:eastAsia="es-ES"/>
        </w:rPr>
        <w:t>: Al actualizar selectores o flujos de interacción, Claude mantiene intacta la lógica fundamental de las pruebas, enfocándose únicamente en los aspectos técnicos que requieren actualización.</w:t>
      </w:r>
    </w:p>
    <w:p w14:paraId="34BE1395"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Según experiencias documentadas por </w:t>
      </w:r>
      <w:proofErr w:type="spellStart"/>
      <w:r w:rsidRPr="00A11EB3">
        <w:rPr>
          <w:rFonts w:eastAsia="Times New Roman" w:cs="Arial"/>
          <w:szCs w:val="24"/>
          <w:lang w:eastAsia="es-ES"/>
        </w:rPr>
        <w:t>Alshahwan</w:t>
      </w:r>
      <w:proofErr w:type="spellEnd"/>
      <w:r w:rsidRPr="00A11EB3">
        <w:rPr>
          <w:rFonts w:eastAsia="Times New Roman" w:cs="Arial"/>
          <w:szCs w:val="24"/>
          <w:lang w:eastAsia="es-ES"/>
        </w:rPr>
        <w:t xml:space="preserve"> et al. [20], este enfoque puede reducir hasta en un 60% el tiempo dedicado al mantenimiento de pruebas automatizadas.</w:t>
      </w:r>
    </w:p>
    <w:p w14:paraId="7B0202D5"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b/>
          <w:bCs/>
          <w:szCs w:val="24"/>
          <w:lang w:eastAsia="es-ES"/>
        </w:rPr>
        <w:t>2.7.2 Beneficios del mantenimiento asistido por IA</w:t>
      </w:r>
    </w:p>
    <w:p w14:paraId="17339F11"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La implementación de este enfoque ofrece ventajas significativas:</w:t>
      </w:r>
    </w:p>
    <w:p w14:paraId="326A020E" w14:textId="77777777" w:rsidR="000B7BD3" w:rsidRPr="00A11EB3" w:rsidRDefault="000B7BD3" w:rsidP="000B7BD3">
      <w:pPr>
        <w:numPr>
          <w:ilvl w:val="0"/>
          <w:numId w:val="23"/>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Respuesta ágil ante cambios</w:t>
      </w:r>
      <w:r w:rsidRPr="00A11EB3">
        <w:rPr>
          <w:rFonts w:eastAsia="Times New Roman" w:cs="Arial"/>
          <w:szCs w:val="24"/>
          <w:lang w:eastAsia="es-ES"/>
        </w:rPr>
        <w:t>: Capacidad para adaptar rápidamente los scripts de prueba cuando la interfaz o comportamiento de la aplicación evoluciona.</w:t>
      </w:r>
    </w:p>
    <w:p w14:paraId="27DD9360" w14:textId="77777777" w:rsidR="000B7BD3" w:rsidRPr="00A11EB3" w:rsidRDefault="000B7BD3" w:rsidP="000B7BD3">
      <w:pPr>
        <w:numPr>
          <w:ilvl w:val="0"/>
          <w:numId w:val="23"/>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lastRenderedPageBreak/>
        <w:t>Consistencia en la actualización</w:t>
      </w:r>
      <w:r w:rsidRPr="00A11EB3">
        <w:rPr>
          <w:rFonts w:eastAsia="Times New Roman" w:cs="Arial"/>
          <w:szCs w:val="24"/>
          <w:lang w:eastAsia="es-ES"/>
        </w:rPr>
        <w:t>: Garantía de que las modificaciones siguen patrones coherentes en todo el código base, evitando soluciones ad-hoc que puedan introducir inconsistencias.</w:t>
      </w:r>
    </w:p>
    <w:p w14:paraId="7A6B9DDE" w14:textId="77777777" w:rsidR="000B7BD3" w:rsidRPr="00A11EB3" w:rsidRDefault="000B7BD3" w:rsidP="000B7BD3">
      <w:pPr>
        <w:numPr>
          <w:ilvl w:val="0"/>
          <w:numId w:val="23"/>
        </w:numPr>
        <w:spacing w:before="100" w:beforeAutospacing="1" w:after="100" w:afterAutospacing="1" w:line="360" w:lineRule="auto"/>
        <w:rPr>
          <w:rFonts w:eastAsia="Times New Roman" w:cs="Arial"/>
          <w:szCs w:val="24"/>
          <w:lang w:eastAsia="es-ES"/>
        </w:rPr>
      </w:pPr>
      <w:r w:rsidRPr="00A11EB3">
        <w:rPr>
          <w:rFonts w:eastAsia="Times New Roman" w:cs="Arial"/>
          <w:b/>
          <w:bCs/>
          <w:szCs w:val="24"/>
          <w:lang w:eastAsia="es-ES"/>
        </w:rPr>
        <w:t>Transferencia de conocimiento</w:t>
      </w:r>
      <w:r w:rsidRPr="00A11EB3">
        <w:rPr>
          <w:rFonts w:eastAsia="Times New Roman" w:cs="Arial"/>
          <w:szCs w:val="24"/>
          <w:lang w:eastAsia="es-ES"/>
        </w:rPr>
        <w:t>: Claude comprende la estructura y patrones del proyecto, lo que facilita la incorporación de nuevos miembros al equipo, quienes pueden interactuar con la IA para entender y modificar el código existente.</w:t>
      </w:r>
    </w:p>
    <w:p w14:paraId="0D943F3E" w14:textId="77777777" w:rsidR="000B7BD3" w:rsidRPr="00A11EB3" w:rsidRDefault="000B7BD3" w:rsidP="000B7BD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0B4AEF17" w14:textId="77777777" w:rsidR="000B7BD3" w:rsidRDefault="000B7BD3" w:rsidP="000B7BD3">
      <w:pPr>
        <w:spacing w:before="100" w:beforeAutospacing="1" w:after="100" w:afterAutospacing="1"/>
        <w:outlineLvl w:val="1"/>
        <w:rPr>
          <w:rFonts w:eastAsia="Times New Roman" w:cs="Arial"/>
          <w:b/>
          <w:bCs/>
          <w:szCs w:val="24"/>
          <w:lang w:eastAsia="es-ES"/>
        </w:rPr>
      </w:pPr>
      <w:bookmarkStart w:id="7" w:name="_Toc194609635"/>
      <w:r w:rsidRPr="005554F9">
        <w:rPr>
          <w:rFonts w:eastAsia="Times New Roman" w:cs="Arial"/>
          <w:b/>
          <w:bCs/>
          <w:szCs w:val="24"/>
          <w:lang w:eastAsia="es-ES"/>
        </w:rPr>
        <w:t>2.8 Conclusiones del capítulo</w:t>
      </w:r>
      <w:bookmarkEnd w:id="7"/>
    </w:p>
    <w:p w14:paraId="54C2F65C" w14:textId="77777777" w:rsidR="000B7BD3" w:rsidRPr="00BF6914" w:rsidRDefault="000B7BD3" w:rsidP="000B7BD3">
      <w:pPr>
        <w:spacing w:before="100" w:beforeAutospacing="1" w:after="100" w:afterAutospacing="1"/>
        <w:outlineLvl w:val="1"/>
        <w:rPr>
          <w:rFonts w:eastAsia="Times New Roman" w:cs="Arial"/>
          <w:b/>
          <w:bCs/>
          <w:szCs w:val="24"/>
          <w:lang w:eastAsia="es-ES"/>
        </w:rPr>
      </w:pPr>
      <w:bookmarkStart w:id="8" w:name="_Toc194609636"/>
      <w:r w:rsidRPr="00BF6914">
        <w:rPr>
          <w:rFonts w:cs="Arial"/>
          <w:szCs w:val="24"/>
        </w:rPr>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bookmarkEnd w:id="8"/>
    </w:p>
    <w:p w14:paraId="5671F951" w14:textId="77777777" w:rsidR="000B7BD3" w:rsidRPr="00BF6914" w:rsidRDefault="000B7BD3" w:rsidP="000B7BD3">
      <w:pPr>
        <w:pStyle w:val="NormalWeb"/>
        <w:spacing w:line="360" w:lineRule="auto"/>
        <w:rPr>
          <w:rFonts w:ascii="Arial" w:hAnsi="Arial" w:cs="Arial"/>
        </w:rPr>
      </w:pPr>
      <w:r w:rsidRPr="00BF6914">
        <w:rPr>
          <w:rFonts w:ascii="Arial" w:hAnsi="Arial" w:cs="Arial"/>
        </w:rPr>
        <w:t>Los elementos fundamentales que conforman esta propuesta incluyen:</w:t>
      </w:r>
    </w:p>
    <w:p w14:paraId="6D7686B8" w14:textId="77777777" w:rsidR="000B7BD3" w:rsidRPr="00BF6914" w:rsidRDefault="000B7BD3" w:rsidP="000B7BD3">
      <w:pPr>
        <w:pStyle w:val="NormalWeb"/>
        <w:numPr>
          <w:ilvl w:val="0"/>
          <w:numId w:val="30"/>
        </w:numPr>
        <w:spacing w:line="360" w:lineRule="auto"/>
        <w:rPr>
          <w:rFonts w:ascii="Arial" w:hAnsi="Arial" w:cs="Arial"/>
        </w:rPr>
      </w:pPr>
      <w:r w:rsidRPr="00BF6914">
        <w:rPr>
          <w:rStyle w:val="Textoennegrita"/>
          <w:rFonts w:ascii="Arial" w:hAnsi="Arial" w:cs="Arial"/>
        </w:rPr>
        <w:t>Enfoque BDD/</w:t>
      </w:r>
      <w:proofErr w:type="spellStart"/>
      <w:r w:rsidRPr="00BF6914">
        <w:rPr>
          <w:rStyle w:val="Textoennegrita"/>
          <w:rFonts w:ascii="Arial" w:hAnsi="Arial" w:cs="Arial"/>
        </w:rPr>
        <w:t>Gherkin</w:t>
      </w:r>
      <w:proofErr w:type="spellEnd"/>
      <w:r w:rsidRPr="00BF6914">
        <w:rPr>
          <w:rFonts w:ascii="Arial" w:hAnsi="Arial" w:cs="Arial"/>
        </w:rPr>
        <w:t>: La adopción de un paradigma centrado en el comportamiento facilita la comprensión de las pruebas por todos los interesados, mejorando significativamente la comunicación entre equipos técnicos y de negocio, y permitiendo que las especificaciones funcionales se conviertan directamente en casos de prueba ejecutables.</w:t>
      </w:r>
    </w:p>
    <w:p w14:paraId="771B2911" w14:textId="77777777" w:rsidR="000B7BD3" w:rsidRPr="00BF6914" w:rsidRDefault="000B7BD3" w:rsidP="000B7BD3">
      <w:pPr>
        <w:pStyle w:val="NormalWeb"/>
        <w:numPr>
          <w:ilvl w:val="0"/>
          <w:numId w:val="30"/>
        </w:numPr>
        <w:spacing w:line="360" w:lineRule="auto"/>
        <w:rPr>
          <w:rFonts w:ascii="Arial" w:hAnsi="Arial" w:cs="Arial"/>
        </w:rPr>
      </w:pPr>
      <w:r w:rsidRPr="00BF6914">
        <w:rPr>
          <w:rStyle w:val="Textoennegrita"/>
          <w:rFonts w:ascii="Arial" w:hAnsi="Arial" w:cs="Arial"/>
        </w:rPr>
        <w:t xml:space="preserve">Arquitectura POM (Page </w:t>
      </w:r>
      <w:proofErr w:type="spellStart"/>
      <w:r w:rsidRPr="00BF6914">
        <w:rPr>
          <w:rStyle w:val="Textoennegrita"/>
          <w:rFonts w:ascii="Arial" w:hAnsi="Arial" w:cs="Arial"/>
        </w:rPr>
        <w:t>Object</w:t>
      </w:r>
      <w:proofErr w:type="spellEnd"/>
      <w:r w:rsidRPr="00BF6914">
        <w:rPr>
          <w:rStyle w:val="Textoennegrita"/>
          <w:rFonts w:ascii="Arial" w:hAnsi="Arial" w:cs="Arial"/>
        </w:rPr>
        <w:t xml:space="preserve"> </w:t>
      </w:r>
      <w:proofErr w:type="spellStart"/>
      <w:r w:rsidRPr="00BF6914">
        <w:rPr>
          <w:rStyle w:val="Textoennegrita"/>
          <w:rFonts w:ascii="Arial" w:hAnsi="Arial" w:cs="Arial"/>
        </w:rPr>
        <w:t>Model</w:t>
      </w:r>
      <w:proofErr w:type="spellEnd"/>
      <w:r w:rsidRPr="00BF6914">
        <w:rPr>
          <w:rStyle w:val="Textoennegrita"/>
          <w:rFonts w:ascii="Arial" w:hAnsi="Arial" w:cs="Arial"/>
        </w:rPr>
        <w:t>)</w:t>
      </w:r>
      <w:r w:rsidRPr="00BF6914">
        <w:rPr>
          <w:rFonts w:ascii="Arial" w:hAnsi="Arial" w:cs="Arial"/>
        </w:rPr>
        <w:t xml:space="preserve">: La implementación de una estructura modular basada en Page </w:t>
      </w:r>
      <w:proofErr w:type="spellStart"/>
      <w:r w:rsidRPr="00BF6914">
        <w:rPr>
          <w:rFonts w:ascii="Arial" w:hAnsi="Arial" w:cs="Arial"/>
        </w:rPr>
        <w:t>Objects</w:t>
      </w:r>
      <w:proofErr w:type="spellEnd"/>
      <w:r w:rsidRPr="00BF6914">
        <w:rPr>
          <w:rFonts w:ascii="Arial" w:hAnsi="Arial" w:cs="Arial"/>
        </w:rPr>
        <w:t xml:space="preserve"> garantiza la mantenibilidad y escalabilidad de la solución, encapsulando los detalles de implementación de la interfaz y permitiendo que los cambios en la UI afecten mínimamente a los scripts de prueba.</w:t>
      </w:r>
    </w:p>
    <w:p w14:paraId="6803647D" w14:textId="77777777" w:rsidR="000B7BD3" w:rsidRPr="00BF6914" w:rsidRDefault="000B7BD3" w:rsidP="000B7BD3">
      <w:pPr>
        <w:pStyle w:val="NormalWeb"/>
        <w:numPr>
          <w:ilvl w:val="0"/>
          <w:numId w:val="30"/>
        </w:numPr>
        <w:spacing w:line="360" w:lineRule="auto"/>
        <w:rPr>
          <w:rFonts w:ascii="Arial" w:hAnsi="Arial" w:cs="Arial"/>
        </w:rPr>
      </w:pPr>
      <w:r w:rsidRPr="00BF6914">
        <w:rPr>
          <w:rStyle w:val="Textoennegrita"/>
          <w:rFonts w:ascii="Arial" w:hAnsi="Arial" w:cs="Arial"/>
        </w:rPr>
        <w:t>Gestión estructurada del proceso</w:t>
      </w:r>
      <w:r w:rsidRPr="00BF6914">
        <w:rPr>
          <w:rFonts w:ascii="Arial" w:hAnsi="Arial" w:cs="Arial"/>
        </w:rPr>
        <w:t>: El establecimiento de procesos formales para el diseño, implementación y mantenimiento de casos de prueba mediante herramientas como Squash TM proporciona trazabilidad completa desde los requisitos hasta la implementación automatizada.</w:t>
      </w:r>
    </w:p>
    <w:p w14:paraId="6532FE3A" w14:textId="77777777" w:rsidR="000B7BD3" w:rsidRPr="00BF6914" w:rsidRDefault="000B7BD3" w:rsidP="000B7BD3">
      <w:pPr>
        <w:pStyle w:val="NormalWeb"/>
        <w:numPr>
          <w:ilvl w:val="0"/>
          <w:numId w:val="30"/>
        </w:numPr>
        <w:spacing w:line="360" w:lineRule="auto"/>
        <w:rPr>
          <w:rFonts w:ascii="Arial" w:hAnsi="Arial" w:cs="Arial"/>
        </w:rPr>
      </w:pPr>
      <w:r w:rsidRPr="00BF6914">
        <w:rPr>
          <w:rStyle w:val="Textoennegrita"/>
          <w:rFonts w:ascii="Arial" w:hAnsi="Arial" w:cs="Arial"/>
        </w:rPr>
        <w:t>Estrategia robusta de datos</w:t>
      </w:r>
      <w:r w:rsidRPr="00BF6914">
        <w:rPr>
          <w:rFonts w:ascii="Arial" w:hAnsi="Arial" w:cs="Arial"/>
        </w:rPr>
        <w:t xml:space="preserve">: El enfoque de parametrización y aislamiento de datos garantiza la repetibilidad y confiabilidad de las </w:t>
      </w:r>
      <w:r w:rsidRPr="00BF6914">
        <w:rPr>
          <w:rFonts w:ascii="Arial" w:hAnsi="Arial" w:cs="Arial"/>
        </w:rPr>
        <w:lastRenderedPageBreak/>
        <w:t>pruebas, factor crítico en sistemas con flujos complejos como el módulo Carga-Descarga.</w:t>
      </w:r>
    </w:p>
    <w:p w14:paraId="704FE9B5" w14:textId="77777777" w:rsidR="000B7BD3" w:rsidRPr="00BF6914" w:rsidRDefault="000B7BD3" w:rsidP="000B7BD3">
      <w:pPr>
        <w:pStyle w:val="NormalWeb"/>
        <w:numPr>
          <w:ilvl w:val="0"/>
          <w:numId w:val="30"/>
        </w:numPr>
        <w:spacing w:line="360" w:lineRule="auto"/>
        <w:rPr>
          <w:rFonts w:ascii="Arial" w:hAnsi="Arial" w:cs="Arial"/>
        </w:rPr>
      </w:pPr>
      <w:r w:rsidRPr="00BF6914">
        <w:rPr>
          <w:rStyle w:val="Textoennegrita"/>
          <w:rFonts w:ascii="Arial" w:hAnsi="Arial" w:cs="Arial"/>
        </w:rPr>
        <w:t>Integración con el ciclo de desarrollo</w:t>
      </w:r>
      <w:r w:rsidRPr="00BF6914">
        <w:rPr>
          <w:rFonts w:ascii="Arial" w:hAnsi="Arial" w:cs="Arial"/>
        </w:rPr>
        <w:t>: La incorporación planificada de las pruebas automatizadas en el flujo de CI/CD permitirá maximizar su valor y convertirlas en un componente esencial del proceso de aseguramiento de calidad.</w:t>
      </w:r>
    </w:p>
    <w:p w14:paraId="44C5C182" w14:textId="77777777" w:rsidR="000B7BD3" w:rsidRPr="00BF6914" w:rsidRDefault="000B7BD3" w:rsidP="000B7BD3">
      <w:pPr>
        <w:pStyle w:val="NormalWeb"/>
        <w:numPr>
          <w:ilvl w:val="0"/>
          <w:numId w:val="30"/>
        </w:numPr>
        <w:spacing w:line="360" w:lineRule="auto"/>
        <w:rPr>
          <w:rFonts w:ascii="Arial" w:hAnsi="Arial" w:cs="Arial"/>
        </w:rPr>
      </w:pPr>
      <w:r w:rsidRPr="00BF6914">
        <w:rPr>
          <w:rStyle w:val="Textoennegrita"/>
          <w:rFonts w:ascii="Arial" w:hAnsi="Arial" w:cs="Arial"/>
        </w:rPr>
        <w:t>Innovación mediante IA</w:t>
      </w:r>
      <w:r w:rsidRPr="00BF6914">
        <w:rPr>
          <w:rFonts w:ascii="Arial" w:hAnsi="Arial" w:cs="Arial"/>
        </w:rPr>
        <w:t>: La exploración de técnicas de mantenimiento asistido por inteligencia artificial representa un avance significativo hacia la sostenibilidad a largo plazo del esfuerzo de automatización.</w:t>
      </w:r>
    </w:p>
    <w:p w14:paraId="719D82B2" w14:textId="77777777" w:rsidR="000B7BD3" w:rsidRPr="00BF6914" w:rsidRDefault="000B7BD3" w:rsidP="000B7BD3">
      <w:pPr>
        <w:pStyle w:val="NormalWeb"/>
        <w:spacing w:line="360" w:lineRule="auto"/>
        <w:rPr>
          <w:rFonts w:ascii="Arial" w:hAnsi="Arial" w:cs="Arial"/>
        </w:rPr>
      </w:pPr>
      <w:r w:rsidRPr="00BF6914">
        <w:rPr>
          <w:rFonts w:ascii="Arial" w:hAnsi="Arial" w:cs="Arial"/>
        </w:rPr>
        <w:t xml:space="preserve">La validez técnica de esta propuesta se fundamenta en su alineación con las mejores prácticas de la industria, como evidencian las referencias a trabajos de autores reconocidos en el campo del </w:t>
      </w:r>
      <w:proofErr w:type="spellStart"/>
      <w:r w:rsidRPr="00BF6914">
        <w:rPr>
          <w:rFonts w:ascii="Arial" w:hAnsi="Arial" w:cs="Arial"/>
        </w:rPr>
        <w:t>testing</w:t>
      </w:r>
      <w:proofErr w:type="spellEnd"/>
      <w:r w:rsidRPr="00BF6914">
        <w:rPr>
          <w:rFonts w:ascii="Arial" w:hAnsi="Arial" w:cs="Arial"/>
        </w:rPr>
        <w:t xml:space="preserve"> automatizado. Adicionalmente, el diseño responde específicamente a las complejidades identificadas en el análisis del módulo Carga-Descarga, incluyendo la estructura de roles, los flujos secuenciales y las dependencias entre procesos.</w:t>
      </w:r>
    </w:p>
    <w:p w14:paraId="42ABEB23" w14:textId="77777777" w:rsidR="000B7BD3" w:rsidRPr="00BF6914" w:rsidRDefault="000B7BD3" w:rsidP="000B7BD3">
      <w:pPr>
        <w:pStyle w:val="NormalWeb"/>
        <w:spacing w:line="360" w:lineRule="auto"/>
        <w:rPr>
          <w:rFonts w:ascii="Arial" w:hAnsi="Arial" w:cs="Arial"/>
        </w:rPr>
      </w:pPr>
      <w:r w:rsidRPr="00BF6914">
        <w:rPr>
          <w:rFonts w:ascii="Arial" w:hAnsi="Arial" w:cs="Arial"/>
        </w:rPr>
        <w:t>La implementación práctica de esta solución, que se abordará en detalle en el siguiente capítulo, constituirá una validación empírica de la efectividad del enfoque propuesto y proporcionará datos cuantitativos sobre sus beneficios en términos de eficiencia, cobertura y capacidad de detección de defectos, estableciendo así un precedente valioso para futuras iniciativas de automatización en la organización.</w:t>
      </w:r>
    </w:p>
    <w:p w14:paraId="30C80712" w14:textId="461CB6E8" w:rsidR="005B7F86" w:rsidRPr="005B7F86" w:rsidRDefault="005B7F86" w:rsidP="005B7F86">
      <w:pPr>
        <w:spacing w:before="100" w:beforeAutospacing="1" w:after="100" w:afterAutospacing="1" w:line="240" w:lineRule="auto"/>
        <w:rPr>
          <w:rFonts w:ascii="Times New Roman" w:eastAsia="Times New Roman" w:hAnsi="Times New Roman" w:cs="Times New Roman"/>
          <w:sz w:val="24"/>
          <w:szCs w:val="24"/>
          <w:lang w:eastAsia="es-ES"/>
        </w:rPr>
      </w:pPr>
    </w:p>
    <w:p w14:paraId="04C40938" w14:textId="77777777" w:rsidR="005B7F86" w:rsidRPr="005B7F86" w:rsidRDefault="005B7F86" w:rsidP="005B7F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5B7F86">
        <w:rPr>
          <w:rFonts w:ascii="Times New Roman" w:eastAsia="Times New Roman" w:hAnsi="Times New Roman" w:cs="Times New Roman"/>
          <w:b/>
          <w:bCs/>
          <w:kern w:val="36"/>
          <w:sz w:val="48"/>
          <w:szCs w:val="48"/>
          <w:lang w:eastAsia="es-ES"/>
        </w:rPr>
        <w:t>Referencias Bibliográficas adicionales para el Capítulo 2</w:t>
      </w:r>
    </w:p>
    <w:p w14:paraId="6FA26E5A" w14:textId="71111CF8"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Sommerville, I. (2015). </w:t>
      </w:r>
      <w:r w:rsidRPr="005B7F86">
        <w:rPr>
          <w:rFonts w:ascii="Times New Roman" w:eastAsia="Times New Roman" w:hAnsi="Times New Roman" w:cs="Times New Roman"/>
          <w:i/>
          <w:iCs/>
          <w:sz w:val="24"/>
          <w:szCs w:val="24"/>
          <w:lang w:eastAsia="es-ES"/>
        </w:rPr>
        <w:t xml:space="preserve">Software </w:t>
      </w:r>
      <w:proofErr w:type="spellStart"/>
      <w:r w:rsidRPr="005B7F86">
        <w:rPr>
          <w:rFonts w:ascii="Times New Roman" w:eastAsia="Times New Roman" w:hAnsi="Times New Roman" w:cs="Times New Roman"/>
          <w:i/>
          <w:iCs/>
          <w:sz w:val="24"/>
          <w:szCs w:val="24"/>
          <w:lang w:eastAsia="es-ES"/>
        </w:rPr>
        <w:t>Engineering</w:t>
      </w:r>
      <w:proofErr w:type="spellEnd"/>
      <w:r w:rsidRPr="005B7F86">
        <w:rPr>
          <w:rFonts w:ascii="Times New Roman" w:eastAsia="Times New Roman" w:hAnsi="Times New Roman" w:cs="Times New Roman"/>
          <w:i/>
          <w:iCs/>
          <w:sz w:val="24"/>
          <w:szCs w:val="24"/>
          <w:lang w:eastAsia="es-ES"/>
        </w:rPr>
        <w:t xml:space="preserve"> (10th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xml:space="preserve">. Pearson. </w:t>
      </w:r>
      <w:hyperlink r:id="rId5" w:history="1">
        <w:r w:rsidR="009A7D9D" w:rsidRPr="00C95C15">
          <w:rPr>
            <w:rStyle w:val="Hipervnculo"/>
          </w:rPr>
          <w:t>https://dn790001.ca.archive.org/0/items/bme-vik-konyvek/Software%20Engineering%20-%20Ian%20Sommerville.pdf</w:t>
        </w:r>
      </w:hyperlink>
      <w:r w:rsidR="009A7D9D">
        <w:t>​</w:t>
      </w:r>
      <w:hyperlink r:id="rId6" w:tgtFrame="_blank" w:history="1">
        <w:r w:rsidR="009A7D9D">
          <w:rPr>
            <w:rStyle w:val="max-w-full"/>
            <w:color w:val="0000FF"/>
            <w:u w:val="single"/>
          </w:rPr>
          <w:t>dn790001.ca.archive.org</w:t>
        </w:r>
      </w:hyperlink>
    </w:p>
    <w:p w14:paraId="457057B3"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Cohn</w:t>
      </w:r>
      <w:proofErr w:type="spellEnd"/>
      <w:r w:rsidRPr="005B7F86">
        <w:rPr>
          <w:rFonts w:ascii="Times New Roman" w:eastAsia="Times New Roman" w:hAnsi="Times New Roman" w:cs="Times New Roman"/>
          <w:sz w:val="24"/>
          <w:szCs w:val="24"/>
          <w:lang w:eastAsia="es-ES"/>
        </w:rPr>
        <w:t xml:space="preserve">, M. (2009). </w:t>
      </w:r>
      <w:proofErr w:type="spellStart"/>
      <w:r w:rsidRPr="005B7F86">
        <w:rPr>
          <w:rFonts w:ascii="Times New Roman" w:eastAsia="Times New Roman" w:hAnsi="Times New Roman" w:cs="Times New Roman"/>
          <w:i/>
          <w:iCs/>
          <w:sz w:val="24"/>
          <w:szCs w:val="24"/>
          <w:lang w:eastAsia="es-ES"/>
        </w:rPr>
        <w:t>Succeeding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Agile: Software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Using</w:t>
      </w:r>
      <w:proofErr w:type="spellEnd"/>
      <w:r w:rsidRPr="005B7F86">
        <w:rPr>
          <w:rFonts w:ascii="Times New Roman" w:eastAsia="Times New Roman" w:hAnsi="Times New Roman" w:cs="Times New Roman"/>
          <w:i/>
          <w:iCs/>
          <w:sz w:val="24"/>
          <w:szCs w:val="24"/>
          <w:lang w:eastAsia="es-ES"/>
        </w:rPr>
        <w:t xml:space="preserve"> Scrum</w:t>
      </w:r>
      <w:r w:rsidRPr="005B7F86">
        <w:rPr>
          <w:rFonts w:ascii="Times New Roman" w:eastAsia="Times New Roman" w:hAnsi="Times New Roman" w:cs="Times New Roman"/>
          <w:sz w:val="24"/>
          <w:szCs w:val="24"/>
          <w:lang w:eastAsia="es-ES"/>
        </w:rPr>
        <w:t>. Addison-Wesley Professional. https://www.mountaingoatsoftware.com/books/succeeding-with-agile-software-development-using-scrum</w:t>
      </w:r>
    </w:p>
    <w:p w14:paraId="01E1422D"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lastRenderedPageBreak/>
        <w:t xml:space="preserve">Smart, J. F. (2021). </w:t>
      </w:r>
      <w:r w:rsidRPr="005B7F86">
        <w:rPr>
          <w:rFonts w:ascii="Times New Roman" w:eastAsia="Times New Roman" w:hAnsi="Times New Roman" w:cs="Times New Roman"/>
          <w:i/>
          <w:iCs/>
          <w:sz w:val="24"/>
          <w:szCs w:val="24"/>
          <w:lang w:eastAsia="es-ES"/>
        </w:rPr>
        <w:t xml:space="preserve">BDD in </w:t>
      </w:r>
      <w:proofErr w:type="spellStart"/>
      <w:r w:rsidRPr="005B7F86">
        <w:rPr>
          <w:rFonts w:ascii="Times New Roman" w:eastAsia="Times New Roman" w:hAnsi="Times New Roman" w:cs="Times New Roman"/>
          <w:i/>
          <w:iCs/>
          <w:sz w:val="24"/>
          <w:szCs w:val="24"/>
          <w:lang w:eastAsia="es-ES"/>
        </w:rPr>
        <w:t>Action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Behavior-Driven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whole</w:t>
      </w:r>
      <w:proofErr w:type="spellEnd"/>
      <w:r w:rsidRPr="005B7F86">
        <w:rPr>
          <w:rFonts w:ascii="Times New Roman" w:eastAsia="Times New Roman" w:hAnsi="Times New Roman" w:cs="Times New Roman"/>
          <w:i/>
          <w:iCs/>
          <w:sz w:val="24"/>
          <w:szCs w:val="24"/>
          <w:lang w:eastAsia="es-ES"/>
        </w:rPr>
        <w:t xml:space="preserve"> software </w:t>
      </w:r>
      <w:proofErr w:type="spellStart"/>
      <w:r w:rsidRPr="005B7F86">
        <w:rPr>
          <w:rFonts w:ascii="Times New Roman" w:eastAsia="Times New Roman" w:hAnsi="Times New Roman" w:cs="Times New Roman"/>
          <w:i/>
          <w:iCs/>
          <w:sz w:val="24"/>
          <w:szCs w:val="24"/>
          <w:lang w:eastAsia="es-ES"/>
        </w:rPr>
        <w:t>lifecycle</w:t>
      </w:r>
      <w:proofErr w:type="spellEnd"/>
      <w:r w:rsidRPr="005B7F86">
        <w:rPr>
          <w:rFonts w:ascii="Times New Roman" w:eastAsia="Times New Roman" w:hAnsi="Times New Roman" w:cs="Times New Roman"/>
          <w:i/>
          <w:iCs/>
          <w:sz w:val="24"/>
          <w:szCs w:val="24"/>
          <w:lang w:eastAsia="es-ES"/>
        </w:rPr>
        <w:t xml:space="preserve"> (2nd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xml:space="preserve">. Manning </w:t>
      </w:r>
      <w:proofErr w:type="spellStart"/>
      <w:r w:rsidRPr="005B7F86">
        <w:rPr>
          <w:rFonts w:ascii="Times New Roman" w:eastAsia="Times New Roman" w:hAnsi="Times New Roman" w:cs="Times New Roman"/>
          <w:sz w:val="24"/>
          <w:szCs w:val="24"/>
          <w:lang w:eastAsia="es-ES"/>
        </w:rPr>
        <w:t>Publications</w:t>
      </w:r>
      <w:proofErr w:type="spellEnd"/>
      <w:r w:rsidRPr="005B7F86">
        <w:rPr>
          <w:rFonts w:ascii="Times New Roman" w:eastAsia="Times New Roman" w:hAnsi="Times New Roman" w:cs="Times New Roman"/>
          <w:sz w:val="24"/>
          <w:szCs w:val="24"/>
          <w:lang w:eastAsia="es-ES"/>
        </w:rPr>
        <w:t>. https://www.manning.com/books/bdd-in-action-second-edition</w:t>
      </w:r>
    </w:p>
    <w:p w14:paraId="39B46B26"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Gregory, J., &amp; </w:t>
      </w:r>
      <w:proofErr w:type="spellStart"/>
      <w:r w:rsidRPr="005B7F86">
        <w:rPr>
          <w:rFonts w:ascii="Times New Roman" w:eastAsia="Times New Roman" w:hAnsi="Times New Roman" w:cs="Times New Roman"/>
          <w:sz w:val="24"/>
          <w:szCs w:val="24"/>
          <w:lang w:eastAsia="es-ES"/>
        </w:rPr>
        <w:t>Crispin</w:t>
      </w:r>
      <w:proofErr w:type="spellEnd"/>
      <w:r w:rsidRPr="005B7F86">
        <w:rPr>
          <w:rFonts w:ascii="Times New Roman" w:eastAsia="Times New Roman" w:hAnsi="Times New Roman" w:cs="Times New Roman"/>
          <w:sz w:val="24"/>
          <w:szCs w:val="24"/>
          <w:lang w:eastAsia="es-ES"/>
        </w:rPr>
        <w:t xml:space="preserve">, L. (2014). </w:t>
      </w:r>
      <w:r w:rsidRPr="005B7F86">
        <w:rPr>
          <w:rFonts w:ascii="Times New Roman" w:eastAsia="Times New Roman" w:hAnsi="Times New Roman" w:cs="Times New Roman"/>
          <w:i/>
          <w:iCs/>
          <w:sz w:val="24"/>
          <w:szCs w:val="24"/>
          <w:lang w:eastAsia="es-ES"/>
        </w:rPr>
        <w:t xml:space="preserve">More Agile </w:t>
      </w:r>
      <w:proofErr w:type="spellStart"/>
      <w:r w:rsidRPr="005B7F86">
        <w:rPr>
          <w:rFonts w:ascii="Times New Roman" w:eastAsia="Times New Roman" w:hAnsi="Times New Roman" w:cs="Times New Roman"/>
          <w:i/>
          <w:iCs/>
          <w:sz w:val="24"/>
          <w:szCs w:val="24"/>
          <w:lang w:eastAsia="es-ES"/>
        </w:rPr>
        <w:t>Testing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Learning</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Journeys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Whole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Team</w:t>
      </w:r>
      <w:proofErr w:type="spellEnd"/>
      <w:r w:rsidRPr="005B7F86">
        <w:rPr>
          <w:rFonts w:ascii="Times New Roman" w:eastAsia="Times New Roman" w:hAnsi="Times New Roman" w:cs="Times New Roman"/>
          <w:sz w:val="24"/>
          <w:szCs w:val="24"/>
          <w:lang w:eastAsia="es-ES"/>
        </w:rPr>
        <w:t>. Addison-Wesley Professional. https://www.informit.com/store/more-agile-testing-learning-journeys-for-the-whole-9780321967053</w:t>
      </w:r>
    </w:p>
    <w:p w14:paraId="597F707D"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Hellmann, D. (2017).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Hitchhiker's</w:t>
      </w:r>
      <w:proofErr w:type="spellEnd"/>
      <w:r w:rsidRPr="005B7F86">
        <w:rPr>
          <w:rFonts w:ascii="Times New Roman" w:eastAsia="Times New Roman" w:hAnsi="Times New Roman" w:cs="Times New Roman"/>
          <w:i/>
          <w:iCs/>
          <w:sz w:val="24"/>
          <w:szCs w:val="24"/>
          <w:lang w:eastAsia="es-ES"/>
        </w:rPr>
        <w:t xml:space="preserve"> Guide </w:t>
      </w:r>
      <w:proofErr w:type="spellStart"/>
      <w:r w:rsidRPr="005B7F86">
        <w:rPr>
          <w:rFonts w:ascii="Times New Roman" w:eastAsia="Times New Roman" w:hAnsi="Times New Roman" w:cs="Times New Roman"/>
          <w:i/>
          <w:iCs/>
          <w:sz w:val="24"/>
          <w:szCs w:val="24"/>
          <w:lang w:eastAsia="es-ES"/>
        </w:rPr>
        <w:t>to</w:t>
      </w:r>
      <w:proofErr w:type="spellEnd"/>
      <w:r w:rsidRPr="005B7F86">
        <w:rPr>
          <w:rFonts w:ascii="Times New Roman" w:eastAsia="Times New Roman" w:hAnsi="Times New Roman" w:cs="Times New Roman"/>
          <w:i/>
          <w:iCs/>
          <w:sz w:val="24"/>
          <w:szCs w:val="24"/>
          <w:lang w:eastAsia="es-ES"/>
        </w:rPr>
        <w:t xml:space="preserve"> Python: </w:t>
      </w:r>
      <w:proofErr w:type="spellStart"/>
      <w:r w:rsidRPr="005B7F86">
        <w:rPr>
          <w:rFonts w:ascii="Times New Roman" w:eastAsia="Times New Roman" w:hAnsi="Times New Roman" w:cs="Times New Roman"/>
          <w:i/>
          <w:iCs/>
          <w:sz w:val="24"/>
          <w:szCs w:val="24"/>
          <w:lang w:eastAsia="es-ES"/>
        </w:rPr>
        <w:t>Best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Practices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for</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sz w:val="24"/>
          <w:szCs w:val="24"/>
          <w:lang w:eastAsia="es-ES"/>
        </w:rPr>
        <w:t>. O'Reilly Media. https://docs.python-guide.org/</w:t>
      </w:r>
    </w:p>
    <w:p w14:paraId="090B5A88"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Fowler</w:t>
      </w:r>
      <w:proofErr w:type="spellEnd"/>
      <w:r w:rsidRPr="005B7F86">
        <w:rPr>
          <w:rFonts w:ascii="Times New Roman" w:eastAsia="Times New Roman" w:hAnsi="Times New Roman" w:cs="Times New Roman"/>
          <w:sz w:val="24"/>
          <w:szCs w:val="24"/>
          <w:lang w:eastAsia="es-ES"/>
        </w:rPr>
        <w:t xml:space="preserve">, M. (2013). </w:t>
      </w:r>
      <w:proofErr w:type="spellStart"/>
      <w:r w:rsidRPr="005B7F86">
        <w:rPr>
          <w:rFonts w:ascii="Times New Roman" w:eastAsia="Times New Roman" w:hAnsi="Times New Roman" w:cs="Times New Roman"/>
          <w:i/>
          <w:iCs/>
          <w:sz w:val="24"/>
          <w:szCs w:val="24"/>
          <w:lang w:eastAsia="es-ES"/>
        </w:rPr>
        <w:t>PageObject</w:t>
      </w:r>
      <w:proofErr w:type="spellEnd"/>
      <w:r w:rsidRPr="005B7F86">
        <w:rPr>
          <w:rFonts w:ascii="Times New Roman" w:eastAsia="Times New Roman" w:hAnsi="Times New Roman" w:cs="Times New Roman"/>
          <w:sz w:val="24"/>
          <w:szCs w:val="24"/>
          <w:lang w:eastAsia="es-ES"/>
        </w:rPr>
        <w:t xml:space="preserve">. Martin </w:t>
      </w:r>
      <w:proofErr w:type="spellStart"/>
      <w:r w:rsidRPr="005B7F86">
        <w:rPr>
          <w:rFonts w:ascii="Times New Roman" w:eastAsia="Times New Roman" w:hAnsi="Times New Roman" w:cs="Times New Roman"/>
          <w:sz w:val="24"/>
          <w:szCs w:val="24"/>
          <w:lang w:eastAsia="es-ES"/>
        </w:rPr>
        <w:t>Fowler's</w:t>
      </w:r>
      <w:proofErr w:type="spellEnd"/>
      <w:r w:rsidRPr="005B7F86">
        <w:rPr>
          <w:rFonts w:ascii="Times New Roman" w:eastAsia="Times New Roman" w:hAnsi="Times New Roman" w:cs="Times New Roman"/>
          <w:sz w:val="24"/>
          <w:szCs w:val="24"/>
          <w:lang w:eastAsia="es-ES"/>
        </w:rPr>
        <w:t xml:space="preserve"> Blog. https://martinfowler.com/bliki/PageObject.html</w:t>
      </w:r>
    </w:p>
    <w:p w14:paraId="139CD532"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5B7F86">
        <w:rPr>
          <w:rFonts w:ascii="Times New Roman" w:eastAsia="Times New Roman" w:hAnsi="Times New Roman" w:cs="Times New Roman"/>
          <w:sz w:val="24"/>
          <w:szCs w:val="24"/>
          <w:lang w:eastAsia="es-ES"/>
        </w:rPr>
        <w:t xml:space="preserve">Percival, H. (2017). </w:t>
      </w:r>
      <w:r w:rsidRPr="005B7F86">
        <w:rPr>
          <w:rFonts w:ascii="Times New Roman" w:eastAsia="Times New Roman" w:hAnsi="Times New Roman" w:cs="Times New Roman"/>
          <w:i/>
          <w:iCs/>
          <w:sz w:val="24"/>
          <w:szCs w:val="24"/>
          <w:lang w:eastAsia="es-ES"/>
        </w:rPr>
        <w:t>Test-</w:t>
      </w:r>
      <w:proofErr w:type="spellStart"/>
      <w:r w:rsidRPr="005B7F86">
        <w:rPr>
          <w:rFonts w:ascii="Times New Roman" w:eastAsia="Times New Roman" w:hAnsi="Times New Roman" w:cs="Times New Roman"/>
          <w:i/>
          <w:iCs/>
          <w:sz w:val="24"/>
          <w:szCs w:val="24"/>
          <w:lang w:eastAsia="es-ES"/>
        </w:rPr>
        <w:t>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Development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Python (2nd </w:t>
      </w:r>
      <w:proofErr w:type="spellStart"/>
      <w:r w:rsidRPr="005B7F86">
        <w:rPr>
          <w:rFonts w:ascii="Times New Roman" w:eastAsia="Times New Roman" w:hAnsi="Times New Roman" w:cs="Times New Roman"/>
          <w:i/>
          <w:iCs/>
          <w:sz w:val="24"/>
          <w:szCs w:val="24"/>
          <w:lang w:eastAsia="es-ES"/>
        </w:rPr>
        <w:t>Edition</w:t>
      </w:r>
      <w:proofErr w:type="spellEnd"/>
      <w:r w:rsidRPr="005B7F86">
        <w:rPr>
          <w:rFonts w:ascii="Times New Roman" w:eastAsia="Times New Roman" w:hAnsi="Times New Roman" w:cs="Times New Roman"/>
          <w:i/>
          <w:iCs/>
          <w:sz w:val="24"/>
          <w:szCs w:val="24"/>
          <w:lang w:eastAsia="es-ES"/>
        </w:rPr>
        <w:t>)</w:t>
      </w:r>
      <w:r w:rsidRPr="005B7F86">
        <w:rPr>
          <w:rFonts w:ascii="Times New Roman" w:eastAsia="Times New Roman" w:hAnsi="Times New Roman" w:cs="Times New Roman"/>
          <w:sz w:val="24"/>
          <w:szCs w:val="24"/>
          <w:lang w:eastAsia="es-ES"/>
        </w:rPr>
        <w:t>. O'Reilly Media. https://www.obeythetestinggoat.com/</w:t>
      </w:r>
    </w:p>
    <w:p w14:paraId="02ABA514"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Kaner</w:t>
      </w:r>
      <w:proofErr w:type="spellEnd"/>
      <w:r w:rsidRPr="005B7F86">
        <w:rPr>
          <w:rFonts w:ascii="Times New Roman" w:eastAsia="Times New Roman" w:hAnsi="Times New Roman" w:cs="Times New Roman"/>
          <w:sz w:val="24"/>
          <w:szCs w:val="24"/>
          <w:lang w:eastAsia="es-ES"/>
        </w:rPr>
        <w:t xml:space="preserve">, C., Bach, J., &amp; </w:t>
      </w:r>
      <w:proofErr w:type="spellStart"/>
      <w:r w:rsidRPr="005B7F86">
        <w:rPr>
          <w:rFonts w:ascii="Times New Roman" w:eastAsia="Times New Roman" w:hAnsi="Times New Roman" w:cs="Times New Roman"/>
          <w:sz w:val="24"/>
          <w:szCs w:val="24"/>
          <w:lang w:eastAsia="es-ES"/>
        </w:rPr>
        <w:t>Pettichord</w:t>
      </w:r>
      <w:proofErr w:type="spellEnd"/>
      <w:r w:rsidRPr="005B7F86">
        <w:rPr>
          <w:rFonts w:ascii="Times New Roman" w:eastAsia="Times New Roman" w:hAnsi="Times New Roman" w:cs="Times New Roman"/>
          <w:sz w:val="24"/>
          <w:szCs w:val="24"/>
          <w:lang w:eastAsia="es-ES"/>
        </w:rPr>
        <w:t xml:space="preserve">, B. (2008). </w:t>
      </w:r>
      <w:proofErr w:type="spellStart"/>
      <w:r w:rsidRPr="005B7F86">
        <w:rPr>
          <w:rFonts w:ascii="Times New Roman" w:eastAsia="Times New Roman" w:hAnsi="Times New Roman" w:cs="Times New Roman"/>
          <w:i/>
          <w:iCs/>
          <w:sz w:val="24"/>
          <w:szCs w:val="24"/>
          <w:lang w:eastAsia="es-ES"/>
        </w:rPr>
        <w:t>Lessons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Learned</w:t>
      </w:r>
      <w:proofErr w:type="spellEnd"/>
      <w:r w:rsidRPr="005B7F86">
        <w:rPr>
          <w:rFonts w:ascii="Times New Roman" w:eastAsia="Times New Roman" w:hAnsi="Times New Roman" w:cs="Times New Roman"/>
          <w:i/>
          <w:iCs/>
          <w:sz w:val="24"/>
          <w:szCs w:val="24"/>
          <w:lang w:eastAsia="es-ES"/>
        </w:rPr>
        <w:t xml:space="preserve"> in Software </w:t>
      </w:r>
      <w:proofErr w:type="spellStart"/>
      <w:r w:rsidRPr="005B7F86">
        <w:rPr>
          <w:rFonts w:ascii="Times New Roman" w:eastAsia="Times New Roman" w:hAnsi="Times New Roman" w:cs="Times New Roman"/>
          <w:i/>
          <w:iCs/>
          <w:sz w:val="24"/>
          <w:szCs w:val="24"/>
          <w:lang w:eastAsia="es-ES"/>
        </w:rPr>
        <w:t>Testing</w:t>
      </w:r>
      <w:proofErr w:type="spellEnd"/>
      <w:r w:rsidRPr="005B7F86">
        <w:rPr>
          <w:rFonts w:ascii="Times New Roman" w:eastAsia="Times New Roman" w:hAnsi="Times New Roman" w:cs="Times New Roman"/>
          <w:i/>
          <w:iCs/>
          <w:sz w:val="24"/>
          <w:szCs w:val="24"/>
          <w:lang w:eastAsia="es-ES"/>
        </w:rPr>
        <w:t xml:space="preserve">: A </w:t>
      </w:r>
      <w:proofErr w:type="spellStart"/>
      <w:r w:rsidRPr="005B7F86">
        <w:rPr>
          <w:rFonts w:ascii="Times New Roman" w:eastAsia="Times New Roman" w:hAnsi="Times New Roman" w:cs="Times New Roman"/>
          <w:i/>
          <w:iCs/>
          <w:sz w:val="24"/>
          <w:szCs w:val="24"/>
          <w:lang w:eastAsia="es-ES"/>
        </w:rPr>
        <w:t>Context-Driven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Approach</w:t>
      </w:r>
      <w:proofErr w:type="spellEnd"/>
      <w:r w:rsidRPr="005B7F86">
        <w:rPr>
          <w:rFonts w:ascii="Times New Roman" w:eastAsia="Times New Roman" w:hAnsi="Times New Roman" w:cs="Times New Roman"/>
          <w:sz w:val="24"/>
          <w:szCs w:val="24"/>
          <w:lang w:eastAsia="es-ES"/>
        </w:rPr>
        <w:t>. Wiley. https://www.wiley.com/en-us/Lessons+Learned+in+Software+Testing%3A+A+Context+Driven+Approach-p-9780471081128</w:t>
      </w:r>
    </w:p>
    <w:p w14:paraId="0DE88F70" w14:textId="77777777" w:rsidR="005B7F86" w:rsidRPr="005B7F86" w:rsidRDefault="005B7F86" w:rsidP="005B7F8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Humble</w:t>
      </w:r>
      <w:proofErr w:type="spellEnd"/>
      <w:r w:rsidRPr="005B7F86">
        <w:rPr>
          <w:rFonts w:ascii="Times New Roman" w:eastAsia="Times New Roman" w:hAnsi="Times New Roman" w:cs="Times New Roman"/>
          <w:sz w:val="24"/>
          <w:szCs w:val="24"/>
          <w:lang w:eastAsia="es-ES"/>
        </w:rPr>
        <w:t xml:space="preserve">, J., &amp; </w:t>
      </w:r>
      <w:proofErr w:type="spellStart"/>
      <w:r w:rsidRPr="005B7F86">
        <w:rPr>
          <w:rFonts w:ascii="Times New Roman" w:eastAsia="Times New Roman" w:hAnsi="Times New Roman" w:cs="Times New Roman"/>
          <w:sz w:val="24"/>
          <w:szCs w:val="24"/>
          <w:lang w:eastAsia="es-ES"/>
        </w:rPr>
        <w:t>Farley</w:t>
      </w:r>
      <w:proofErr w:type="spellEnd"/>
      <w:r w:rsidRPr="005B7F86">
        <w:rPr>
          <w:rFonts w:ascii="Times New Roman" w:eastAsia="Times New Roman" w:hAnsi="Times New Roman" w:cs="Times New Roman"/>
          <w:sz w:val="24"/>
          <w:szCs w:val="24"/>
          <w:lang w:eastAsia="es-ES"/>
        </w:rPr>
        <w:t xml:space="preserve">, D. (2010). </w:t>
      </w:r>
      <w:proofErr w:type="spellStart"/>
      <w:r w:rsidRPr="005B7F86">
        <w:rPr>
          <w:rFonts w:ascii="Times New Roman" w:eastAsia="Times New Roman" w:hAnsi="Times New Roman" w:cs="Times New Roman"/>
          <w:i/>
          <w:iCs/>
          <w:sz w:val="24"/>
          <w:szCs w:val="24"/>
          <w:lang w:eastAsia="es-ES"/>
        </w:rPr>
        <w:t>Continuous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Delivery</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Reliable</w:t>
      </w:r>
      <w:proofErr w:type="spellEnd"/>
      <w:r w:rsidRPr="005B7F86">
        <w:rPr>
          <w:rFonts w:ascii="Times New Roman" w:eastAsia="Times New Roman" w:hAnsi="Times New Roman" w:cs="Times New Roman"/>
          <w:i/>
          <w:iCs/>
          <w:sz w:val="24"/>
          <w:szCs w:val="24"/>
          <w:lang w:eastAsia="es-ES"/>
        </w:rPr>
        <w:t xml:space="preserve"> Software </w:t>
      </w:r>
      <w:proofErr w:type="spellStart"/>
      <w:r w:rsidRPr="005B7F86">
        <w:rPr>
          <w:rFonts w:ascii="Times New Roman" w:eastAsia="Times New Roman" w:hAnsi="Times New Roman" w:cs="Times New Roman"/>
          <w:i/>
          <w:iCs/>
          <w:sz w:val="24"/>
          <w:szCs w:val="24"/>
          <w:lang w:eastAsia="es-ES"/>
        </w:rPr>
        <w:t>Releases</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through</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Build</w:t>
      </w:r>
      <w:proofErr w:type="spellEnd"/>
      <w:r w:rsidRPr="005B7F86">
        <w:rPr>
          <w:rFonts w:ascii="Times New Roman" w:eastAsia="Times New Roman" w:hAnsi="Times New Roman" w:cs="Times New Roman"/>
          <w:i/>
          <w:iCs/>
          <w:sz w:val="24"/>
          <w:szCs w:val="24"/>
          <w:lang w:eastAsia="es-ES"/>
        </w:rPr>
        <w:t xml:space="preserve">, Test, and </w:t>
      </w:r>
      <w:proofErr w:type="spellStart"/>
      <w:r w:rsidRPr="005B7F86">
        <w:rPr>
          <w:rFonts w:ascii="Times New Roman" w:eastAsia="Times New Roman" w:hAnsi="Times New Roman" w:cs="Times New Roman"/>
          <w:i/>
          <w:iCs/>
          <w:sz w:val="24"/>
          <w:szCs w:val="24"/>
          <w:lang w:eastAsia="es-ES"/>
        </w:rPr>
        <w:t>Deployment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Automation</w:t>
      </w:r>
      <w:proofErr w:type="spellEnd"/>
      <w:r w:rsidRPr="005B7F86">
        <w:rPr>
          <w:rFonts w:ascii="Times New Roman" w:eastAsia="Times New Roman" w:hAnsi="Times New Roman" w:cs="Times New Roman"/>
          <w:sz w:val="24"/>
          <w:szCs w:val="24"/>
          <w:lang w:eastAsia="es-ES"/>
        </w:rPr>
        <w:t>. Addison-Wesley Professional. https://continuousdelivery.com/</w:t>
      </w:r>
    </w:p>
    <w:p w14:paraId="464083AF" w14:textId="292CB3ED" w:rsidR="003C4E45" w:rsidRPr="009A7D9D" w:rsidRDefault="005B7F86" w:rsidP="009A7D9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5B7F86">
        <w:rPr>
          <w:rFonts w:ascii="Times New Roman" w:eastAsia="Times New Roman" w:hAnsi="Times New Roman" w:cs="Times New Roman"/>
          <w:sz w:val="24"/>
          <w:szCs w:val="24"/>
          <w:lang w:eastAsia="es-ES"/>
        </w:rPr>
        <w:t>Leotta</w:t>
      </w:r>
      <w:proofErr w:type="spellEnd"/>
      <w:r w:rsidRPr="005B7F86">
        <w:rPr>
          <w:rFonts w:ascii="Times New Roman" w:eastAsia="Times New Roman" w:hAnsi="Times New Roman" w:cs="Times New Roman"/>
          <w:sz w:val="24"/>
          <w:szCs w:val="24"/>
          <w:lang w:eastAsia="es-ES"/>
        </w:rPr>
        <w:t xml:space="preserve">, M., </w:t>
      </w:r>
      <w:proofErr w:type="spellStart"/>
      <w:r w:rsidRPr="005B7F86">
        <w:rPr>
          <w:rFonts w:ascii="Times New Roman" w:eastAsia="Times New Roman" w:hAnsi="Times New Roman" w:cs="Times New Roman"/>
          <w:sz w:val="24"/>
          <w:szCs w:val="24"/>
          <w:lang w:eastAsia="es-ES"/>
        </w:rPr>
        <w:t>Clerissi</w:t>
      </w:r>
      <w:proofErr w:type="spellEnd"/>
      <w:r w:rsidRPr="005B7F86">
        <w:rPr>
          <w:rFonts w:ascii="Times New Roman" w:eastAsia="Times New Roman" w:hAnsi="Times New Roman" w:cs="Times New Roman"/>
          <w:sz w:val="24"/>
          <w:szCs w:val="24"/>
          <w:lang w:eastAsia="es-ES"/>
        </w:rPr>
        <w:t xml:space="preserve">, D., Ricca, F., &amp; </w:t>
      </w:r>
      <w:proofErr w:type="spellStart"/>
      <w:r w:rsidRPr="005B7F86">
        <w:rPr>
          <w:rFonts w:ascii="Times New Roman" w:eastAsia="Times New Roman" w:hAnsi="Times New Roman" w:cs="Times New Roman"/>
          <w:sz w:val="24"/>
          <w:szCs w:val="24"/>
          <w:lang w:eastAsia="es-ES"/>
        </w:rPr>
        <w:t>Spadaro</w:t>
      </w:r>
      <w:proofErr w:type="spellEnd"/>
      <w:r w:rsidRPr="005B7F86">
        <w:rPr>
          <w:rFonts w:ascii="Times New Roman" w:eastAsia="Times New Roman" w:hAnsi="Times New Roman" w:cs="Times New Roman"/>
          <w:sz w:val="24"/>
          <w:szCs w:val="24"/>
          <w:lang w:eastAsia="es-ES"/>
        </w:rPr>
        <w:t xml:space="preserve">, C. (2020). </w:t>
      </w:r>
      <w:proofErr w:type="spellStart"/>
      <w:r w:rsidRPr="005B7F86">
        <w:rPr>
          <w:rFonts w:ascii="Times New Roman" w:eastAsia="Times New Roman" w:hAnsi="Times New Roman" w:cs="Times New Roman"/>
          <w:i/>
          <w:iCs/>
          <w:sz w:val="24"/>
          <w:szCs w:val="24"/>
          <w:lang w:eastAsia="es-ES"/>
        </w:rPr>
        <w:t>Improving</w:t>
      </w:r>
      <w:proofErr w:type="spellEnd"/>
      <w:r w:rsidRPr="005B7F86">
        <w:rPr>
          <w:rFonts w:ascii="Times New Roman" w:eastAsia="Times New Roman" w:hAnsi="Times New Roman" w:cs="Times New Roman"/>
          <w:i/>
          <w:iCs/>
          <w:sz w:val="24"/>
          <w:szCs w:val="24"/>
          <w:lang w:eastAsia="es-ES"/>
        </w:rPr>
        <w:t xml:space="preserve"> Test Suite </w:t>
      </w:r>
      <w:proofErr w:type="spellStart"/>
      <w:r w:rsidRPr="005B7F86">
        <w:rPr>
          <w:rFonts w:ascii="Times New Roman" w:eastAsia="Times New Roman" w:hAnsi="Times New Roman" w:cs="Times New Roman"/>
          <w:i/>
          <w:iCs/>
          <w:sz w:val="24"/>
          <w:szCs w:val="24"/>
          <w:lang w:eastAsia="es-ES"/>
        </w:rPr>
        <w:t>Maintainability</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with</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the</w:t>
      </w:r>
      <w:proofErr w:type="spellEnd"/>
      <w:r w:rsidRPr="005B7F86">
        <w:rPr>
          <w:rFonts w:ascii="Times New Roman" w:eastAsia="Times New Roman" w:hAnsi="Times New Roman" w:cs="Times New Roman"/>
          <w:i/>
          <w:iCs/>
          <w:sz w:val="24"/>
          <w:szCs w:val="24"/>
          <w:lang w:eastAsia="es-ES"/>
        </w:rPr>
        <w:t xml:space="preserve"> Page </w:t>
      </w:r>
      <w:proofErr w:type="spellStart"/>
      <w:r w:rsidRPr="005B7F86">
        <w:rPr>
          <w:rFonts w:ascii="Times New Roman" w:eastAsia="Times New Roman" w:hAnsi="Times New Roman" w:cs="Times New Roman"/>
          <w:i/>
          <w:iCs/>
          <w:sz w:val="24"/>
          <w:szCs w:val="24"/>
          <w:lang w:eastAsia="es-ES"/>
        </w:rPr>
        <w:t>Object</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Pattern</w:t>
      </w:r>
      <w:proofErr w:type="spellEnd"/>
      <w:r w:rsidRPr="005B7F86">
        <w:rPr>
          <w:rFonts w:ascii="Times New Roman" w:eastAsia="Times New Roman" w:hAnsi="Times New Roman" w:cs="Times New Roman"/>
          <w:i/>
          <w:iCs/>
          <w:sz w:val="24"/>
          <w:szCs w:val="24"/>
          <w:lang w:eastAsia="es-ES"/>
        </w:rPr>
        <w:t xml:space="preserve">: </w:t>
      </w:r>
      <w:proofErr w:type="spellStart"/>
      <w:r w:rsidRPr="005B7F86">
        <w:rPr>
          <w:rFonts w:ascii="Times New Roman" w:eastAsia="Times New Roman" w:hAnsi="Times New Roman" w:cs="Times New Roman"/>
          <w:i/>
          <w:iCs/>
          <w:sz w:val="24"/>
          <w:szCs w:val="24"/>
          <w:lang w:eastAsia="es-ES"/>
        </w:rPr>
        <w:t>An</w:t>
      </w:r>
      <w:proofErr w:type="spellEnd"/>
      <w:r w:rsidRPr="005B7F86">
        <w:rPr>
          <w:rFonts w:ascii="Times New Roman" w:eastAsia="Times New Roman" w:hAnsi="Times New Roman" w:cs="Times New Roman"/>
          <w:i/>
          <w:iCs/>
          <w:sz w:val="24"/>
          <w:szCs w:val="24"/>
          <w:lang w:eastAsia="es-ES"/>
        </w:rPr>
        <w:t xml:space="preserve"> Industrial Case </w:t>
      </w:r>
      <w:proofErr w:type="spellStart"/>
      <w:r w:rsidRPr="005B7F86">
        <w:rPr>
          <w:rFonts w:ascii="Times New Roman" w:eastAsia="Times New Roman" w:hAnsi="Times New Roman" w:cs="Times New Roman"/>
          <w:i/>
          <w:iCs/>
          <w:sz w:val="24"/>
          <w:szCs w:val="24"/>
          <w:lang w:eastAsia="es-ES"/>
        </w:rPr>
        <w:t>Study</w:t>
      </w:r>
      <w:proofErr w:type="spellEnd"/>
      <w:r w:rsidRPr="005B7F86">
        <w:rPr>
          <w:rFonts w:ascii="Times New Roman" w:eastAsia="Times New Roman" w:hAnsi="Times New Roman" w:cs="Times New Roman"/>
          <w:sz w:val="24"/>
          <w:szCs w:val="24"/>
          <w:lang w:eastAsia="es-ES"/>
        </w:rPr>
        <w:t xml:space="preserve">. Software </w:t>
      </w:r>
      <w:proofErr w:type="spellStart"/>
      <w:r w:rsidRPr="005B7F86">
        <w:rPr>
          <w:rFonts w:ascii="Times New Roman" w:eastAsia="Times New Roman" w:hAnsi="Times New Roman" w:cs="Times New Roman"/>
          <w:sz w:val="24"/>
          <w:szCs w:val="24"/>
          <w:lang w:eastAsia="es-ES"/>
        </w:rPr>
        <w:t>Testing</w:t>
      </w:r>
      <w:proofErr w:type="spellEnd"/>
      <w:r w:rsidRPr="005B7F86">
        <w:rPr>
          <w:rFonts w:ascii="Times New Roman" w:eastAsia="Times New Roman" w:hAnsi="Times New Roman" w:cs="Times New Roman"/>
          <w:sz w:val="24"/>
          <w:szCs w:val="24"/>
          <w:lang w:eastAsia="es-ES"/>
        </w:rPr>
        <w:t xml:space="preserve">, </w:t>
      </w:r>
      <w:proofErr w:type="spellStart"/>
      <w:r w:rsidRPr="005B7F86">
        <w:rPr>
          <w:rFonts w:ascii="Times New Roman" w:eastAsia="Times New Roman" w:hAnsi="Times New Roman" w:cs="Times New Roman"/>
          <w:sz w:val="24"/>
          <w:szCs w:val="24"/>
          <w:lang w:eastAsia="es-ES"/>
        </w:rPr>
        <w:t>Verification</w:t>
      </w:r>
      <w:proofErr w:type="spellEnd"/>
      <w:r w:rsidRPr="005B7F86">
        <w:rPr>
          <w:rFonts w:ascii="Times New Roman" w:eastAsia="Times New Roman" w:hAnsi="Times New Roman" w:cs="Times New Roman"/>
          <w:sz w:val="24"/>
          <w:szCs w:val="24"/>
          <w:lang w:eastAsia="es-ES"/>
        </w:rPr>
        <w:t xml:space="preserve"> and </w:t>
      </w:r>
      <w:proofErr w:type="spellStart"/>
      <w:r w:rsidRPr="005B7F86">
        <w:rPr>
          <w:rFonts w:ascii="Times New Roman" w:eastAsia="Times New Roman" w:hAnsi="Times New Roman" w:cs="Times New Roman"/>
          <w:sz w:val="24"/>
          <w:szCs w:val="24"/>
          <w:lang w:eastAsia="es-ES"/>
        </w:rPr>
        <w:t>Reliability</w:t>
      </w:r>
      <w:proofErr w:type="spellEnd"/>
      <w:r w:rsidRPr="005B7F86">
        <w:rPr>
          <w:rFonts w:ascii="Times New Roman" w:eastAsia="Times New Roman" w:hAnsi="Times New Roman" w:cs="Times New Roman"/>
          <w:sz w:val="24"/>
          <w:szCs w:val="24"/>
          <w:lang w:eastAsia="es-ES"/>
        </w:rPr>
        <w:t xml:space="preserve">, 30(1), e1698. </w:t>
      </w:r>
      <w:hyperlink r:id="rId7" w:tgtFrame="_new" w:history="1">
        <w:r w:rsidR="009A7D9D">
          <w:rPr>
            <w:rStyle w:val="Hipervnculo"/>
          </w:rPr>
          <w:t>https://sepl.dibris.unige.it/publications/2013-leotta-ICSTW.pdf</w:t>
        </w:r>
      </w:hyperlink>
    </w:p>
    <w:sectPr w:rsidR="003C4E45" w:rsidRPr="009A7D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042BDE"/>
    <w:multiLevelType w:val="multilevel"/>
    <w:tmpl w:val="490A93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0924CB"/>
    <w:multiLevelType w:val="multilevel"/>
    <w:tmpl w:val="598246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792673"/>
    <w:multiLevelType w:val="multilevel"/>
    <w:tmpl w:val="A544CC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1A63399"/>
    <w:multiLevelType w:val="multilevel"/>
    <w:tmpl w:val="4290D9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D311B69"/>
    <w:multiLevelType w:val="multilevel"/>
    <w:tmpl w:val="6AFA97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F732E9B"/>
    <w:multiLevelType w:val="multilevel"/>
    <w:tmpl w:val="5BB6BA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1642701"/>
    <w:multiLevelType w:val="multilevel"/>
    <w:tmpl w:val="30D6EE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18C2EFC"/>
    <w:multiLevelType w:val="multilevel"/>
    <w:tmpl w:val="5FF0F5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8C0B69"/>
    <w:multiLevelType w:val="multilevel"/>
    <w:tmpl w:val="D3F85C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37B2E99"/>
    <w:multiLevelType w:val="multilevel"/>
    <w:tmpl w:val="DB1449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58A2A3A"/>
    <w:multiLevelType w:val="multilevel"/>
    <w:tmpl w:val="75BAD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35B04C51"/>
    <w:multiLevelType w:val="multilevel"/>
    <w:tmpl w:val="162027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74A6013"/>
    <w:multiLevelType w:val="multilevel"/>
    <w:tmpl w:val="114AB4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4E242E7"/>
    <w:multiLevelType w:val="multilevel"/>
    <w:tmpl w:val="AAA6100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AB951B2"/>
    <w:multiLevelType w:val="multilevel"/>
    <w:tmpl w:val="DAB611D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B6772A2"/>
    <w:multiLevelType w:val="multilevel"/>
    <w:tmpl w:val="F39428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3569E"/>
    <w:multiLevelType w:val="multilevel"/>
    <w:tmpl w:val="5984B6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8876B5A"/>
    <w:multiLevelType w:val="multilevel"/>
    <w:tmpl w:val="44D890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8D47850"/>
    <w:multiLevelType w:val="multilevel"/>
    <w:tmpl w:val="B61033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9E45497"/>
    <w:multiLevelType w:val="multilevel"/>
    <w:tmpl w:val="E27C2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C235B01"/>
    <w:multiLevelType w:val="multilevel"/>
    <w:tmpl w:val="08FE4B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6D686B05"/>
    <w:multiLevelType w:val="multilevel"/>
    <w:tmpl w:val="DD50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71355A72"/>
    <w:multiLevelType w:val="multilevel"/>
    <w:tmpl w:val="174E62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3CE6AA4"/>
    <w:multiLevelType w:val="multilevel"/>
    <w:tmpl w:val="B36267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5614CEF"/>
    <w:multiLevelType w:val="multilevel"/>
    <w:tmpl w:val="599AC1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799741F"/>
    <w:multiLevelType w:val="multilevel"/>
    <w:tmpl w:val="312CB6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BB814C1"/>
    <w:multiLevelType w:val="multilevel"/>
    <w:tmpl w:val="A65828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7DA03116"/>
    <w:multiLevelType w:val="multilevel"/>
    <w:tmpl w:val="89A88E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7511783">
    <w:abstractNumId w:val="10"/>
  </w:num>
  <w:num w:numId="2" w16cid:durableId="1980723041">
    <w:abstractNumId w:val="9"/>
  </w:num>
  <w:num w:numId="3" w16cid:durableId="775254684">
    <w:abstractNumId w:val="8"/>
  </w:num>
  <w:num w:numId="4" w16cid:durableId="313148054">
    <w:abstractNumId w:val="13"/>
  </w:num>
  <w:num w:numId="5" w16cid:durableId="938176548">
    <w:abstractNumId w:val="2"/>
  </w:num>
  <w:num w:numId="6" w16cid:durableId="1636445258">
    <w:abstractNumId w:val="12"/>
  </w:num>
  <w:num w:numId="7" w16cid:durableId="1194465691">
    <w:abstractNumId w:val="17"/>
  </w:num>
  <w:num w:numId="8" w16cid:durableId="167185294">
    <w:abstractNumId w:val="4"/>
  </w:num>
  <w:num w:numId="9" w16cid:durableId="1747611865">
    <w:abstractNumId w:val="20"/>
  </w:num>
  <w:num w:numId="10" w16cid:durableId="226261959">
    <w:abstractNumId w:val="19"/>
  </w:num>
  <w:num w:numId="11" w16cid:durableId="1570338492">
    <w:abstractNumId w:val="28"/>
  </w:num>
  <w:num w:numId="12" w16cid:durableId="1796098980">
    <w:abstractNumId w:val="18"/>
  </w:num>
  <w:num w:numId="13" w16cid:durableId="212932594">
    <w:abstractNumId w:val="26"/>
  </w:num>
  <w:num w:numId="14" w16cid:durableId="1488353030">
    <w:abstractNumId w:val="16"/>
  </w:num>
  <w:num w:numId="15" w16cid:durableId="1789397018">
    <w:abstractNumId w:val="3"/>
  </w:num>
  <w:num w:numId="16" w16cid:durableId="1990212126">
    <w:abstractNumId w:val="21"/>
  </w:num>
  <w:num w:numId="17" w16cid:durableId="1136991644">
    <w:abstractNumId w:val="29"/>
  </w:num>
  <w:num w:numId="18" w16cid:durableId="422922504">
    <w:abstractNumId w:val="11"/>
  </w:num>
  <w:num w:numId="19" w16cid:durableId="20473674">
    <w:abstractNumId w:val="6"/>
  </w:num>
  <w:num w:numId="20" w16cid:durableId="1392849394">
    <w:abstractNumId w:val="1"/>
  </w:num>
  <w:num w:numId="21" w16cid:durableId="194972794">
    <w:abstractNumId w:val="27"/>
  </w:num>
  <w:num w:numId="22" w16cid:durableId="1630625824">
    <w:abstractNumId w:val="22"/>
  </w:num>
  <w:num w:numId="23" w16cid:durableId="1939484468">
    <w:abstractNumId w:val="7"/>
  </w:num>
  <w:num w:numId="24" w16cid:durableId="1662541656">
    <w:abstractNumId w:val="0"/>
  </w:num>
  <w:num w:numId="25" w16cid:durableId="648483057">
    <w:abstractNumId w:val="14"/>
  </w:num>
  <w:num w:numId="26" w16cid:durableId="1177577241">
    <w:abstractNumId w:val="23"/>
  </w:num>
  <w:num w:numId="27" w16cid:durableId="653030202">
    <w:abstractNumId w:val="24"/>
  </w:num>
  <w:num w:numId="28" w16cid:durableId="1853644225">
    <w:abstractNumId w:val="15"/>
  </w:num>
  <w:num w:numId="29" w16cid:durableId="311175999">
    <w:abstractNumId w:val="25"/>
  </w:num>
  <w:num w:numId="30" w16cid:durableId="257644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0E"/>
    <w:rsid w:val="000B7BD3"/>
    <w:rsid w:val="002121DF"/>
    <w:rsid w:val="00282EAF"/>
    <w:rsid w:val="002870C9"/>
    <w:rsid w:val="002C2F61"/>
    <w:rsid w:val="003C4E45"/>
    <w:rsid w:val="005B7F86"/>
    <w:rsid w:val="008823D9"/>
    <w:rsid w:val="009A7D9D"/>
    <w:rsid w:val="00AC4B0E"/>
    <w:rsid w:val="00F710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5724"/>
  <w15:chartTrackingRefBased/>
  <w15:docId w15:val="{2D083ABB-6917-4058-B201-5C16BA5D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B7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B7F8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B7F8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F8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B7F8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B7F86"/>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B7F8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B7F86"/>
    <w:rPr>
      <w:b/>
      <w:bCs/>
    </w:rPr>
  </w:style>
  <w:style w:type="paragraph" w:styleId="HTMLconformatoprevio">
    <w:name w:val="HTML Preformatted"/>
    <w:basedOn w:val="Normal"/>
    <w:link w:val="HTMLconformatoprevioCar"/>
    <w:uiPriority w:val="99"/>
    <w:semiHidden/>
    <w:unhideWhenUsed/>
    <w:rsid w:val="005B7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B7F8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5B7F86"/>
    <w:rPr>
      <w:rFonts w:ascii="Courier New" w:eastAsia="Times New Roman" w:hAnsi="Courier New" w:cs="Courier New"/>
      <w:sz w:val="20"/>
      <w:szCs w:val="20"/>
    </w:rPr>
  </w:style>
  <w:style w:type="character" w:styleId="nfasis">
    <w:name w:val="Emphasis"/>
    <w:basedOn w:val="Fuentedeprrafopredeter"/>
    <w:uiPriority w:val="20"/>
    <w:qFormat/>
    <w:rsid w:val="005B7F86"/>
    <w:rPr>
      <w:i/>
      <w:iCs/>
    </w:rPr>
  </w:style>
  <w:style w:type="paragraph" w:customStyle="1" w:styleId="whitespace-pre-wrap">
    <w:name w:val="whitespace-pre-wrap"/>
    <w:basedOn w:val="Normal"/>
    <w:rsid w:val="002C2F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2C2F6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elative">
    <w:name w:val="relative"/>
    <w:basedOn w:val="Fuentedeprrafopredeter"/>
    <w:rsid w:val="009A7D9D"/>
  </w:style>
  <w:style w:type="character" w:styleId="Hipervnculo">
    <w:name w:val="Hyperlink"/>
    <w:basedOn w:val="Fuentedeprrafopredeter"/>
    <w:uiPriority w:val="99"/>
    <w:unhideWhenUsed/>
    <w:rsid w:val="009A7D9D"/>
    <w:rPr>
      <w:color w:val="0000FF"/>
      <w:u w:val="single"/>
    </w:rPr>
  </w:style>
  <w:style w:type="character" w:customStyle="1" w:styleId="ml-1">
    <w:name w:val="ml-1"/>
    <w:basedOn w:val="Fuentedeprrafopredeter"/>
    <w:rsid w:val="009A7D9D"/>
  </w:style>
  <w:style w:type="character" w:customStyle="1" w:styleId="max-w-full">
    <w:name w:val="max-w-full"/>
    <w:basedOn w:val="Fuentedeprrafopredeter"/>
    <w:rsid w:val="009A7D9D"/>
  </w:style>
  <w:style w:type="character" w:styleId="Mencinsinresolver">
    <w:name w:val="Unresolved Mention"/>
    <w:basedOn w:val="Fuentedeprrafopredeter"/>
    <w:uiPriority w:val="99"/>
    <w:semiHidden/>
    <w:unhideWhenUsed/>
    <w:rsid w:val="009A7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0155">
      <w:bodyDiv w:val="1"/>
      <w:marLeft w:val="0"/>
      <w:marRight w:val="0"/>
      <w:marTop w:val="0"/>
      <w:marBottom w:val="0"/>
      <w:divBdr>
        <w:top w:val="none" w:sz="0" w:space="0" w:color="auto"/>
        <w:left w:val="none" w:sz="0" w:space="0" w:color="auto"/>
        <w:bottom w:val="none" w:sz="0" w:space="0" w:color="auto"/>
        <w:right w:val="none" w:sz="0" w:space="0" w:color="auto"/>
      </w:divBdr>
    </w:div>
    <w:div w:id="203635527">
      <w:bodyDiv w:val="1"/>
      <w:marLeft w:val="0"/>
      <w:marRight w:val="0"/>
      <w:marTop w:val="0"/>
      <w:marBottom w:val="0"/>
      <w:divBdr>
        <w:top w:val="none" w:sz="0" w:space="0" w:color="auto"/>
        <w:left w:val="none" w:sz="0" w:space="0" w:color="auto"/>
        <w:bottom w:val="none" w:sz="0" w:space="0" w:color="auto"/>
        <w:right w:val="none" w:sz="0" w:space="0" w:color="auto"/>
      </w:divBdr>
    </w:div>
    <w:div w:id="411317992">
      <w:bodyDiv w:val="1"/>
      <w:marLeft w:val="0"/>
      <w:marRight w:val="0"/>
      <w:marTop w:val="0"/>
      <w:marBottom w:val="0"/>
      <w:divBdr>
        <w:top w:val="none" w:sz="0" w:space="0" w:color="auto"/>
        <w:left w:val="none" w:sz="0" w:space="0" w:color="auto"/>
        <w:bottom w:val="none" w:sz="0" w:space="0" w:color="auto"/>
        <w:right w:val="none" w:sz="0" w:space="0" w:color="auto"/>
      </w:divBdr>
    </w:div>
    <w:div w:id="652443375">
      <w:bodyDiv w:val="1"/>
      <w:marLeft w:val="0"/>
      <w:marRight w:val="0"/>
      <w:marTop w:val="0"/>
      <w:marBottom w:val="0"/>
      <w:divBdr>
        <w:top w:val="none" w:sz="0" w:space="0" w:color="auto"/>
        <w:left w:val="none" w:sz="0" w:space="0" w:color="auto"/>
        <w:bottom w:val="none" w:sz="0" w:space="0" w:color="auto"/>
        <w:right w:val="none" w:sz="0" w:space="0" w:color="auto"/>
      </w:divBdr>
    </w:div>
    <w:div w:id="775439686">
      <w:bodyDiv w:val="1"/>
      <w:marLeft w:val="0"/>
      <w:marRight w:val="0"/>
      <w:marTop w:val="0"/>
      <w:marBottom w:val="0"/>
      <w:divBdr>
        <w:top w:val="none" w:sz="0" w:space="0" w:color="auto"/>
        <w:left w:val="none" w:sz="0" w:space="0" w:color="auto"/>
        <w:bottom w:val="none" w:sz="0" w:space="0" w:color="auto"/>
        <w:right w:val="none" w:sz="0" w:space="0" w:color="auto"/>
      </w:divBdr>
      <w:divsChild>
        <w:div w:id="1029451284">
          <w:marLeft w:val="0"/>
          <w:marRight w:val="0"/>
          <w:marTop w:val="0"/>
          <w:marBottom w:val="0"/>
          <w:divBdr>
            <w:top w:val="none" w:sz="0" w:space="0" w:color="auto"/>
            <w:left w:val="none" w:sz="0" w:space="0" w:color="auto"/>
            <w:bottom w:val="none" w:sz="0" w:space="0" w:color="auto"/>
            <w:right w:val="none" w:sz="0" w:space="0" w:color="auto"/>
          </w:divBdr>
          <w:divsChild>
            <w:div w:id="1427580505">
              <w:marLeft w:val="0"/>
              <w:marRight w:val="0"/>
              <w:marTop w:val="0"/>
              <w:marBottom w:val="0"/>
              <w:divBdr>
                <w:top w:val="none" w:sz="0" w:space="0" w:color="auto"/>
                <w:left w:val="none" w:sz="0" w:space="0" w:color="auto"/>
                <w:bottom w:val="none" w:sz="0" w:space="0" w:color="auto"/>
                <w:right w:val="none" w:sz="0" w:space="0" w:color="auto"/>
              </w:divBdr>
              <w:divsChild>
                <w:div w:id="1256133342">
                  <w:marLeft w:val="0"/>
                  <w:marRight w:val="0"/>
                  <w:marTop w:val="0"/>
                  <w:marBottom w:val="0"/>
                  <w:divBdr>
                    <w:top w:val="none" w:sz="0" w:space="0" w:color="auto"/>
                    <w:left w:val="none" w:sz="0" w:space="0" w:color="auto"/>
                    <w:bottom w:val="none" w:sz="0" w:space="0" w:color="auto"/>
                    <w:right w:val="none" w:sz="0" w:space="0" w:color="auto"/>
                  </w:divBdr>
                  <w:divsChild>
                    <w:div w:id="1263954878">
                      <w:marLeft w:val="0"/>
                      <w:marRight w:val="0"/>
                      <w:marTop w:val="0"/>
                      <w:marBottom w:val="0"/>
                      <w:divBdr>
                        <w:top w:val="none" w:sz="0" w:space="0" w:color="auto"/>
                        <w:left w:val="none" w:sz="0" w:space="0" w:color="auto"/>
                        <w:bottom w:val="none" w:sz="0" w:space="0" w:color="auto"/>
                        <w:right w:val="none" w:sz="0" w:space="0" w:color="auto"/>
                      </w:divBdr>
                      <w:divsChild>
                        <w:div w:id="1467431665">
                          <w:marLeft w:val="0"/>
                          <w:marRight w:val="0"/>
                          <w:marTop w:val="0"/>
                          <w:marBottom w:val="0"/>
                          <w:divBdr>
                            <w:top w:val="none" w:sz="0" w:space="0" w:color="auto"/>
                            <w:left w:val="none" w:sz="0" w:space="0" w:color="auto"/>
                            <w:bottom w:val="none" w:sz="0" w:space="0" w:color="auto"/>
                            <w:right w:val="none" w:sz="0" w:space="0" w:color="auto"/>
                          </w:divBdr>
                          <w:divsChild>
                            <w:div w:id="9507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9623">
                      <w:marLeft w:val="0"/>
                      <w:marRight w:val="0"/>
                      <w:marTop w:val="0"/>
                      <w:marBottom w:val="0"/>
                      <w:divBdr>
                        <w:top w:val="none" w:sz="0" w:space="0" w:color="auto"/>
                        <w:left w:val="none" w:sz="0" w:space="0" w:color="auto"/>
                        <w:bottom w:val="none" w:sz="0" w:space="0" w:color="auto"/>
                        <w:right w:val="none" w:sz="0" w:space="0" w:color="auto"/>
                      </w:divBdr>
                      <w:divsChild>
                        <w:div w:id="722218212">
                          <w:marLeft w:val="0"/>
                          <w:marRight w:val="0"/>
                          <w:marTop w:val="0"/>
                          <w:marBottom w:val="0"/>
                          <w:divBdr>
                            <w:top w:val="none" w:sz="0" w:space="0" w:color="auto"/>
                            <w:left w:val="none" w:sz="0" w:space="0" w:color="auto"/>
                            <w:bottom w:val="none" w:sz="0" w:space="0" w:color="auto"/>
                            <w:right w:val="none" w:sz="0" w:space="0" w:color="auto"/>
                          </w:divBdr>
                          <w:divsChild>
                            <w:div w:id="1466895699">
                              <w:marLeft w:val="0"/>
                              <w:marRight w:val="0"/>
                              <w:marTop w:val="0"/>
                              <w:marBottom w:val="0"/>
                              <w:divBdr>
                                <w:top w:val="none" w:sz="0" w:space="0" w:color="auto"/>
                                <w:left w:val="none" w:sz="0" w:space="0" w:color="auto"/>
                                <w:bottom w:val="none" w:sz="0" w:space="0" w:color="auto"/>
                                <w:right w:val="none" w:sz="0" w:space="0" w:color="auto"/>
                              </w:divBdr>
                              <w:divsChild>
                                <w:div w:id="20341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407357">
          <w:marLeft w:val="0"/>
          <w:marRight w:val="0"/>
          <w:marTop w:val="0"/>
          <w:marBottom w:val="0"/>
          <w:divBdr>
            <w:top w:val="none" w:sz="0" w:space="0" w:color="auto"/>
            <w:left w:val="none" w:sz="0" w:space="0" w:color="auto"/>
            <w:bottom w:val="none" w:sz="0" w:space="0" w:color="auto"/>
            <w:right w:val="none" w:sz="0" w:space="0" w:color="auto"/>
          </w:divBdr>
          <w:divsChild>
            <w:div w:id="946540061">
              <w:marLeft w:val="0"/>
              <w:marRight w:val="0"/>
              <w:marTop w:val="0"/>
              <w:marBottom w:val="0"/>
              <w:divBdr>
                <w:top w:val="none" w:sz="0" w:space="0" w:color="auto"/>
                <w:left w:val="none" w:sz="0" w:space="0" w:color="auto"/>
                <w:bottom w:val="none" w:sz="0" w:space="0" w:color="auto"/>
                <w:right w:val="none" w:sz="0" w:space="0" w:color="auto"/>
              </w:divBdr>
              <w:divsChild>
                <w:div w:id="364646432">
                  <w:marLeft w:val="0"/>
                  <w:marRight w:val="0"/>
                  <w:marTop w:val="0"/>
                  <w:marBottom w:val="0"/>
                  <w:divBdr>
                    <w:top w:val="none" w:sz="0" w:space="0" w:color="auto"/>
                    <w:left w:val="none" w:sz="0" w:space="0" w:color="auto"/>
                    <w:bottom w:val="none" w:sz="0" w:space="0" w:color="auto"/>
                    <w:right w:val="none" w:sz="0" w:space="0" w:color="auto"/>
                  </w:divBdr>
                  <w:divsChild>
                    <w:div w:id="1309549057">
                      <w:marLeft w:val="0"/>
                      <w:marRight w:val="0"/>
                      <w:marTop w:val="0"/>
                      <w:marBottom w:val="0"/>
                      <w:divBdr>
                        <w:top w:val="none" w:sz="0" w:space="0" w:color="auto"/>
                        <w:left w:val="none" w:sz="0" w:space="0" w:color="auto"/>
                        <w:bottom w:val="none" w:sz="0" w:space="0" w:color="auto"/>
                        <w:right w:val="none" w:sz="0" w:space="0" w:color="auto"/>
                      </w:divBdr>
                      <w:divsChild>
                        <w:div w:id="1009336400">
                          <w:marLeft w:val="0"/>
                          <w:marRight w:val="0"/>
                          <w:marTop w:val="0"/>
                          <w:marBottom w:val="0"/>
                          <w:divBdr>
                            <w:top w:val="none" w:sz="0" w:space="0" w:color="auto"/>
                            <w:left w:val="none" w:sz="0" w:space="0" w:color="auto"/>
                            <w:bottom w:val="none" w:sz="0" w:space="0" w:color="auto"/>
                            <w:right w:val="none" w:sz="0" w:space="0" w:color="auto"/>
                          </w:divBdr>
                          <w:divsChild>
                            <w:div w:id="10009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042732">
      <w:bodyDiv w:val="1"/>
      <w:marLeft w:val="0"/>
      <w:marRight w:val="0"/>
      <w:marTop w:val="0"/>
      <w:marBottom w:val="0"/>
      <w:divBdr>
        <w:top w:val="none" w:sz="0" w:space="0" w:color="auto"/>
        <w:left w:val="none" w:sz="0" w:space="0" w:color="auto"/>
        <w:bottom w:val="none" w:sz="0" w:space="0" w:color="auto"/>
        <w:right w:val="none" w:sz="0" w:space="0" w:color="auto"/>
      </w:divBdr>
    </w:div>
    <w:div w:id="849414076">
      <w:bodyDiv w:val="1"/>
      <w:marLeft w:val="0"/>
      <w:marRight w:val="0"/>
      <w:marTop w:val="0"/>
      <w:marBottom w:val="0"/>
      <w:divBdr>
        <w:top w:val="none" w:sz="0" w:space="0" w:color="auto"/>
        <w:left w:val="none" w:sz="0" w:space="0" w:color="auto"/>
        <w:bottom w:val="none" w:sz="0" w:space="0" w:color="auto"/>
        <w:right w:val="none" w:sz="0" w:space="0" w:color="auto"/>
      </w:divBdr>
    </w:div>
    <w:div w:id="850490402">
      <w:bodyDiv w:val="1"/>
      <w:marLeft w:val="0"/>
      <w:marRight w:val="0"/>
      <w:marTop w:val="0"/>
      <w:marBottom w:val="0"/>
      <w:divBdr>
        <w:top w:val="none" w:sz="0" w:space="0" w:color="auto"/>
        <w:left w:val="none" w:sz="0" w:space="0" w:color="auto"/>
        <w:bottom w:val="none" w:sz="0" w:space="0" w:color="auto"/>
        <w:right w:val="none" w:sz="0" w:space="0" w:color="auto"/>
      </w:divBdr>
    </w:div>
    <w:div w:id="979192792">
      <w:bodyDiv w:val="1"/>
      <w:marLeft w:val="0"/>
      <w:marRight w:val="0"/>
      <w:marTop w:val="0"/>
      <w:marBottom w:val="0"/>
      <w:divBdr>
        <w:top w:val="none" w:sz="0" w:space="0" w:color="auto"/>
        <w:left w:val="none" w:sz="0" w:space="0" w:color="auto"/>
        <w:bottom w:val="none" w:sz="0" w:space="0" w:color="auto"/>
        <w:right w:val="none" w:sz="0" w:space="0" w:color="auto"/>
      </w:divBdr>
    </w:div>
    <w:div w:id="1229220962">
      <w:bodyDiv w:val="1"/>
      <w:marLeft w:val="0"/>
      <w:marRight w:val="0"/>
      <w:marTop w:val="0"/>
      <w:marBottom w:val="0"/>
      <w:divBdr>
        <w:top w:val="none" w:sz="0" w:space="0" w:color="auto"/>
        <w:left w:val="none" w:sz="0" w:space="0" w:color="auto"/>
        <w:bottom w:val="none" w:sz="0" w:space="0" w:color="auto"/>
        <w:right w:val="none" w:sz="0" w:space="0" w:color="auto"/>
      </w:divBdr>
    </w:div>
    <w:div w:id="1240674950">
      <w:bodyDiv w:val="1"/>
      <w:marLeft w:val="0"/>
      <w:marRight w:val="0"/>
      <w:marTop w:val="0"/>
      <w:marBottom w:val="0"/>
      <w:divBdr>
        <w:top w:val="none" w:sz="0" w:space="0" w:color="auto"/>
        <w:left w:val="none" w:sz="0" w:space="0" w:color="auto"/>
        <w:bottom w:val="none" w:sz="0" w:space="0" w:color="auto"/>
        <w:right w:val="none" w:sz="0" w:space="0" w:color="auto"/>
      </w:divBdr>
    </w:div>
    <w:div w:id="13113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pl.dibris.unige.it/publications/2013-leotta-ICST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790001.ca.archive.org/0/items/bme-vik-konyvek/Software%20Engineering%20-%20Ian%20Sommerville.pdf?utm_source=chatgpt.com" TargetMode="External"/><Relationship Id="rId5" Type="http://schemas.openxmlformats.org/officeDocument/2006/relationships/hyperlink" Target="https://dn790001.ca.archive.org/0/items/bme-vik-konyvek/Software%20Engineering%20-%20Ian%20Sommervill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4454</Words>
  <Characters>24497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dc:creator>
  <cp:keywords/>
  <dc:description/>
  <cp:lastModifiedBy>Kiri</cp:lastModifiedBy>
  <cp:revision>7</cp:revision>
  <dcterms:created xsi:type="dcterms:W3CDTF">2025-03-30T20:25:00Z</dcterms:created>
  <dcterms:modified xsi:type="dcterms:W3CDTF">2025-04-04T17:54:00Z</dcterms:modified>
</cp:coreProperties>
</file>