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390"/>
        <w:ind w:left="0" w:right="0"/>
      </w:pPr>
    </w:p>
    <w:p>
      <w:pPr>
        <w:autoSpaceDN w:val="0"/>
        <w:autoSpaceDE w:val="0"/>
        <w:widowControl/>
        <w:spacing w:line="197" w:lineRule="auto" w:before="0" w:after="0"/>
        <w:ind w:left="0" w:right="1596" w:firstLine="0"/>
        <w:jc w:val="right"/>
      </w:pPr>
      <w:r>
        <w:rPr>
          <w:rFonts w:ascii="Calibri" w:hAnsi="Calibri" w:eastAsia="Calibri"/>
          <w:b w:val="0"/>
          <w:i/>
        </w:rPr>
        <w:t xml:space="preserve">МИНИСТЕРСТВО НАУКИ И ВЫСШЕГО ОБРАЗОВАНИЯ </w:t>
      </w:r>
    </w:p>
    <w:p>
      <w:pPr>
        <w:sectPr>
          <w:pgSz w:w="11906" w:h="16838"/>
          <w:pgMar w:top="61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0"/>
        <w:ind w:left="0" w:right="0"/>
      </w:pPr>
    </w:p>
    <w:p>
      <w:pPr>
        <w:autoSpaceDN w:val="0"/>
        <w:autoSpaceDE w:val="0"/>
        <w:widowControl/>
        <w:spacing w:line="304" w:lineRule="exact" w:before="0" w:after="0"/>
        <w:ind w:left="0" w:right="4288" w:firstLine="0"/>
        <w:jc w:val="right"/>
      </w:pPr>
      <w:r>
        <w:rPr>
          <w:rFonts w:ascii="Helvetica" w:hAnsi="Helvetica" w:eastAsia="Helvetica"/>
          <w:b w:val="0"/>
          <w:i w:val="0"/>
        </w:rPr>
        <w:t xml:space="preserve"> Вариант №2 </w:t>
      </w:r>
    </w:p>
    <w:p>
      <w:pPr>
        <w:sectPr>
          <w:pgSz w:w="11906" w:h="16838"/>
          <w:pgMar w:top="538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11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624070" cy="34950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4070" cy="34950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6" w:lineRule="exact" w:before="92" w:after="0"/>
        <w:ind w:left="0" w:right="2838" w:firstLine="0"/>
        <w:jc w:val="right"/>
      </w:pPr>
      <w:r>
        <w:rPr>
          <w:rFonts w:ascii="Helvetica" w:hAnsi="Helvetica" w:eastAsia="Helvetica"/>
          <w:b w:val="0"/>
          <w:i w:val="0"/>
        </w:rPr>
        <w:t xml:space="preserve">Работающий интерфейс </w:t>
      </w:r>
    </w:p>
    <w:p>
      <w:pPr>
        <w:sectPr>
          <w:pgSz w:w="11906" w:h="16838"/>
          <w:pgMar w:top="332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0" w:lineRule="exact" w:before="0" w:after="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2186" w:firstLine="0"/>
        <w:jc w:val="right"/>
      </w:pPr>
      <w:r>
        <w:drawing>
          <wp:inline xmlns:a="http://schemas.openxmlformats.org/drawingml/2006/main" xmlns:pic="http://schemas.openxmlformats.org/drawingml/2006/picture">
            <wp:extent cx="76200" cy="1168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168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2166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</w:rPr>
        <w:t xml:space="preserve">Да </w:t>
      </w:r>
    </w:p>
    <w:sectPr w:rsidR="00FC693F" w:rsidRPr="0006063C" w:rsidSect="00034616">
      <w:pgSz w:w="11906" w:h="16838"/>
      <w:pgMar w:top="30" w:right="1440" w:bottom="1440" w:left="1144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