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5496"/>
      </w:tblGrid>
      <w:tr w:rsidR="002D581C" w:rsidRPr="002D581C" w:rsidTr="003D348D">
        <w:tc>
          <w:tcPr>
            <w:tcW w:w="4416" w:type="dxa"/>
          </w:tcPr>
          <w:p w:rsidR="004A30D9" w:rsidRPr="002D581C" w:rsidRDefault="004A30D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496" w:type="dxa"/>
          </w:tcPr>
          <w:p w:rsidR="004A30D9" w:rsidRPr="002D581C" w:rsidRDefault="002D581C" w:rsidP="002D581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b/>
                <w:sz w:val="24"/>
                <w:szCs w:val="28"/>
              </w:rPr>
              <w:t>Озвучка диктором</w:t>
            </w: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58373" cy="104921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98" cy="10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2D581C" w:rsidRP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01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D581C" w:rsidRPr="002D581C">
              <w:rPr>
                <w:rFonts w:ascii="Times New Roman" w:hAnsi="Times New Roman" w:cs="Times New Roman"/>
                <w:sz w:val="24"/>
                <w:szCs w:val="28"/>
              </w:rPr>
              <w:t>«Приветствуем вас в тренажере виртуальной реальности по обучению отработке действий руководителей восстановительных поездов при аварийных ситуациях!</w:t>
            </w:r>
          </w:p>
          <w:p w:rsid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sz w:val="24"/>
                <w:szCs w:val="28"/>
              </w:rPr>
              <w:t xml:space="preserve">Для начала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работы на тренажере</w:t>
            </w:r>
            <w:r w:rsidRPr="002D581C">
              <w:rPr>
                <w:rFonts w:ascii="Times New Roman" w:hAnsi="Times New Roman" w:cs="Times New Roman"/>
                <w:sz w:val="24"/>
                <w:szCs w:val="28"/>
              </w:rPr>
              <w:t xml:space="preserve"> нажмите кнопку «Начать», для обучения управлению тренажером и контроллерами нажмите кнопку «Управление»</w:t>
            </w:r>
          </w:p>
        </w:tc>
      </w:tr>
      <w:tr w:rsidR="002D581C" w:rsidRPr="002D581C" w:rsidTr="003D348D">
        <w:tc>
          <w:tcPr>
            <w:tcW w:w="4416" w:type="dxa"/>
          </w:tcPr>
          <w:p w:rsidR="004A30D9" w:rsidRPr="002D581C" w:rsidRDefault="00CB23F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58110" cy="109708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839" cy="11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4A30D9" w:rsidRPr="002D581C" w:rsidRDefault="00B903A4" w:rsidP="00CD07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02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D581C">
              <w:rPr>
                <w:rFonts w:ascii="Times New Roman" w:hAnsi="Times New Roman" w:cs="Times New Roman"/>
                <w:sz w:val="24"/>
                <w:szCs w:val="28"/>
              </w:rPr>
              <w:t xml:space="preserve">«Целью обучения на тренажере является отработка </w:t>
            </w:r>
            <w:r w:rsidR="002D581C" w:rsidRPr="000E2AB7">
              <w:rPr>
                <w:rFonts w:ascii="Times New Roman" w:hAnsi="Times New Roman" w:cs="Times New Roman"/>
                <w:sz w:val="24"/>
                <w:szCs w:val="28"/>
              </w:rPr>
              <w:t>навыков составления оперативн</w:t>
            </w:r>
            <w:r w:rsidR="00CD0700" w:rsidRPr="000E2AB7">
              <w:rPr>
                <w:rFonts w:ascii="Times New Roman" w:hAnsi="Times New Roman" w:cs="Times New Roman"/>
                <w:sz w:val="24"/>
                <w:szCs w:val="28"/>
              </w:rPr>
              <w:t>ого плана</w:t>
            </w:r>
            <w:r w:rsidR="002D581C" w:rsidRPr="000E2AB7">
              <w:rPr>
                <w:rFonts w:ascii="Times New Roman" w:hAnsi="Times New Roman" w:cs="Times New Roman"/>
                <w:sz w:val="24"/>
                <w:szCs w:val="28"/>
              </w:rPr>
              <w:t xml:space="preserve"> проведения аварийно-восстановительных работ по ликвидации аварийных</w:t>
            </w:r>
            <w:r w:rsidR="002D581C">
              <w:rPr>
                <w:rFonts w:ascii="Times New Roman" w:hAnsi="Times New Roman" w:cs="Times New Roman"/>
                <w:sz w:val="24"/>
                <w:szCs w:val="28"/>
              </w:rPr>
              <w:t xml:space="preserve"> ситуа</w:t>
            </w:r>
            <w:bookmarkStart w:id="0" w:name="_GoBack"/>
            <w:bookmarkEnd w:id="0"/>
            <w:r w:rsidR="002D581C">
              <w:rPr>
                <w:rFonts w:ascii="Times New Roman" w:hAnsi="Times New Roman" w:cs="Times New Roman"/>
                <w:sz w:val="24"/>
                <w:szCs w:val="28"/>
              </w:rPr>
              <w:t>ций»</w:t>
            </w: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</w:rPr>
              <w:t>Обучение управлению контроллерами и взаимодействию с объектами в виртуальной реальности</w:t>
            </w:r>
            <w:r w:rsidR="00004EE1" w:rsidRPr="000E2AB7">
              <w:rPr>
                <w:rFonts w:ascii="Times New Roman" w:hAnsi="Times New Roman" w:cs="Times New Roman"/>
                <w:sz w:val="24"/>
                <w:szCs w:val="28"/>
              </w:rPr>
              <w:t xml:space="preserve"> (перед началом модуля обучения)</w:t>
            </w:r>
          </w:p>
        </w:tc>
        <w:tc>
          <w:tcPr>
            <w:tcW w:w="5496" w:type="dxa"/>
          </w:tcPr>
          <w:p w:rsid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03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F2589">
              <w:rPr>
                <w:rFonts w:ascii="Times New Roman" w:hAnsi="Times New Roman" w:cs="Times New Roman"/>
                <w:sz w:val="24"/>
                <w:szCs w:val="28"/>
              </w:rPr>
              <w:t>Вы находитесь в тренажере виртуальной реальности.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F2589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04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F2589">
              <w:rPr>
                <w:rFonts w:ascii="Times New Roman" w:hAnsi="Times New Roman" w:cs="Times New Roman"/>
                <w:sz w:val="24"/>
                <w:szCs w:val="28"/>
              </w:rPr>
              <w:t>Для перемещения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по местности зажмите кнопку «Вперед» правого контроллера и не отпуская ее выберите позицию для перемещения, после чего отпустите кнопку.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F2589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05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F2589">
              <w:rPr>
                <w:rFonts w:ascii="Times New Roman" w:hAnsi="Times New Roman" w:cs="Times New Roman"/>
                <w:sz w:val="24"/>
                <w:szCs w:val="28"/>
              </w:rPr>
              <w:t xml:space="preserve">Для выбора автосцепного устройства наведите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 xml:space="preserve">на него </w:t>
            </w:r>
            <w:r w:rsidR="00CF2589">
              <w:rPr>
                <w:rFonts w:ascii="Times New Roman" w:hAnsi="Times New Roman" w:cs="Times New Roman"/>
                <w:sz w:val="24"/>
                <w:szCs w:val="28"/>
              </w:rPr>
              <w:t xml:space="preserve">курсор 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 xml:space="preserve">лазера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и нажмите 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>курок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 xml:space="preserve">правого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>контроллер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а.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C6BC7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06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Для выбора тележки вагона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наведите на него курсор лазера и нажмите курок правого контроллера.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B137B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07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Для выбора кузова вагона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наведите на него курсор лазера и нажмите курок правого контроллера.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B137B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08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Для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ввода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 неисправностей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 xml:space="preserve">узлов вагонов </w:t>
            </w:r>
            <w:r w:rsidR="00AB137B">
              <w:rPr>
                <w:rFonts w:ascii="Times New Roman" w:hAnsi="Times New Roman" w:cs="Times New Roman"/>
                <w:sz w:val="24"/>
                <w:szCs w:val="28"/>
              </w:rPr>
              <w:t xml:space="preserve">выберите соответствующий узел и 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>наведите курсор лазера на неисправность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 xml:space="preserve">, после чего 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>нажмите курок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 xml:space="preserve"> контроллера.</w:t>
            </w:r>
          </w:p>
          <w:p w:rsidR="007C6BC7" w:rsidRDefault="007C6BC7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742CC" w:rsidRP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09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C6BC7">
              <w:rPr>
                <w:rFonts w:ascii="Times New Roman" w:hAnsi="Times New Roman" w:cs="Times New Roman"/>
                <w:sz w:val="24"/>
                <w:szCs w:val="28"/>
              </w:rPr>
              <w:t>При необходимости производства измерений, выберите рулетку</w:t>
            </w:r>
          </w:p>
        </w:tc>
      </w:tr>
      <w:tr w:rsidR="002D581C" w:rsidRPr="002D581C" w:rsidTr="003D348D">
        <w:tc>
          <w:tcPr>
            <w:tcW w:w="4416" w:type="dxa"/>
          </w:tcPr>
          <w:p w:rsidR="004A30D9" w:rsidRPr="002D581C" w:rsidRDefault="00CB23F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61975" cy="1676400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62" cy="169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4A30D9" w:rsidRPr="002D581C" w:rsidRDefault="004A30D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581C" w:rsidRPr="002D581C" w:rsidTr="003D348D">
        <w:tc>
          <w:tcPr>
            <w:tcW w:w="4416" w:type="dxa"/>
          </w:tcPr>
          <w:p w:rsidR="004A30D9" w:rsidRPr="002D581C" w:rsidRDefault="00CB23F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lastRenderedPageBreak/>
              <w:drawing>
                <wp:inline distT="0" distB="0" distL="0" distR="0">
                  <wp:extent cx="2658110" cy="1273388"/>
                  <wp:effectExtent l="0" t="0" r="889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183" cy="129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4A30D9" w:rsidRP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10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62F7">
              <w:rPr>
                <w:rFonts w:ascii="Times New Roman" w:hAnsi="Times New Roman" w:cs="Times New Roman"/>
                <w:sz w:val="24"/>
                <w:szCs w:val="28"/>
              </w:rPr>
              <w:t xml:space="preserve">«Для ознакомления с оснащением </w:t>
            </w:r>
            <w:r w:rsidR="00CD0700" w:rsidRPr="000E2AB7">
              <w:rPr>
                <w:rFonts w:ascii="Times New Roman" w:hAnsi="Times New Roman" w:cs="Times New Roman"/>
                <w:sz w:val="24"/>
                <w:szCs w:val="28"/>
              </w:rPr>
              <w:t>ближайших</w:t>
            </w:r>
            <w:r w:rsidR="00CD070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62F7">
              <w:rPr>
                <w:rFonts w:ascii="Times New Roman" w:hAnsi="Times New Roman" w:cs="Times New Roman"/>
                <w:sz w:val="24"/>
                <w:szCs w:val="28"/>
              </w:rPr>
              <w:t xml:space="preserve">восстановительных </w:t>
            </w:r>
            <w:r w:rsidR="002B61EB">
              <w:rPr>
                <w:rFonts w:ascii="Times New Roman" w:hAnsi="Times New Roman" w:cs="Times New Roman"/>
                <w:sz w:val="24"/>
                <w:szCs w:val="28"/>
              </w:rPr>
              <w:t>поездов, выберите соответствующее действие»</w:t>
            </w:r>
          </w:p>
        </w:tc>
      </w:tr>
      <w:tr w:rsidR="002D581C" w:rsidRPr="002D581C" w:rsidTr="003D348D">
        <w:tc>
          <w:tcPr>
            <w:tcW w:w="4416" w:type="dxa"/>
          </w:tcPr>
          <w:p w:rsidR="004A30D9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61920" cy="1687745"/>
                  <wp:effectExtent l="0" t="0" r="508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421" cy="17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4A30D9" w:rsidRP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11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B62F7">
              <w:rPr>
                <w:rFonts w:ascii="Times New Roman" w:hAnsi="Times New Roman" w:cs="Times New Roman"/>
                <w:sz w:val="24"/>
                <w:szCs w:val="28"/>
              </w:rPr>
              <w:t xml:space="preserve">«Для дальнейшего прохождения обучения пройдите тест, содержащий три вопроса. В каждом вопросе </w:t>
            </w:r>
            <w:r w:rsidR="00E72482">
              <w:rPr>
                <w:rFonts w:ascii="Times New Roman" w:hAnsi="Times New Roman" w:cs="Times New Roman"/>
                <w:sz w:val="24"/>
                <w:szCs w:val="28"/>
              </w:rPr>
              <w:t xml:space="preserve">только один </w:t>
            </w:r>
            <w:r w:rsidR="007B62F7">
              <w:rPr>
                <w:rFonts w:ascii="Times New Roman" w:hAnsi="Times New Roman" w:cs="Times New Roman"/>
                <w:sz w:val="24"/>
                <w:szCs w:val="28"/>
              </w:rPr>
              <w:t>верный вариант ответа»</w:t>
            </w:r>
          </w:p>
        </w:tc>
      </w:tr>
      <w:tr w:rsidR="004C7BDD" w:rsidRPr="002D581C" w:rsidTr="003D348D">
        <w:tc>
          <w:tcPr>
            <w:tcW w:w="441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D581C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61920" cy="1859634"/>
                  <wp:effectExtent l="0" t="0" r="508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09" cy="18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2D581C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sz w:val="24"/>
                <w:szCs w:val="28"/>
                <w:highlight w:val="magenta"/>
              </w:rPr>
              <w:t>12</w:t>
            </w:r>
            <w:r w:rsidRPr="00B903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9228D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="00CD0700" w:rsidRPr="000E2AB7">
              <w:rPr>
                <w:rFonts w:ascii="Times New Roman" w:hAnsi="Times New Roman" w:cs="Times New Roman"/>
                <w:sz w:val="24"/>
                <w:szCs w:val="28"/>
              </w:rPr>
              <w:t>Ваша основная задача, поставленная руководством оперативного штаба</w:t>
            </w:r>
            <w:r w:rsidR="00CD070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15188">
              <w:rPr>
                <w:rFonts w:ascii="Times New Roman" w:hAnsi="Times New Roman" w:cs="Times New Roman"/>
                <w:sz w:val="24"/>
                <w:szCs w:val="28"/>
              </w:rPr>
              <w:t>– открытие движения по нечетному пути в 19:00 местного времени.</w:t>
            </w:r>
          </w:p>
          <w:p w:rsidR="004C7BDD" w:rsidRDefault="00115188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Ознакомьтесь с исходными данными, представленными на экране</w:t>
            </w:r>
            <w:r w:rsidR="004C7BD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B61EB" w:rsidRDefault="004C7BDD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После ознакомления и нажатия кнопки «Начать» вы окажетесь на месте проведения аварийно-восстановительных работ</w:t>
            </w:r>
            <w:r w:rsidR="002B61EB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115188" w:rsidRPr="002D581C" w:rsidRDefault="002B61EB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Произведите осмотр повреждений вагонов и железнодорожной инфраструктуры, после чего 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 xml:space="preserve">вы сможете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перей</w:t>
            </w:r>
            <w:r w:rsidR="003742CC">
              <w:rPr>
                <w:rFonts w:ascii="Times New Roman" w:hAnsi="Times New Roman" w:cs="Times New Roman"/>
                <w:sz w:val="24"/>
                <w:szCs w:val="28"/>
              </w:rPr>
              <w:t>ти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 составлению плана аварийно-восстановительных работ. На выполнение всех операций да</w:t>
            </w:r>
            <w:r w:rsidR="00122CBB">
              <w:rPr>
                <w:rFonts w:ascii="Times New Roman" w:hAnsi="Times New Roman" w:cs="Times New Roman"/>
                <w:sz w:val="24"/>
                <w:szCs w:val="28"/>
              </w:rPr>
              <w:t>ё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тся 30 минут</w:t>
            </w:r>
            <w:r w:rsidR="00115188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4C7BDD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C7BDD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2631830" cy="206623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161" cy="20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CF258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составленный план обучаемым совпал с «оптимальным».</w:t>
            </w:r>
          </w:p>
        </w:tc>
        <w:tc>
          <w:tcPr>
            <w:tcW w:w="5496" w:type="dxa"/>
          </w:tcPr>
          <w:p w:rsidR="002D581C" w:rsidRPr="00B903A4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15</w:t>
            </w:r>
            <w:r w:rsidRPr="00B903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CF2589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«Поздравляем! Вы составили оптимальный план </w:t>
            </w:r>
            <w:r w:rsidR="00FF18CF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>аварийно-восстановительных работ</w:t>
            </w:r>
            <w:r w:rsidR="00CF2589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CF2589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Если составленный план обучаемым не совпал с «оптимальным», </w:t>
            </w:r>
            <w:proofErr w:type="gramStart"/>
            <w:r w:rsidR="00FF18CF">
              <w:rPr>
                <w:rFonts w:ascii="Times New Roman" w:hAnsi="Times New Roman" w:cs="Times New Roman"/>
                <w:sz w:val="24"/>
                <w:szCs w:val="28"/>
              </w:rPr>
              <w:t>следовательно</w:t>
            </w:r>
            <w:proofErr w:type="gramEnd"/>
            <w:r w:rsidR="00FF18C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превышение времени на уборку вагонов и открытие пути.</w:t>
            </w:r>
          </w:p>
        </w:tc>
        <w:tc>
          <w:tcPr>
            <w:tcW w:w="5496" w:type="dxa"/>
          </w:tcPr>
          <w:p w:rsidR="002D581C" w:rsidRPr="00B903A4" w:rsidRDefault="00B903A4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E2AB7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16</w:t>
            </w:r>
            <w:r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F2589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«К сожалению, составленный Вами план </w:t>
            </w:r>
            <w:r w:rsidR="00FF18CF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>аварийно-восстановительных работ</w:t>
            </w:r>
            <w:r w:rsidR="00CF2589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не является оптимальным. Время открытия движения по нечетному пути превысит 19</w:t>
            </w:r>
            <w:r w:rsidR="00ED36A7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>:00</w:t>
            </w:r>
            <w:r w:rsidR="00FF18CF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часов</w:t>
            </w:r>
            <w:r w:rsidR="00CF2589" w:rsidRPr="00B903A4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D581C" w:rsidRPr="002D581C" w:rsidTr="003D348D">
        <w:tc>
          <w:tcPr>
            <w:tcW w:w="441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496" w:type="dxa"/>
          </w:tcPr>
          <w:p w:rsidR="002D581C" w:rsidRPr="002D581C" w:rsidRDefault="002D581C" w:rsidP="002D581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45EBA" w:rsidRPr="002D581C" w:rsidRDefault="00D45EBA" w:rsidP="002D581C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sectPr w:rsidR="00D45EBA" w:rsidRPr="002D581C" w:rsidSect="004A30D9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FFD"/>
    <w:rsid w:val="00004EE1"/>
    <w:rsid w:val="000E2AB7"/>
    <w:rsid w:val="00115188"/>
    <w:rsid w:val="00122CBB"/>
    <w:rsid w:val="0029228D"/>
    <w:rsid w:val="002B61EB"/>
    <w:rsid w:val="002D581C"/>
    <w:rsid w:val="003742CC"/>
    <w:rsid w:val="003D348D"/>
    <w:rsid w:val="004A30D9"/>
    <w:rsid w:val="004C7BDD"/>
    <w:rsid w:val="005534A1"/>
    <w:rsid w:val="006E0788"/>
    <w:rsid w:val="00707F61"/>
    <w:rsid w:val="007B62F7"/>
    <w:rsid w:val="007C6BC7"/>
    <w:rsid w:val="00987FFD"/>
    <w:rsid w:val="009B2E8C"/>
    <w:rsid w:val="00A91626"/>
    <w:rsid w:val="00AB137B"/>
    <w:rsid w:val="00B903A4"/>
    <w:rsid w:val="00CB23F9"/>
    <w:rsid w:val="00CD0700"/>
    <w:rsid w:val="00CF2589"/>
    <w:rsid w:val="00D45EBA"/>
    <w:rsid w:val="00E72482"/>
    <w:rsid w:val="00ED36A7"/>
    <w:rsid w:val="00FD0B3C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9CD9"/>
  <w15:docId w15:val="{47A83FA3-13E4-44CA-A579-03EEE2F9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D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0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 технического отделения</dc:creator>
  <cp:keywords/>
  <dc:description/>
  <cp:lastModifiedBy>Директор технического отделения</cp:lastModifiedBy>
  <cp:revision>12</cp:revision>
  <dcterms:created xsi:type="dcterms:W3CDTF">2022-05-24T07:36:00Z</dcterms:created>
  <dcterms:modified xsi:type="dcterms:W3CDTF">2022-05-27T10:06:00Z</dcterms:modified>
</cp:coreProperties>
</file>