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9521" w14:textId="1A0D9620" w:rsidR="004D6D57" w:rsidRDefault="004D6D57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F9056C">
        <w:rPr>
          <w:rFonts w:ascii="Times New Roman" w:hAnsi="Times New Roman" w:cs="Times New Roman"/>
          <w:sz w:val="28"/>
          <w:szCs w:val="28"/>
        </w:rPr>
        <w:t>Гвоздовский Кирилл Владимирович</w:t>
      </w:r>
    </w:p>
    <w:p w14:paraId="616FCA0F" w14:textId="77777777" w:rsidR="004D6D57" w:rsidRPr="00FB13BB" w:rsidRDefault="004D6D57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2</w:t>
      </w:r>
    </w:p>
    <w:p w14:paraId="18A78EB3" w14:textId="77777777" w:rsidR="004D6D57" w:rsidRPr="00FB13BB" w:rsidRDefault="004D6D57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</w:t>
      </w:r>
    </w:p>
    <w:p w14:paraId="6F1A160F" w14:textId="169FE596" w:rsidR="004D6D57" w:rsidRDefault="004D6D57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9056C">
        <w:rPr>
          <w:rFonts w:ascii="Times New Roman" w:hAnsi="Times New Roman" w:cs="Times New Roman"/>
          <w:sz w:val="28"/>
          <w:szCs w:val="28"/>
        </w:rPr>
        <w:t>7</w:t>
      </w:r>
    </w:p>
    <w:p w14:paraId="56CD1DA8" w14:textId="77777777" w:rsidR="004D6D57" w:rsidRDefault="004D6D57" w:rsidP="004D6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15F79891" w14:textId="77777777" w:rsidR="00AB7695" w:rsidRDefault="004D6D57" w:rsidP="004D6D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6D57">
        <w:rPr>
          <w:rFonts w:ascii="Times New Roman" w:hAnsi="Times New Roman" w:cs="Times New Roman"/>
          <w:b/>
          <w:sz w:val="28"/>
          <w:szCs w:val="28"/>
        </w:rPr>
        <w:t>Критерии значимости</w:t>
      </w:r>
    </w:p>
    <w:p w14:paraId="56A4A0AE" w14:textId="77777777" w:rsidR="004D6D57" w:rsidRDefault="004D6D57" w:rsidP="004D6D57">
      <w:pPr>
        <w:jc w:val="both"/>
        <w:rPr>
          <w:rFonts w:ascii="Times New Roman" w:hAnsi="Times New Roman" w:cs="Times New Roman"/>
          <w:sz w:val="28"/>
          <w:szCs w:val="28"/>
        </w:rPr>
      </w:pPr>
      <w:r w:rsidRPr="004D6D57">
        <w:rPr>
          <w:rFonts w:ascii="Times New Roman" w:hAnsi="Times New Roman" w:cs="Times New Roman"/>
          <w:sz w:val="28"/>
          <w:szCs w:val="28"/>
        </w:rPr>
        <w:t>1. Кислота непрерывным образом концентрируется на некотором типе оборудования, в результате чего часть оборудования ржавеет и со временем разрушается. Потери металла (в сотнях тонн) за период от установки оборудования до момента разрушения некоторой его части зафиксированы в таблице для трех литейных мастерских А, В и С. Проверить гипотезу, согласно которой средняя продолжительность службы металла одна и та же для мастерских А и С. Можно ли утверждать, что средняя продолжительность службы металла одна и та же для всех трех мастерских?</w:t>
      </w: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4D6D57" w:rsidRPr="004D6D57" w14:paraId="15A591BF" w14:textId="77777777" w:rsidTr="004D6D57">
        <w:trPr>
          <w:trHeight w:val="288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B52149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CA9A7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95138E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1C3B9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275717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44E685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4C5C0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72441D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ABFDC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329A3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525C2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D6D57" w:rsidRPr="004D6D57" w14:paraId="2E9B0D74" w14:textId="77777777" w:rsidTr="004D6D57">
        <w:trPr>
          <w:trHeight w:val="28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D4F69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0422FF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BF4FF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6B09C7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62CB5E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20B83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4781AD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469B1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B7D77C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270A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37E6B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117</w:t>
            </w:r>
          </w:p>
        </w:tc>
      </w:tr>
      <w:tr w:rsidR="004D6D57" w:rsidRPr="004D6D57" w14:paraId="24D34FB2" w14:textId="77777777" w:rsidTr="004D6D57">
        <w:trPr>
          <w:trHeight w:val="28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5FECD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0CC0F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531EDD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D3F666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A0996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29989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CF13FF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3EFA3F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13303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2D3B9F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4F8A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9A52845" w14:textId="77777777" w:rsidR="004D6D57" w:rsidRDefault="00F9056C" w:rsidP="00FF3B4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F3B47" w:rsidRPr="0095774A">
        <w:rPr>
          <w:rFonts w:ascii="Times New Roman" w:hAnsi="Times New Roman" w:cs="Times New Roman"/>
          <w:sz w:val="28"/>
          <w:szCs w:val="28"/>
        </w:rPr>
        <w:t xml:space="preserve"> –</w:t>
      </w:r>
      <w:r w:rsidR="00FF3B47">
        <w:rPr>
          <w:rFonts w:ascii="Times New Roman" w:hAnsi="Times New Roman" w:cs="Times New Roman"/>
          <w:sz w:val="28"/>
          <w:szCs w:val="28"/>
        </w:rPr>
        <w:t xml:space="preserve"> средняя продолжительность службы металла одна и та же для мастерских А и С</w:t>
      </w:r>
    </w:p>
    <w:p w14:paraId="3006B948" w14:textId="77777777" w:rsidR="00FF3B47" w:rsidRPr="00FF3B47" w:rsidRDefault="00F9056C" w:rsidP="00FF3B47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FF3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3B47" w:rsidRPr="0095774A">
        <w:rPr>
          <w:rFonts w:ascii="Times New Roman" w:hAnsi="Times New Roman" w:cs="Times New Roman"/>
          <w:sz w:val="28"/>
          <w:szCs w:val="28"/>
        </w:rPr>
        <w:t>–</w:t>
      </w:r>
      <w:r w:rsidR="00FF3B47">
        <w:rPr>
          <w:rFonts w:ascii="Times New Roman" w:hAnsi="Times New Roman" w:cs="Times New Roman"/>
          <w:sz w:val="28"/>
          <w:szCs w:val="28"/>
        </w:rPr>
        <w:t xml:space="preserve"> средняя продолжительность службы металла </w:t>
      </w:r>
      <w:r w:rsidR="00AB7695">
        <w:rPr>
          <w:rFonts w:ascii="Times New Roman" w:hAnsi="Times New Roman" w:cs="Times New Roman"/>
          <w:sz w:val="28"/>
          <w:szCs w:val="28"/>
        </w:rPr>
        <w:t>разная</w:t>
      </w:r>
      <w:r w:rsidR="00FF3B47">
        <w:rPr>
          <w:rFonts w:ascii="Times New Roman" w:hAnsi="Times New Roman" w:cs="Times New Roman"/>
          <w:sz w:val="28"/>
          <w:szCs w:val="28"/>
        </w:rPr>
        <w:t xml:space="preserve"> для мастерских А и С</w:t>
      </w:r>
    </w:p>
    <w:p w14:paraId="0CFECD4F" w14:textId="77777777" w:rsidR="00FF3B47" w:rsidRDefault="00F9056C" w:rsidP="00FF3B4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F3B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3B47" w:rsidRPr="0095774A">
        <w:rPr>
          <w:rFonts w:ascii="Times New Roman" w:hAnsi="Times New Roman" w:cs="Times New Roman"/>
          <w:sz w:val="28"/>
          <w:szCs w:val="28"/>
        </w:rPr>
        <w:t>–</w:t>
      </w:r>
      <w:r w:rsidR="00FF3B47">
        <w:rPr>
          <w:rFonts w:ascii="Times New Roman" w:hAnsi="Times New Roman" w:cs="Times New Roman"/>
          <w:sz w:val="28"/>
          <w:szCs w:val="28"/>
        </w:rPr>
        <w:t xml:space="preserve"> </w:t>
      </w:r>
      <w:r w:rsidR="00AB7695">
        <w:rPr>
          <w:rFonts w:ascii="Times New Roman" w:hAnsi="Times New Roman" w:cs="Times New Roman"/>
          <w:sz w:val="28"/>
          <w:szCs w:val="28"/>
        </w:rPr>
        <w:t xml:space="preserve">средняя продолжительность службы металла одна и та же для всех трех мастерских </w:t>
      </w: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960"/>
        <w:gridCol w:w="1286"/>
      </w:tblGrid>
      <w:tr w:rsidR="00AB7695" w:rsidRPr="00AB7695" w14:paraId="70DE30EC" w14:textId="77777777" w:rsidTr="00AB769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7147C" w14:textId="77777777" w:rsidR="00AB7695" w:rsidRPr="00F9056C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79A925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штрих 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5AD0F2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0ED251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757C0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х*ср.выбор</w:t>
            </w:r>
          </w:p>
        </w:tc>
      </w:tr>
      <w:tr w:rsidR="00AB7695" w:rsidRPr="00AB7695" w14:paraId="06C07471" w14:textId="77777777" w:rsidTr="00AB769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07B537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BFAC9D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51,83333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4DCE43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323,3667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EEC845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5B012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495,592404</w:t>
            </w:r>
          </w:p>
        </w:tc>
      </w:tr>
      <w:tr w:rsidR="00AB7695" w:rsidRPr="00AB7695" w14:paraId="2D7B6D59" w14:textId="77777777" w:rsidTr="00AB769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3FB49F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00F9A0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82,2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753C01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604,8444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8BB3C7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7CA2B9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65,6871655</w:t>
            </w:r>
          </w:p>
        </w:tc>
      </w:tr>
      <w:tr w:rsidR="00AB7695" w:rsidRPr="00AB7695" w14:paraId="7A9C2920" w14:textId="77777777" w:rsidTr="00AB769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1EB683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4CAEDB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84,6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DCFDB9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476,8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FE66EA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BF0E80" w14:textId="77777777" w:rsidR="00AB7695" w:rsidRPr="00AB7695" w:rsidRDefault="00AB7695" w:rsidP="00AB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7695">
              <w:rPr>
                <w:rFonts w:ascii="Calibri" w:eastAsia="Times New Roman" w:hAnsi="Calibri" w:cs="Calibri"/>
                <w:color w:val="000000"/>
                <w:lang w:val="en-US"/>
              </w:rPr>
              <w:t>110,350023</w:t>
            </w:r>
          </w:p>
        </w:tc>
      </w:tr>
    </w:tbl>
    <w:p w14:paraId="53E2AEA7" w14:textId="77777777" w:rsidR="00AB7695" w:rsidRDefault="00AB7695" w:rsidP="004D6D57">
      <w:pPr>
        <w:rPr>
          <w:rFonts w:ascii="Times New Roman" w:hAnsi="Times New Roman" w:cs="Times New Roman"/>
          <w:sz w:val="28"/>
          <w:szCs w:val="28"/>
        </w:rPr>
      </w:pPr>
    </w:p>
    <w:p w14:paraId="3A532A97" w14:textId="77777777" w:rsidR="00AB7695" w:rsidRPr="00EA4AEE" w:rsidRDefault="00AB7695" w:rsidP="004D6D57">
      <w:pPr>
        <w:rPr>
          <w:rFonts w:ascii="Times New Roman" w:hAnsi="Times New Roman" w:cs="Times New Roman"/>
          <w:sz w:val="28"/>
          <w:szCs w:val="28"/>
        </w:rPr>
      </w:pPr>
      <w:r w:rsidRPr="00AB7695">
        <w:rPr>
          <w:rFonts w:ascii="Times New Roman" w:hAnsi="Times New Roman" w:cs="Times New Roman"/>
          <w:sz w:val="28"/>
          <w:szCs w:val="28"/>
        </w:rPr>
        <w:t>А:</w:t>
      </w:r>
      <w:r w:rsidR="00EA4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84+60+40+47+34+46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=51,833</m:t>
        </m:r>
      </m:oMath>
    </w:p>
    <w:p w14:paraId="2395A83E" w14:textId="77777777" w:rsidR="00AB7695" w:rsidRPr="00EA4AEE" w:rsidRDefault="00F9056C" w:rsidP="004D6D5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=323,3667</m:t>
          </m:r>
        </m:oMath>
      </m:oMathPara>
    </w:p>
    <w:p w14:paraId="3F640DA4" w14:textId="77777777" w:rsidR="00AB7695" w:rsidRPr="00EA4AEE" w:rsidRDefault="00AB7695" w:rsidP="004D6D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B: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67+92+95+40+98+60+59+108+86++117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=82,2</m:t>
            </m:r>
          </m:e>
        </m:nary>
      </m:oMath>
    </w:p>
    <w:p w14:paraId="7C6C327A" w14:textId="77777777" w:rsidR="00EA4AEE" w:rsidRPr="00EA4AEE" w:rsidRDefault="00F9056C" w:rsidP="004D6D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=604,8444</m:t>
          </m:r>
        </m:oMath>
      </m:oMathPara>
    </w:p>
    <w:p w14:paraId="5DD973B8" w14:textId="77777777" w:rsidR="00EA4AEE" w:rsidRPr="0077621F" w:rsidRDefault="0077621F" w:rsidP="004D6D5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С: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46+93+100+92+92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=84,6</m:t>
            </m:r>
          </m:e>
        </m:nary>
      </m:oMath>
    </w:p>
    <w:p w14:paraId="7A394E5B" w14:textId="77777777" w:rsidR="0077621F" w:rsidRPr="00EA4AEE" w:rsidRDefault="00F9056C" w:rsidP="007762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-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=476,8</m:t>
          </m:r>
        </m:oMath>
      </m:oMathPara>
    </w:p>
    <w:p w14:paraId="037FE436" w14:textId="77777777" w:rsidR="0077621F" w:rsidRDefault="0077621F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гипотезу о равенстве дисперсий на А и С </w:t>
      </w:r>
    </w:p>
    <w:p w14:paraId="5C629580" w14:textId="77777777" w:rsidR="0077621F" w:rsidRPr="0077621F" w:rsidRDefault="0077621F" w:rsidP="004D6D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критерию Фишера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476,8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323,366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≈1,47449,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=4</m:t>
            </m:r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 таблице квантилей распределения Фишера.</m:t>
        </m:r>
      </m:oMath>
    </w:p>
    <w:p w14:paraId="4D0E3DF2" w14:textId="77777777" w:rsidR="0077621F" w:rsidRPr="0077621F" w:rsidRDefault="00F9056C" w:rsidP="004D6D57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≈6,23</m:t>
          </m:r>
        </m:oMath>
      </m:oMathPara>
    </w:p>
    <w:p w14:paraId="366B3CB7" w14:textId="77777777" w:rsidR="0077621F" w:rsidRDefault="00F9056C" w:rsidP="004D6D5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="0077621F">
        <w:rPr>
          <w:rFonts w:eastAsiaTheme="minorEastAsia"/>
          <w:i/>
          <w:sz w:val="28"/>
          <w:szCs w:val="28"/>
        </w:rPr>
        <w:t xml:space="preserve"> </w:t>
      </w:r>
      <w:r w:rsidR="0077621F" w:rsidRPr="0077621F">
        <w:rPr>
          <w:rFonts w:ascii="Times New Roman" w:hAnsi="Times New Roman" w:cs="Times New Roman"/>
          <w:sz w:val="28"/>
          <w:szCs w:val="28"/>
        </w:rPr>
        <w:t>Принимаем гипотезу о равенстве дисперсий А и С.</w:t>
      </w:r>
    </w:p>
    <w:p w14:paraId="4B04FD1D" w14:textId="77777777" w:rsidR="0077621F" w:rsidRDefault="0077621F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критерию Стьюдента проверим математическое ожидание </w:t>
      </w:r>
    </w:p>
    <w:p w14:paraId="196F2A10" w14:textId="77777777" w:rsidR="006B6751" w:rsidRPr="009C64E7" w:rsidRDefault="00F9056C" w:rsidP="006B67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где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8AD6A33" w14:textId="77777777" w:rsidR="006B6751" w:rsidRPr="006B6751" w:rsidRDefault="006B6751" w:rsidP="006B67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*323,366+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*51,833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6+5-2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=391,56</m:t>
          </m:r>
        </m:oMath>
      </m:oMathPara>
    </w:p>
    <w:p w14:paraId="0FCFFDD2" w14:textId="77777777" w:rsidR="006B6751" w:rsidRPr="006B6751" w:rsidRDefault="00F9056C" w:rsidP="006B67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51,833-84,6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391,56*(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≈2,7346</m:t>
          </m:r>
        </m:oMath>
      </m:oMathPara>
    </w:p>
    <w:p w14:paraId="39492C38" w14:textId="77777777" w:rsidR="006B6751" w:rsidRPr="006B6751" w:rsidRDefault="00F9056C" w:rsidP="006B67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0,05;11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=2,20</m:t>
        </m:r>
      </m:oMath>
      <w:r w:rsidR="006B6751" w:rsidRPr="006B6751">
        <w:rPr>
          <w:rFonts w:ascii="Times New Roman" w:hAnsi="Times New Roman" w:cs="Times New Roman"/>
          <w:sz w:val="28"/>
          <w:szCs w:val="28"/>
        </w:rPr>
        <w:t xml:space="preserve"> – по таблице квантилей распределения Стьюдента</w:t>
      </w:r>
    </w:p>
    <w:p w14:paraId="47322C65" w14:textId="77777777" w:rsidR="006B6751" w:rsidRDefault="006B6751" w:rsidP="006B6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&lt;Т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6B675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 уровне значимости 0,05 утверждать, что</w:t>
      </w:r>
      <w:r w:rsidRPr="009C64E7">
        <w:rPr>
          <w:rFonts w:ascii="Times New Roman" w:hAnsi="Times New Roman" w:cs="Times New Roman"/>
          <w:sz w:val="28"/>
          <w:szCs w:val="28"/>
        </w:rPr>
        <w:t xml:space="preserve"> гипотеза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B67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отвергается.</w:t>
      </w:r>
    </w:p>
    <w:p w14:paraId="6ADE068A" w14:textId="77777777" w:rsidR="006B6751" w:rsidRDefault="006B6751" w:rsidP="006B6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отвергнута </w:t>
      </w:r>
      <w:r w:rsidRPr="009C64E7">
        <w:rPr>
          <w:rFonts w:ascii="Times New Roman" w:hAnsi="Times New Roman" w:cs="Times New Roman"/>
          <w:sz w:val="28"/>
          <w:szCs w:val="28"/>
        </w:rPr>
        <w:t>гипотеза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C64E7">
        <w:rPr>
          <w:rFonts w:ascii="Times New Roman" w:hAnsi="Times New Roman" w:cs="Times New Roman"/>
          <w:sz w:val="28"/>
          <w:szCs w:val="28"/>
        </w:rPr>
        <w:t>гипотеза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может быть принята.</w:t>
      </w:r>
    </w:p>
    <w:p w14:paraId="62ADD2E4" w14:textId="77777777" w:rsidR="00DC7292" w:rsidRPr="006B6751" w:rsidRDefault="00DC7292" w:rsidP="006B6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CF59A2" wp14:editId="5BAE4762">
            <wp:extent cx="6152515" cy="4725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7149" w14:textId="77777777" w:rsidR="004D6D57" w:rsidRPr="00AB7695" w:rsidRDefault="004D6D57" w:rsidP="004D6D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4D6D57">
        <w:rPr>
          <w:rFonts w:ascii="Times New Roman" w:hAnsi="Times New Roman" w:cs="Times New Roman"/>
          <w:sz w:val="28"/>
          <w:szCs w:val="28"/>
        </w:rPr>
        <w:t>2. При обработке втулок на автоматическом станке было отобрано две пробы по 10 деталей в каждой. Контролировался диаметр втулок (в мм). Можно ли утверждать, что за промежуток времени между двумя пробами произошло смещение уровня настройки станка и диаметр выпускаемых станком втулок изменился?</w:t>
      </w:r>
    </w:p>
    <w:tbl>
      <w:tblPr>
        <w:tblW w:w="40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63"/>
        <w:gridCol w:w="960"/>
      </w:tblGrid>
      <w:tr w:rsidR="004D6D57" w:rsidRPr="004D6D57" w14:paraId="34F785FB" w14:textId="77777777" w:rsidTr="004D6D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86CC0B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Проба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4EA9A0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штрих х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9CE1AB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E2E1A6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4D6D57" w:rsidRPr="004D6D57" w14:paraId="01322DBD" w14:textId="77777777" w:rsidTr="004D6D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DBBE8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28504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2,063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9C7F79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0,0000086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D309F6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4D6D57" w:rsidRPr="004D6D57" w14:paraId="5545D264" w14:textId="77777777" w:rsidTr="004D6D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115970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A11D3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2,059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8EAB23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0,0000044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C34BF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</w:tbl>
    <w:p w14:paraId="72A51ED1" w14:textId="77777777" w:rsidR="0095774A" w:rsidRPr="0095774A" w:rsidRDefault="0095774A" w:rsidP="004D6D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C259F" w14:textId="77777777" w:rsidR="004D6D57" w:rsidRDefault="00F9056C" w:rsidP="004D6D57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5774A" w:rsidRPr="0095774A">
        <w:rPr>
          <w:rFonts w:ascii="Times New Roman" w:hAnsi="Times New Roman" w:cs="Times New Roman"/>
          <w:sz w:val="28"/>
          <w:szCs w:val="28"/>
        </w:rPr>
        <w:t xml:space="preserve"> – между двумя пробомаи произошло смещение уровня станка и диаметр изменился</w:t>
      </w:r>
      <w:r w:rsidR="0095774A">
        <w:rPr>
          <w:rFonts w:ascii="Times New Roman" w:hAnsi="Times New Roman" w:cs="Times New Roman"/>
          <w:sz w:val="28"/>
          <w:szCs w:val="28"/>
        </w:rPr>
        <w:t>.</w:t>
      </w:r>
    </w:p>
    <w:p w14:paraId="585C1B9A" w14:textId="77777777" w:rsidR="0095774A" w:rsidRDefault="0095774A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гипотезу о равенстве дисперсий</w:t>
      </w:r>
    </w:p>
    <w:p w14:paraId="609BD0CA" w14:textId="77777777" w:rsidR="0095774A" w:rsidRPr="0095774A" w:rsidRDefault="00F9056C" w:rsidP="004D6D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=1,95454</m:t>
          </m:r>
        </m:oMath>
      </m:oMathPara>
    </w:p>
    <w:p w14:paraId="54A5BA29" w14:textId="77777777" w:rsidR="0095774A" w:rsidRPr="0095774A" w:rsidRDefault="00F9056C" w:rsidP="004D6D5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0,025; 9; 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по таблице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≈4,12</m:t>
          </m:r>
        </m:oMath>
      </m:oMathPara>
    </w:p>
    <w:p w14:paraId="74E39C7F" w14:textId="77777777" w:rsidR="0095774A" w:rsidRPr="009C64E7" w:rsidRDefault="0095774A" w:rsidP="004D6D57">
      <w:pPr>
        <w:rPr>
          <w:rFonts w:ascii="Cambria Math" w:hAnsi="Cambria Math" w:cs="Times New Roman"/>
          <w:sz w:val="28"/>
          <w:szCs w:val="28"/>
        </w:rPr>
      </w:pPr>
      <w:r w:rsidRPr="009C64E7">
        <w:rPr>
          <w:rFonts w:ascii="Cambria Math" w:hAnsi="Cambria Math" w:cs="Times New Roman"/>
          <w:sz w:val="28"/>
          <w:szCs w:val="28"/>
        </w:rPr>
        <w:lastRenderedPageBreak/>
        <w:t>Гипотеза о равных дисперсиях принята.</w:t>
      </w:r>
    </w:p>
    <w:p w14:paraId="5AF799AA" w14:textId="77777777" w:rsidR="0095774A" w:rsidRPr="009C64E7" w:rsidRDefault="0095774A" w:rsidP="004D6D57">
      <w:pPr>
        <w:rPr>
          <w:rFonts w:ascii="Cambria Math" w:hAnsi="Cambria Math" w:cs="Times New Roman"/>
          <w:sz w:val="28"/>
          <w:szCs w:val="28"/>
        </w:rPr>
      </w:pPr>
      <w:r w:rsidRPr="009C64E7">
        <w:rPr>
          <w:rFonts w:ascii="Cambria Math" w:hAnsi="Cambria Math" w:cs="Times New Roman"/>
          <w:sz w:val="28"/>
          <w:szCs w:val="28"/>
        </w:rPr>
        <w:t>Проверим равенство математических ожиданий</w:t>
      </w:r>
    </w:p>
    <w:p w14:paraId="67CEED64" w14:textId="77777777" w:rsidR="009C64E7" w:rsidRPr="009C64E7" w:rsidRDefault="00F9056C" w:rsidP="004D6D5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где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875FEFB" w14:textId="77777777" w:rsidR="0095774A" w:rsidRPr="009C64E7" w:rsidRDefault="0095774A" w:rsidP="004D6D5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8,6*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+9*4,4*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≈6,5*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14:paraId="31C39B02" w14:textId="77777777" w:rsidR="0095774A" w:rsidRPr="009C64E7" w:rsidRDefault="00F9056C" w:rsidP="004D6D57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</w:rPr>
                <m:t>табл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0,05</m:t>
              </m:r>
              <m:r>
                <w:rPr>
                  <w:rFonts w:ascii="Cambria Math" w:hAnsi="Cambria Math"/>
                  <w:sz w:val="28"/>
                  <w:lang w:val="en-US"/>
                </w:rPr>
                <m:t>;18</m:t>
              </m:r>
            </m:sub>
          </m:sSub>
          <m:r>
            <w:rPr>
              <w:rFonts w:ascii="Cambria Math" w:hAnsi="Cambria Math"/>
              <w:sz w:val="28"/>
            </w:rPr>
            <m:t xml:space="preserve"> ≈2,09</m:t>
          </m:r>
          <m:r>
            <w:rPr>
              <w:rFonts w:ascii="Cambria Math" w:eastAsiaTheme="minorEastAsia" w:hAnsi="Cambria Math"/>
              <w:sz w:val="28"/>
            </w:rPr>
            <m:t xml:space="preserve"> -По таблице</m:t>
          </m:r>
        </m:oMath>
      </m:oMathPara>
    </w:p>
    <w:p w14:paraId="381E5B91" w14:textId="77777777" w:rsidR="009C64E7" w:rsidRDefault="009C64E7" w:rsidP="004D6D57">
      <w:pPr>
        <w:rPr>
          <w:rFonts w:ascii="Times New Roman" w:hAnsi="Times New Roman" w:cs="Times New Roman"/>
          <w:sz w:val="28"/>
          <w:szCs w:val="28"/>
        </w:rPr>
      </w:pPr>
      <w:r w:rsidRPr="009C64E7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&lt;Т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9C64E7">
        <w:rPr>
          <w:rFonts w:ascii="Times New Roman" w:hAnsi="Times New Roman" w:cs="Times New Roman"/>
          <w:sz w:val="28"/>
          <w:szCs w:val="28"/>
        </w:rPr>
        <w:t xml:space="preserve"> гипотеза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C64E7">
        <w:rPr>
          <w:rFonts w:ascii="Times New Roman" w:hAnsi="Times New Roman" w:cs="Times New Roman"/>
          <w:sz w:val="28"/>
          <w:szCs w:val="28"/>
        </w:rPr>
        <w:t xml:space="preserve"> отвергается.</w:t>
      </w:r>
    </w:p>
    <w:p w14:paraId="7FAB9A38" w14:textId="77777777" w:rsidR="00DC7292" w:rsidRPr="009C64E7" w:rsidRDefault="00DC7292" w:rsidP="004D6D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F568E5" wp14:editId="2CC6016B">
            <wp:extent cx="5638800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60A9" w14:textId="77777777" w:rsidR="004D6D57" w:rsidRPr="004D6D57" w:rsidRDefault="004D6D57" w:rsidP="004D6D57">
      <w:pPr>
        <w:rPr>
          <w:rFonts w:ascii="Times New Roman" w:hAnsi="Times New Roman" w:cs="Times New Roman"/>
          <w:sz w:val="28"/>
          <w:szCs w:val="28"/>
        </w:rPr>
      </w:pPr>
      <w:r w:rsidRPr="004D6D57">
        <w:rPr>
          <w:rFonts w:ascii="Times New Roman" w:hAnsi="Times New Roman" w:cs="Times New Roman"/>
          <w:sz w:val="28"/>
          <w:szCs w:val="28"/>
        </w:rPr>
        <w:t>3. Имеются данные (в микронах) об измерениях неровностей поверхностей одних и тех же образцов на двух двойных микроскопах с заводскими номерами № 61 и № 263. Можно ли считать, что между показаниями приборов нет систематических расхождений?</w:t>
      </w:r>
    </w:p>
    <w:tbl>
      <w:tblPr>
        <w:tblW w:w="8448" w:type="dxa"/>
        <w:jc w:val="center"/>
        <w:tblLook w:val="04A0" w:firstRow="1" w:lastRow="0" w:firstColumn="1" w:lastColumn="0" w:noHBand="0" w:noVBand="1"/>
      </w:tblPr>
      <w:tblGrid>
        <w:gridCol w:w="1134"/>
        <w:gridCol w:w="494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4D6D57" w:rsidRPr="004D6D57" w14:paraId="65D3D001" w14:textId="77777777" w:rsidTr="009C64E7">
        <w:trPr>
          <w:trHeight w:val="28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1938" w14:textId="77777777" w:rsidR="004D6D57" w:rsidRPr="00F9056C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2173D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664B70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668C7F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CCC95D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F9C3E27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09461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D2DE2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2A1A3C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1433CC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140FA5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A9146B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8120CB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4D6D57" w:rsidRPr="004D6D57" w14:paraId="4438CF7A" w14:textId="77777777" w:rsidTr="009C64E7">
        <w:trPr>
          <w:trHeight w:val="312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DFA26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Мик 61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66D2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0,8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5AD2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7FCDE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0A63E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A70749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F2CE5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FA41EE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C02127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498E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AB78D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D069B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73CAD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3,4</w:t>
            </w:r>
          </w:p>
        </w:tc>
      </w:tr>
      <w:tr w:rsidR="004D6D57" w:rsidRPr="004D6D57" w14:paraId="39626938" w14:textId="77777777" w:rsidTr="009C64E7">
        <w:trPr>
          <w:trHeight w:val="28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7C5875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Мик 263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A51E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03E241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0BB653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5E586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3,6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7267D8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06B00B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9C8964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84F6A50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AE669E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1,6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A37012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2,8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0F56FA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8898FF" w14:textId="77777777" w:rsidR="004D6D57" w:rsidRPr="004D6D57" w:rsidRDefault="004D6D57" w:rsidP="004D6D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D6D57">
              <w:rPr>
                <w:rFonts w:ascii="Calibri" w:eastAsia="Times New Roman" w:hAnsi="Calibri" w:cs="Calibri"/>
                <w:color w:val="000000"/>
                <w:lang w:val="en-US"/>
              </w:rPr>
              <w:t>4,7</w:t>
            </w:r>
          </w:p>
        </w:tc>
      </w:tr>
    </w:tbl>
    <w:p w14:paraId="0F6B697B" w14:textId="77777777" w:rsidR="009C64E7" w:rsidRDefault="009C64E7" w:rsidP="009C64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BA48E2" w14:textId="77777777" w:rsidR="004D6D57" w:rsidRPr="009C64E7" w:rsidRDefault="00F9056C" w:rsidP="009C64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-в показании приборов нет систематических расхождений.</m:t>
          </m:r>
        </m:oMath>
      </m:oMathPara>
    </w:p>
    <w:p w14:paraId="538ADE97" w14:textId="77777777" w:rsidR="009C64E7" w:rsidRDefault="009C64E7" w:rsidP="009C64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Выборки зависимы.</w:t>
      </w:r>
    </w:p>
    <w:p w14:paraId="118A348E" w14:textId="77777777" w:rsidR="009C64E7" w:rsidRDefault="009C64E7" w:rsidP="009C64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Посчитаем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9C64E7" w:rsidRPr="009C64E7" w14:paraId="5F3730D7" w14:textId="77777777" w:rsidTr="009C64E7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EDC10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D3FA9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FF4F6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4E8C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307C8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E62F7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784D6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FB6D2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56F27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1557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D9335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5219B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9C64E7" w:rsidRPr="009C64E7" w14:paraId="12BE16E7" w14:textId="77777777" w:rsidTr="009C64E7">
        <w:trPr>
          <w:trHeight w:val="288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99C5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0975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C71E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75E2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2A7A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1,1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802F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5A32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0,6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292D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643C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372D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8A0C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-0,7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B9E4" w14:textId="77777777" w:rsidR="009C64E7" w:rsidRPr="009C64E7" w:rsidRDefault="009C64E7" w:rsidP="009C6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C64E7">
              <w:rPr>
                <w:rFonts w:ascii="Calibri" w:eastAsia="Times New Roman" w:hAnsi="Calibri" w:cs="Calibri"/>
                <w:color w:val="000000"/>
                <w:lang w:val="en-US"/>
              </w:rPr>
              <w:t>-1,3</w:t>
            </w:r>
          </w:p>
        </w:tc>
      </w:tr>
    </w:tbl>
    <w:p w14:paraId="218162CD" w14:textId="77777777" w:rsidR="009C64E7" w:rsidRDefault="009C64E7" w:rsidP="009C64E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∆x</m:t>
            </m:r>
          </m:e>
        </m:ba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BB825DD" w14:textId="77777777" w:rsidR="009C64E7" w:rsidRPr="009B4AEA" w:rsidRDefault="00F9056C" w:rsidP="009C64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∆x</m:t>
              </m:r>
            </m:e>
          </m:ba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(-0,6-0,2-0,1-0,1+1,1+0,7+0,6+0,7-</m:t>
          </m:r>
        </m:oMath>
      </m:oMathPara>
    </w:p>
    <w:p w14:paraId="629195DB" w14:textId="77777777" w:rsidR="009B4AEA" w:rsidRPr="009B4AEA" w:rsidRDefault="00F9056C" w:rsidP="009C64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-0,6-0,5-0,7-1,3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=0,0833</m:t>
          </m:r>
        </m:oMath>
      </m:oMathPara>
    </w:p>
    <w:p w14:paraId="062ED518" w14:textId="77777777" w:rsidR="00BC390D" w:rsidRDefault="00F9056C" w:rsidP="00BC390D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-0,6+0,0833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-0,2+0,0833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-0,1+</m:t>
                  </m:r>
                </m:e>
              </m:d>
            </m:e>
          </m:nary>
        </m:oMath>
      </m:oMathPara>
    </w:p>
    <w:p w14:paraId="4DB1A7B9" w14:textId="77777777" w:rsidR="009B4AEA" w:rsidRPr="00BC390D" w:rsidRDefault="00BC390D" w:rsidP="00BC390D">
      <w:pPr>
        <w:tabs>
          <w:tab w:val="left" w:pos="3504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0,083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-0,1+ 0,0833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1,1+0,0833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0,7+0,0833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37C5247" w14:textId="77777777" w:rsidR="00BC390D" w:rsidRPr="009B4AEA" w:rsidRDefault="00F9056C" w:rsidP="00BC39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0,7+0,0833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-0,6+0,0833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-0,5+0,0833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436D411D" w14:textId="77777777" w:rsidR="00BC390D" w:rsidRPr="009B4AEA" w:rsidRDefault="00F9056C" w:rsidP="00BC39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-0,7+0,0833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-1,3+0,0833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)=0,51606</m:t>
          </m:r>
        </m:oMath>
      </m:oMathPara>
    </w:p>
    <w:p w14:paraId="5167CEC6" w14:textId="77777777" w:rsidR="00BC390D" w:rsidRPr="00BC390D" w:rsidRDefault="00BC390D" w:rsidP="00BC39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выборки зависимы, используем для проверки гипотезы формулу</w:t>
      </w:r>
      <w:r w:rsidRPr="00BC390D">
        <w:rPr>
          <w:rFonts w:ascii="Times New Roman" w:hAnsi="Times New Roman" w:cs="Times New Roman"/>
          <w:sz w:val="28"/>
          <w:szCs w:val="28"/>
        </w:rPr>
        <w:t>:</w:t>
      </w:r>
    </w:p>
    <w:p w14:paraId="16746896" w14:textId="77777777" w:rsidR="00BC390D" w:rsidRPr="00FF3B47" w:rsidRDefault="00F9056C" w:rsidP="00BC390D">
      <w:pPr>
        <w:tabs>
          <w:tab w:val="left" w:pos="3504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0,0833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0,51606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=0,401685</m:t>
          </m:r>
        </m:oMath>
      </m:oMathPara>
    </w:p>
    <w:p w14:paraId="0ADCF021" w14:textId="77777777" w:rsidR="00BC390D" w:rsidRPr="00FF3B47" w:rsidRDefault="00F9056C" w:rsidP="00BC390D">
      <w:pPr>
        <w:tabs>
          <w:tab w:val="left" w:pos="3504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табл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α;n-1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≈2,20</m:t>
          </m:r>
        </m:oMath>
      </m:oMathPara>
    </w:p>
    <w:p w14:paraId="58F4C6DA" w14:textId="77777777" w:rsidR="00FF3B47" w:rsidRPr="009C64E7" w:rsidRDefault="00FF3B47" w:rsidP="00FF3B47">
      <w:pPr>
        <w:rPr>
          <w:rFonts w:ascii="Times New Roman" w:hAnsi="Times New Roman" w:cs="Times New Roman"/>
          <w:sz w:val="28"/>
          <w:szCs w:val="28"/>
        </w:rPr>
      </w:pPr>
      <w:r w:rsidRPr="009C64E7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табл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9C6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утверждать, что</w:t>
      </w:r>
      <w:r w:rsidRPr="00FF3B47">
        <w:rPr>
          <w:rFonts w:ascii="Times New Roman" w:hAnsi="Times New Roman" w:cs="Times New Roman"/>
          <w:sz w:val="28"/>
          <w:szCs w:val="28"/>
        </w:rPr>
        <w:t xml:space="preserve"> </w:t>
      </w:r>
      <w:r w:rsidRPr="009C64E7">
        <w:rPr>
          <w:rFonts w:ascii="Times New Roman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C6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противоречит экспериментальным данным</w:t>
      </w:r>
      <w:r w:rsidRPr="009C64E7">
        <w:rPr>
          <w:rFonts w:ascii="Times New Roman" w:hAnsi="Times New Roman" w:cs="Times New Roman"/>
          <w:sz w:val="28"/>
          <w:szCs w:val="28"/>
        </w:rPr>
        <w:t>.</w:t>
      </w:r>
    </w:p>
    <w:p w14:paraId="417D811F" w14:textId="77777777" w:rsidR="00FF3B47" w:rsidRPr="00FF3B47" w:rsidRDefault="00DC7292" w:rsidP="00FF3B47">
      <w:pPr>
        <w:tabs>
          <w:tab w:val="left" w:pos="350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3132BF" wp14:editId="5174B129">
            <wp:extent cx="6152515" cy="1771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47" w:rsidRPr="00FF3B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D7B"/>
    <w:multiLevelType w:val="hybridMultilevel"/>
    <w:tmpl w:val="45AA1B14"/>
    <w:lvl w:ilvl="0" w:tplc="6332E1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1531"/>
    <w:multiLevelType w:val="hybridMultilevel"/>
    <w:tmpl w:val="7BEEC5D0"/>
    <w:lvl w:ilvl="0" w:tplc="D0B2DD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06E1"/>
    <w:multiLevelType w:val="hybridMultilevel"/>
    <w:tmpl w:val="FF7616EC"/>
    <w:lvl w:ilvl="0" w:tplc="9348A6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60E9A"/>
    <w:multiLevelType w:val="hybridMultilevel"/>
    <w:tmpl w:val="8B98E8C4"/>
    <w:lvl w:ilvl="0" w:tplc="7780E6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2B"/>
    <w:multiLevelType w:val="hybridMultilevel"/>
    <w:tmpl w:val="26A037B0"/>
    <w:lvl w:ilvl="0" w:tplc="CE2C11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57"/>
    <w:rsid w:val="004D6D57"/>
    <w:rsid w:val="006B6751"/>
    <w:rsid w:val="00707620"/>
    <w:rsid w:val="0077621F"/>
    <w:rsid w:val="0095774A"/>
    <w:rsid w:val="009B4AEA"/>
    <w:rsid w:val="009C64E7"/>
    <w:rsid w:val="00AB7695"/>
    <w:rsid w:val="00AC33F6"/>
    <w:rsid w:val="00B72123"/>
    <w:rsid w:val="00BC390D"/>
    <w:rsid w:val="00DC7292"/>
    <w:rsid w:val="00EA4AEE"/>
    <w:rsid w:val="00F6233B"/>
    <w:rsid w:val="00F9056C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0173"/>
  <w15:chartTrackingRefBased/>
  <w15:docId w15:val="{66AFBE90-0FA4-4170-99B2-ADD0A598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5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7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CE44-8BA2-4D22-BD28-9C4F73F5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Kirill Gvozdovskiy</cp:lastModifiedBy>
  <cp:revision>4</cp:revision>
  <dcterms:created xsi:type="dcterms:W3CDTF">2022-12-25T21:20:00Z</dcterms:created>
  <dcterms:modified xsi:type="dcterms:W3CDTF">2023-01-04T10:11:00Z</dcterms:modified>
</cp:coreProperties>
</file>