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01896" w14:textId="15B4B287" w:rsidR="002409C2" w:rsidRPr="007448AB" w:rsidRDefault="002409C2" w:rsidP="007448AB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7448AB">
        <w:rPr>
          <w:rFonts w:ascii="Times New Roman" w:hAnsi="Times New Roman" w:cs="Times New Roman"/>
          <w:b/>
          <w:sz w:val="48"/>
          <w:szCs w:val="48"/>
        </w:rPr>
        <w:t xml:space="preserve">Игра </w:t>
      </w:r>
      <w:r w:rsidRPr="007448AB">
        <w:rPr>
          <w:rFonts w:ascii="Times New Roman" w:hAnsi="Times New Roman" w:cs="Times New Roman"/>
          <w:b/>
          <w:sz w:val="48"/>
          <w:szCs w:val="48"/>
          <w:lang w:val="en-US"/>
        </w:rPr>
        <w:t>‘</w:t>
      </w:r>
      <w:r w:rsidRPr="007448AB">
        <w:rPr>
          <w:rFonts w:ascii="Times New Roman" w:hAnsi="Times New Roman" w:cs="Times New Roman"/>
          <w:b/>
          <w:sz w:val="48"/>
          <w:szCs w:val="48"/>
          <w:lang w:val="en-US"/>
        </w:rPr>
        <w:t>‘</w:t>
      </w:r>
      <w:r w:rsidRPr="007448AB">
        <w:rPr>
          <w:rFonts w:ascii="Times New Roman" w:hAnsi="Times New Roman" w:cs="Times New Roman"/>
          <w:b/>
          <w:sz w:val="48"/>
          <w:szCs w:val="48"/>
        </w:rPr>
        <w:t>Снежный бой</w:t>
      </w:r>
      <w:r w:rsidRPr="007448AB">
        <w:rPr>
          <w:rFonts w:ascii="Times New Roman" w:hAnsi="Times New Roman" w:cs="Times New Roman"/>
          <w:b/>
          <w:sz w:val="48"/>
          <w:szCs w:val="48"/>
          <w:lang w:val="en-US"/>
        </w:rPr>
        <w:t>’’</w:t>
      </w:r>
    </w:p>
    <w:p w14:paraId="50319B5E" w14:textId="77777777" w:rsidR="007448AB" w:rsidRPr="000A3234" w:rsidRDefault="007448AB" w:rsidP="007448A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14:paraId="3490BE97" w14:textId="0552742E" w:rsidR="002409C2" w:rsidRPr="00EF4857" w:rsidRDefault="002409C2" w:rsidP="002409C2">
      <w:pPr>
        <w:jc w:val="both"/>
        <w:rPr>
          <w:rFonts w:ascii="Times New Roman" w:hAnsi="Times New Roman" w:cs="Times New Roman"/>
          <w:sz w:val="40"/>
          <w:szCs w:val="40"/>
        </w:rPr>
      </w:pPr>
      <w:r w:rsidRPr="002409C2">
        <w:rPr>
          <w:rFonts w:ascii="Times New Roman" w:hAnsi="Times New Roman" w:cs="Times New Roman"/>
          <w:sz w:val="40"/>
          <w:szCs w:val="40"/>
        </w:rPr>
        <w:t xml:space="preserve">Данная игра является </w:t>
      </w:r>
      <w:r>
        <w:rPr>
          <w:rFonts w:ascii="Times New Roman" w:hAnsi="Times New Roman" w:cs="Times New Roman"/>
          <w:sz w:val="40"/>
          <w:szCs w:val="40"/>
        </w:rPr>
        <w:t xml:space="preserve">вариацией игры </w:t>
      </w:r>
      <w:r w:rsidRPr="002409C2"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Times New Roman" w:hAnsi="Times New Roman" w:cs="Times New Roman"/>
          <w:sz w:val="40"/>
          <w:szCs w:val="40"/>
        </w:rPr>
        <w:t>Морской бой</w:t>
      </w:r>
      <w:r w:rsidRPr="002409C2">
        <w:rPr>
          <w:rFonts w:ascii="Times New Roman" w:hAnsi="Times New Roman" w:cs="Times New Roman"/>
          <w:sz w:val="40"/>
          <w:szCs w:val="40"/>
        </w:rPr>
        <w:t xml:space="preserve">” </w:t>
      </w:r>
      <w:r>
        <w:rPr>
          <w:rFonts w:ascii="Times New Roman" w:hAnsi="Times New Roman" w:cs="Times New Roman"/>
          <w:sz w:val="40"/>
          <w:szCs w:val="40"/>
        </w:rPr>
        <w:t xml:space="preserve">в том смысле, что выигрышные комбинации установленных элементов (голубые шарики </w:t>
      </w:r>
      <w:r w:rsidR="0091354D" w:rsidRPr="00EF4857">
        <w:rPr>
          <w:rFonts w:ascii="Times New Roman" w:hAnsi="Times New Roman" w:cs="Times New Roman"/>
          <w:sz w:val="40"/>
          <w:szCs w:val="40"/>
        </w:rPr>
        <w:t>–</w:t>
      </w:r>
      <w:r w:rsidR="0091354D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снежные комья) располагаются </w:t>
      </w:r>
      <w:r w:rsidR="007448AB">
        <w:rPr>
          <w:rFonts w:ascii="Times New Roman" w:hAnsi="Times New Roman" w:cs="Times New Roman"/>
          <w:sz w:val="40"/>
          <w:szCs w:val="40"/>
        </w:rPr>
        <w:t xml:space="preserve">(каждый раз </w:t>
      </w:r>
      <w:r w:rsidR="00EF4857" w:rsidRPr="00EF4857">
        <w:rPr>
          <w:rFonts w:ascii="Times New Roman" w:hAnsi="Times New Roman" w:cs="Times New Roman"/>
          <w:sz w:val="40"/>
          <w:szCs w:val="40"/>
        </w:rPr>
        <w:t>–</w:t>
      </w:r>
      <w:r w:rsidR="007448AB">
        <w:rPr>
          <w:rFonts w:ascii="Times New Roman" w:hAnsi="Times New Roman" w:cs="Times New Roman"/>
          <w:sz w:val="40"/>
          <w:szCs w:val="40"/>
        </w:rPr>
        <w:t xml:space="preserve"> случайным образом, установленным в соответствии с написанным кодом (</w:t>
      </w:r>
      <w:r w:rsidR="007448AB">
        <w:rPr>
          <w:rFonts w:ascii="Times New Roman" w:hAnsi="Times New Roman" w:cs="Times New Roman"/>
          <w:sz w:val="40"/>
          <w:szCs w:val="40"/>
          <w:lang w:val="en-US"/>
        </w:rPr>
        <w:t>Dev</w:t>
      </w:r>
      <w:r w:rsidR="007448AB">
        <w:rPr>
          <w:rFonts w:ascii="Times New Roman" w:hAnsi="Times New Roman" w:cs="Times New Roman"/>
          <w:sz w:val="40"/>
          <w:szCs w:val="40"/>
        </w:rPr>
        <w:t xml:space="preserve">С++)) </w:t>
      </w:r>
      <w:r>
        <w:rPr>
          <w:rFonts w:ascii="Times New Roman" w:hAnsi="Times New Roman" w:cs="Times New Roman"/>
          <w:sz w:val="40"/>
          <w:szCs w:val="40"/>
        </w:rPr>
        <w:t xml:space="preserve">на </w:t>
      </w:r>
      <w:r w:rsidR="007448AB">
        <w:rPr>
          <w:rFonts w:ascii="Times New Roman" w:hAnsi="Times New Roman" w:cs="Times New Roman"/>
          <w:sz w:val="40"/>
          <w:szCs w:val="40"/>
        </w:rPr>
        <w:t xml:space="preserve">одном </w:t>
      </w:r>
      <w:r>
        <w:rPr>
          <w:rFonts w:ascii="Times New Roman" w:hAnsi="Times New Roman" w:cs="Times New Roman"/>
          <w:sz w:val="40"/>
          <w:szCs w:val="40"/>
        </w:rPr>
        <w:t>игровом поле 10</w:t>
      </w:r>
      <w:r w:rsidRPr="002409C2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2409C2">
        <w:rPr>
          <w:rFonts w:ascii="Times New Roman" w:hAnsi="Times New Roman" w:cs="Times New Roman"/>
          <w:sz w:val="40"/>
          <w:szCs w:val="40"/>
        </w:rPr>
        <w:t xml:space="preserve"> 10 </w:t>
      </w:r>
      <w:r>
        <w:rPr>
          <w:rFonts w:ascii="Times New Roman" w:hAnsi="Times New Roman" w:cs="Times New Roman"/>
          <w:sz w:val="40"/>
          <w:szCs w:val="40"/>
        </w:rPr>
        <w:t>в том же порядке и количестве, как в одной из версий данной игры</w:t>
      </w:r>
      <w:r w:rsidR="000445C6">
        <w:rPr>
          <w:rFonts w:ascii="Times New Roman" w:hAnsi="Times New Roman" w:cs="Times New Roman"/>
          <w:sz w:val="40"/>
          <w:szCs w:val="40"/>
        </w:rPr>
        <w:t>. Э</w:t>
      </w:r>
      <w:r>
        <w:rPr>
          <w:rFonts w:ascii="Times New Roman" w:hAnsi="Times New Roman" w:cs="Times New Roman"/>
          <w:sz w:val="40"/>
          <w:szCs w:val="40"/>
        </w:rPr>
        <w:t>лементы складываются в группы</w:t>
      </w:r>
      <w:r w:rsidR="007448AB" w:rsidRPr="007448AB">
        <w:rPr>
          <w:rFonts w:ascii="Times New Roman" w:hAnsi="Times New Roman" w:cs="Times New Roman"/>
          <w:sz w:val="40"/>
          <w:szCs w:val="40"/>
        </w:rPr>
        <w:t xml:space="preserve"> </w:t>
      </w:r>
      <w:r w:rsidR="007448AB">
        <w:rPr>
          <w:rFonts w:ascii="Times New Roman" w:hAnsi="Times New Roman" w:cs="Times New Roman"/>
          <w:sz w:val="40"/>
          <w:szCs w:val="40"/>
        </w:rPr>
        <w:t xml:space="preserve">по 1, 2, 3 и 4 элементам в группе, горизонтально или вертикально и </w:t>
      </w:r>
      <w:r w:rsidR="00E90325">
        <w:rPr>
          <w:rFonts w:ascii="Times New Roman" w:hAnsi="Times New Roman" w:cs="Times New Roman"/>
          <w:sz w:val="40"/>
          <w:szCs w:val="40"/>
        </w:rPr>
        <w:t>расставляются</w:t>
      </w:r>
      <w:r w:rsidR="007448AB">
        <w:rPr>
          <w:rFonts w:ascii="Times New Roman" w:hAnsi="Times New Roman" w:cs="Times New Roman"/>
          <w:sz w:val="40"/>
          <w:szCs w:val="40"/>
        </w:rPr>
        <w:t xml:space="preserve"> таким образом, что вокруг каждой групп</w:t>
      </w:r>
      <w:r w:rsidR="000445C6">
        <w:rPr>
          <w:rFonts w:ascii="Times New Roman" w:hAnsi="Times New Roman" w:cs="Times New Roman"/>
          <w:sz w:val="40"/>
          <w:szCs w:val="40"/>
        </w:rPr>
        <w:t xml:space="preserve">ы, </w:t>
      </w:r>
      <w:r w:rsidR="007448AB">
        <w:rPr>
          <w:rFonts w:ascii="Times New Roman" w:hAnsi="Times New Roman" w:cs="Times New Roman"/>
          <w:sz w:val="40"/>
          <w:szCs w:val="40"/>
        </w:rPr>
        <w:t>со всех сторон и по диагоналям</w:t>
      </w:r>
      <w:r w:rsidR="000445C6">
        <w:rPr>
          <w:rFonts w:ascii="Times New Roman" w:hAnsi="Times New Roman" w:cs="Times New Roman"/>
          <w:sz w:val="40"/>
          <w:szCs w:val="40"/>
        </w:rPr>
        <w:t>,</w:t>
      </w:r>
      <w:r w:rsidR="007448AB">
        <w:rPr>
          <w:rFonts w:ascii="Times New Roman" w:hAnsi="Times New Roman" w:cs="Times New Roman"/>
          <w:sz w:val="40"/>
          <w:szCs w:val="40"/>
        </w:rPr>
        <w:t xml:space="preserve"> всегда найдется минимум одна игровая клетка, что</w:t>
      </w:r>
      <w:r w:rsidR="00E90325">
        <w:rPr>
          <w:rFonts w:ascii="Times New Roman" w:hAnsi="Times New Roman" w:cs="Times New Roman"/>
          <w:sz w:val="40"/>
          <w:szCs w:val="40"/>
        </w:rPr>
        <w:t xml:space="preserve">, </w:t>
      </w:r>
      <w:r w:rsidR="007448AB">
        <w:rPr>
          <w:rFonts w:ascii="Times New Roman" w:hAnsi="Times New Roman" w:cs="Times New Roman"/>
          <w:sz w:val="40"/>
          <w:szCs w:val="40"/>
        </w:rPr>
        <w:t>в процессе игры</w:t>
      </w:r>
      <w:r w:rsidR="00E90325">
        <w:rPr>
          <w:rFonts w:ascii="Times New Roman" w:hAnsi="Times New Roman" w:cs="Times New Roman"/>
          <w:sz w:val="40"/>
          <w:szCs w:val="40"/>
        </w:rPr>
        <w:t>,</w:t>
      </w:r>
      <w:r w:rsidR="007448AB">
        <w:rPr>
          <w:rFonts w:ascii="Times New Roman" w:hAnsi="Times New Roman" w:cs="Times New Roman"/>
          <w:sz w:val="40"/>
          <w:szCs w:val="40"/>
        </w:rPr>
        <w:t xml:space="preserve"> позволяет сделать верное предположение о расположении спрятанных элементов (голубые шарики) и, таким образом, набрать максимальное </w:t>
      </w:r>
      <w:r w:rsidR="00E90325">
        <w:rPr>
          <w:rFonts w:ascii="Times New Roman" w:hAnsi="Times New Roman" w:cs="Times New Roman"/>
          <w:sz w:val="40"/>
          <w:szCs w:val="40"/>
        </w:rPr>
        <w:t xml:space="preserve">количество </w:t>
      </w:r>
      <w:r w:rsidR="007448AB">
        <w:rPr>
          <w:rFonts w:ascii="Times New Roman" w:hAnsi="Times New Roman" w:cs="Times New Roman"/>
          <w:sz w:val="40"/>
          <w:szCs w:val="40"/>
        </w:rPr>
        <w:t>очков.</w:t>
      </w:r>
      <w:r w:rsidR="00EF4857">
        <w:rPr>
          <w:rFonts w:ascii="Times New Roman" w:hAnsi="Times New Roman" w:cs="Times New Roman"/>
          <w:sz w:val="40"/>
          <w:szCs w:val="40"/>
        </w:rPr>
        <w:t xml:space="preserve"> Количество спрятанных элементов</w:t>
      </w:r>
      <w:r w:rsidR="00EF4857" w:rsidRPr="00EF4857">
        <w:rPr>
          <w:rFonts w:ascii="Times New Roman" w:hAnsi="Times New Roman" w:cs="Times New Roman"/>
          <w:sz w:val="40"/>
          <w:szCs w:val="40"/>
        </w:rPr>
        <w:t xml:space="preserve">: 1 – </w:t>
      </w:r>
      <w:r w:rsidR="00EF4857">
        <w:rPr>
          <w:rFonts w:ascii="Times New Roman" w:hAnsi="Times New Roman" w:cs="Times New Roman"/>
          <w:sz w:val="40"/>
          <w:szCs w:val="40"/>
        </w:rPr>
        <w:t xml:space="preserve">по четыре, 2 – по три, 3 – по два и 4 </w:t>
      </w:r>
      <w:r w:rsidR="00E90325" w:rsidRPr="00EF4857">
        <w:rPr>
          <w:rFonts w:ascii="Times New Roman" w:hAnsi="Times New Roman" w:cs="Times New Roman"/>
          <w:sz w:val="40"/>
          <w:szCs w:val="40"/>
        </w:rPr>
        <w:t>–</w:t>
      </w:r>
      <w:r w:rsidR="00E90325">
        <w:rPr>
          <w:rFonts w:ascii="Times New Roman" w:hAnsi="Times New Roman" w:cs="Times New Roman"/>
          <w:sz w:val="40"/>
          <w:szCs w:val="40"/>
        </w:rPr>
        <w:t xml:space="preserve"> </w:t>
      </w:r>
      <w:r w:rsidR="00EF4857">
        <w:rPr>
          <w:rFonts w:ascii="Times New Roman" w:hAnsi="Times New Roman" w:cs="Times New Roman"/>
          <w:sz w:val="40"/>
          <w:szCs w:val="40"/>
        </w:rPr>
        <w:t xml:space="preserve">по одному (горизонтально или вертикально). </w:t>
      </w:r>
    </w:p>
    <w:sectPr w:rsidR="002409C2" w:rsidRPr="00EF4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A5"/>
    <w:rsid w:val="000445C6"/>
    <w:rsid w:val="000A3234"/>
    <w:rsid w:val="002409C2"/>
    <w:rsid w:val="006274D9"/>
    <w:rsid w:val="007448AB"/>
    <w:rsid w:val="008546A5"/>
    <w:rsid w:val="0091354D"/>
    <w:rsid w:val="00E90325"/>
    <w:rsid w:val="00EF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8B50"/>
  <w15:chartTrackingRefBased/>
  <w15:docId w15:val="{3F7D4900-9A94-4139-81A1-D789ECBF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2018-01-06T16:52:00Z</dcterms:created>
  <dcterms:modified xsi:type="dcterms:W3CDTF">2018-01-06T17:19:00Z</dcterms:modified>
</cp:coreProperties>
</file>