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8cb957414aa0bebc2aa9d4d9cf9601c91e8e0b7.png"/>
            <a:graphic>
              <a:graphicData uri="http://schemas.openxmlformats.org/drawingml/2006/picture">
                <pic:pic>
                  <pic:nvPicPr>
                    <pic:cNvPr id="1" name="image-58cb957414aa0bebc2aa9d4d9cf9601c91e8e0b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ttps_main_node_gnd_net_com_какие_433c3a"/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https://main-node.gnd-net.com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 какие идеи по сканеру блокчейна ганимед?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Отличная база! У вас уже есть REST API на порту 8182 с метриками, wallet/balance, транзакциями, блоками, контрактами и токенами. Теперь предлагаю структуру </w:t>
      </w:r>
      <w:r>
        <w:rPr>
          <w:rFonts w:eastAsia="georgia" w:cs="georgia" w:ascii="georgia" w:hAnsi="georgia"/>
          <w:b/>
          <w:color w:val="000000"/>
        </w:rPr>
        <w:t xml:space="preserve">публичного блокчейн‑сканера Ганимед</w:t>
      </w:r>
      <w:r>
        <w:rPr>
          <w:rFonts w:eastAsia="georgia" w:cs="georgia" w:ascii="georgia" w:hAnsi="georgia"/>
          <w:color w:val="000000"/>
        </w:rPr>
        <w:t xml:space="preserve"> (GND‑explorer) с фокусом на понятность, современный UX и связь с токеномикой CND/GANI.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концепция_экосистемная_витри_72186b"/>
      <w:r>
        <w:rPr>
          <w:rFonts w:eastAsia="georgia" w:cs="georgia" w:ascii="georgia" w:hAnsi="georgia"/>
          <w:b/>
          <w:color w:val="000000"/>
          <w:sz w:val="24"/>
        </w:rPr>
        <w:t xml:space="preserve">1. Концепция: экосистемная витрина + технический инструмент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Зачем нужен сканер для ГАНИМЕД: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Прозрачность</w:t>
      </w:r>
      <w:r>
        <w:rPr>
          <w:rFonts w:eastAsia="georgia" w:cs="georgia" w:ascii="georgia" w:hAnsi="georgia"/>
          <w:color w:val="000000"/>
          <w:sz w:val="21"/>
        </w:rPr>
        <w:t xml:space="preserve"> для держателей GND/GANI/CND (видеть эмиссию, treasury, транзакции DAO)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Разработка</w:t>
      </w:r>
      <w:r>
        <w:rPr>
          <w:rFonts w:eastAsia="georgia" w:cs="georgia" w:ascii="georgia" w:hAnsi="georgia"/>
          <w:color w:val="000000"/>
          <w:sz w:val="21"/>
        </w:rPr>
        <w:t xml:space="preserve"> (верификация контрактов, API для dApp)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Инвесторы/фонды</w:t>
      </w:r>
      <w:r>
        <w:rPr>
          <w:rFonts w:eastAsia="georgia" w:cs="georgia" w:ascii="georgia" w:hAnsi="georgia"/>
          <w:color w:val="000000"/>
          <w:sz w:val="21"/>
        </w:rPr>
        <w:t xml:space="preserve"> (доказательство on‑chain activity, аудит транзакций RWA‑платформы)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Marketing</w:t>
      </w:r>
      <w:r>
        <w:rPr>
          <w:rFonts w:eastAsia="georgia" w:cs="georgia" w:ascii="georgia" w:hAnsi="georgia"/>
          <w:color w:val="000000"/>
          <w:sz w:val="21"/>
        </w:rPr>
        <w:t xml:space="preserve"> (показать рост TPS, активных адресов, объём комиссий → связать с финансовой моделью)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Т.е. сканер = не просто техно‑утилита, а </w:t>
      </w:r>
      <w:r>
        <w:rPr>
          <w:rFonts w:eastAsia="georgia" w:cs="georgia" w:ascii="georgia" w:hAnsi="georgia"/>
          <w:b/>
          <w:color w:val="000000"/>
        </w:rPr>
        <w:t xml:space="preserve">публичный dashboard экосистемы</w:t>
      </w:r>
      <w:r>
        <w:rPr>
          <w:rFonts w:eastAsia="georgia" w:cs="georgia" w:ascii="georgia" w:hAnsi="georgia"/>
          <w:color w:val="000000"/>
        </w:rPr>
        <w:t xml:space="preserve">, где видно, что блокчейн работает, растёт и соответствует roadmap из whitepaper.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ключевые_ux_принципы_по_акту_7ff773"/>
      <w:r>
        <w:rPr>
          <w:rFonts w:eastAsia="georgia" w:cs="georgia" w:ascii="georgia" w:hAnsi="georgia"/>
          <w:b/>
          <w:color w:val="000000"/>
          <w:sz w:val="24"/>
        </w:rPr>
        <w:t xml:space="preserve">2. Ключевые UX‑принципы (по актуальным трендам 2026)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данным Solscan, Blockscout и лучших практик: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3"/>
      <w:bookmarkEnd w:id="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Чистый интерфейс</w:t>
      </w:r>
      <w:r>
        <w:rPr>
          <w:rFonts w:eastAsia="georgia" w:cs="georgia" w:ascii="georgia" w:hAnsi="georgia"/>
          <w:color w:val="000000"/>
          <w:sz w:val="21"/>
        </w:rPr>
        <w:t xml:space="preserve"> (минимум фрейма, максимум данных) — пользователи ждут Etherscan‑стиль.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Реалтайм‑данные</w:t>
      </w:r>
      <w:r>
        <w:rPr>
          <w:rFonts w:eastAsia="georgia" w:cs="georgia" w:ascii="georgia" w:hAnsi="georgia"/>
          <w:color w:val="000000"/>
          <w:sz w:val="21"/>
        </w:rPr>
        <w:t xml:space="preserve"> (websocket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/ws</w:t>
      </w:r>
      <w:r>
        <w:rPr>
          <w:rFonts w:eastAsia="georgia" w:cs="georgia" w:ascii="georgia" w:hAnsi="georgia"/>
          <w:color w:val="000000"/>
          <w:sz w:val="21"/>
        </w:rPr>
        <w:t xml:space="preserve"> использовать для живой ленты блоков/транзакций).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Мобильная версия</w:t>
      </w:r>
      <w:r>
        <w:rPr>
          <w:rFonts w:eastAsia="georgia" w:cs="georgia" w:ascii="georgia" w:hAnsi="georgia"/>
          <w:color w:val="000000"/>
          <w:sz w:val="21"/>
        </w:rPr>
        <w:t xml:space="preserve"> (50%+ трафика с телефонов — адаптивный дизайн обязателен).</w:t>
      </w:r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Поисковая строка</w:t>
      </w:r>
      <w:r>
        <w:rPr>
          <w:rFonts w:eastAsia="georgia" w:cs="georgia" w:ascii="georgia" w:hAnsi="georgia"/>
          <w:color w:val="000000"/>
          <w:sz w:val="21"/>
        </w:rPr>
        <w:t xml:space="preserve"> (центр экрана) — адрес, хэш tx, номер блока, адрес контракта.</w:t>
      </w:r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Dashboard</w:t>
      </w:r>
      <w:r>
        <w:rPr>
          <w:rFonts w:eastAsia="georgia" w:cs="georgia" w:ascii="georgia" w:hAnsi="georgia"/>
          <w:color w:val="000000"/>
          <w:sz w:val="21"/>
        </w:rPr>
        <w:t xml:space="preserve"> (главная страница): последние блоки, транзакции, TPS, сетевые метрики.</w:t>
      </w:r>
      <w:bookmarkStart w:id="10" w:name="fnref2_2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1_3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NFT/Token explorer</w:t>
      </w:r>
      <w:r>
        <w:rPr>
          <w:rFonts w:eastAsia="georgia" w:cs="georgia" w:ascii="georgia" w:hAnsi="georgia"/>
          <w:color w:val="000000"/>
          <w:sz w:val="21"/>
        </w:rPr>
        <w:t xml:space="preserve"> (учитывая GND‑st1 и GANI) — карточки токенов, holders, transfers.</w:t>
      </w:r>
      <w:bookmarkStart w:id="12" w:name="fnref2_3"/>
      <w:bookmarkEnd w:id="1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Validator transparency</w:t>
      </w:r>
      <w:r>
        <w:rPr>
          <w:rFonts w:eastAsia="georgia" w:cs="georgia" w:ascii="georgia" w:hAnsi="georgia"/>
          <w:color w:val="000000"/>
          <w:sz w:val="21"/>
        </w:rPr>
        <w:t xml:space="preserve"> (для PoSA) — список валидаторов, uptime, stake, комиссии.</w:t>
      </w:r>
      <w:bookmarkStart w:id="13" w:name="fnref2_4"/>
      <w:bookmarkEnd w:id="1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 integration</w:t>
      </w:r>
      <w:r>
        <w:rPr>
          <w:rFonts w:eastAsia="georgia" w:cs="georgia" w:ascii="georgia" w:hAnsi="georgia"/>
          <w:color w:val="000000"/>
          <w:sz w:val="21"/>
        </w:rPr>
        <w:t xml:space="preserve"> (показывать AMM пулы, лендинг aGND, treasury адреса).</w:t>
      </w:r>
      <w:bookmarkStart w:id="14" w:name="fnref2_5"/>
      <w:bookmarkEnd w:id="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3_структура_страниц_сканера_gn_23f741"/>
      <w:r>
        <w:rPr>
          <w:rFonts w:eastAsia="georgia" w:cs="georgia" w:ascii="georgia" w:hAnsi="georgia"/>
          <w:b/>
          <w:color w:val="000000"/>
          <w:sz w:val="24"/>
        </w:rPr>
        <w:t xml:space="preserve">3. Структура страниц сканера GND‑explorer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3_1_главная_home_dashboard"/>
      <w:r>
        <w:rPr>
          <w:rFonts w:eastAsia="georgia" w:cs="georgia" w:ascii="georgia" w:hAnsi="georgia"/>
          <w:b/>
          <w:color w:val="000000"/>
          <w:sz w:val="24"/>
        </w:rPr>
        <w:t xml:space="preserve">3.1. Главная (Home / Dashboard)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Блоки: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Поисковая строка</w:t>
      </w:r>
      <w:r>
        <w:rPr>
          <w:rFonts w:eastAsia="georgia" w:cs="georgia" w:ascii="georgia" w:hAnsi="georgia"/>
          <w:color w:val="000000"/>
          <w:sz w:val="21"/>
        </w:rPr>
        <w:t xml:space="preserve"> (по центру): "Найти адрес, транзакцию, блок, контракт..."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Live блоки</w:t>
      </w:r>
      <w:r>
        <w:rPr>
          <w:rFonts w:eastAsia="georgia" w:cs="georgia" w:ascii="georgia" w:hAnsi="georgia"/>
          <w:color w:val="000000"/>
          <w:sz w:val="21"/>
        </w:rPr>
        <w:t xml:space="preserve"> (слева): последние 10 блоков с номером, timestamp, # транзакций, валидатором.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Live транзакции</w:t>
      </w:r>
      <w:r>
        <w:rPr>
          <w:rFonts w:eastAsia="georgia" w:cs="georgia" w:ascii="georgia" w:hAnsi="georgia"/>
          <w:color w:val="000000"/>
          <w:sz w:val="21"/>
        </w:rPr>
        <w:t xml:space="preserve"> (справа): последние 10 tx с from/to, amount, fee, статус.</w:t>
      </w:r>
      <w:bookmarkStart w:id="17" w:name="fnref1_4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Network Stats</w:t>
      </w:r>
      <w:r>
        <w:rPr>
          <w:rFonts w:eastAsia="georgia" w:cs="georgia" w:ascii="georgia" w:hAnsi="georgia"/>
          <w:color w:val="000000"/>
          <w:sz w:val="21"/>
        </w:rPr>
        <w:t xml:space="preserve"> (блок сверху или сайдбар):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TPS (транзакции в секунду)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Общее кол‑во блоков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Активные адреса (за 24ч)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Средняя комиссия (gas price)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Кол‑во валидаторов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supply GND (1 000 000 000 GND)</w:t>
      </w:r>
      <w:bookmarkStart w:id="18" w:name="fnref5"/>
      <w:bookmarkEnd w:id="1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Circulating supply GND/GANI (если есть данные)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Фишка:</w:t>
      </w:r>
      <w:r>
        <w:rPr>
          <w:rFonts w:eastAsia="georgia" w:cs="georgia" w:ascii="georgia" w:hAnsi="georgia"/>
          <w:color w:val="000000"/>
        </w:rPr>
        <w:t xml:space="preserve"> кнопка "Токены экосистемы" → прямая ссылка на карточки GND, GANI, CND (с балансами treasury, эмиссией, holders).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3_2_страница_блока_block_number"/>
      <w:r>
        <w:rPr>
          <w:rFonts w:eastAsia="georgia" w:cs="georgia" w:ascii="georgia" w:hAnsi="georgia"/>
          <w:b/>
          <w:color w:val="000000"/>
          <w:sz w:val="24"/>
        </w:rPr>
        <w:t xml:space="preserve">3.2. Страница Блока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/block/{number}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показывать: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Block Height</w:t>
      </w:r>
      <w:r>
        <w:rPr>
          <w:rFonts w:eastAsia="georgia" w:cs="georgia" w:ascii="georgia" w:hAnsi="georgia"/>
          <w:color w:val="000000"/>
          <w:sz w:val="21"/>
        </w:rPr>
        <w:t xml:space="preserve"> (номер)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Timestamp</w:t>
      </w:r>
      <w:r>
        <w:rPr>
          <w:rFonts w:eastAsia="georgia" w:cs="georgia" w:ascii="georgia" w:hAnsi="georgia"/>
          <w:color w:val="000000"/>
          <w:sz w:val="21"/>
        </w:rPr>
        <w:t xml:space="preserve"> (дата/время UTC + локальное)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Validator</w:t>
      </w:r>
      <w:r>
        <w:rPr>
          <w:rFonts w:eastAsia="georgia" w:cs="georgia" w:ascii="georgia" w:hAnsi="georgia"/>
          <w:color w:val="000000"/>
          <w:sz w:val="21"/>
        </w:rPr>
        <w:t xml:space="preserve"> (адрес валидатора, кликабельно)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Hash</w:t>
      </w:r>
      <w:r>
        <w:rPr>
          <w:rFonts w:eastAsia="georgia" w:cs="georgia" w:ascii="georgia" w:hAnsi="georgia"/>
          <w:color w:val="000000"/>
          <w:sz w:val="21"/>
        </w:rPr>
        <w:t xml:space="preserve"> (хэш блока)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Parent Hash</w:t>
      </w:r>
      <w:r>
        <w:rPr>
          <w:rFonts w:eastAsia="georgia" w:cs="georgia" w:ascii="georgia" w:hAnsi="georgia"/>
          <w:color w:val="000000"/>
          <w:sz w:val="21"/>
        </w:rPr>
        <w:t xml:space="preserve"> (ссылка на предыдущий блок)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Transactions</w:t>
      </w:r>
      <w:r>
        <w:rPr>
          <w:rFonts w:eastAsia="georgia" w:cs="georgia" w:ascii="georgia" w:hAnsi="georgia"/>
          <w:color w:val="000000"/>
          <w:sz w:val="21"/>
        </w:rPr>
        <w:t xml:space="preserve"> (список всех tx в блоке, кликабельно)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Gas Used / Gas Limit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Block Reward</w:t>
      </w:r>
      <w:r>
        <w:rPr>
          <w:rFonts w:eastAsia="georgia" w:cs="georgia" w:ascii="georgia" w:hAnsi="georgia"/>
          <w:color w:val="000000"/>
          <w:sz w:val="21"/>
        </w:rPr>
        <w:t xml:space="preserve"> (если есть награда валидатору)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Difficulty</w:t>
      </w:r>
      <w:r>
        <w:rPr>
          <w:rFonts w:eastAsia="georgia" w:cs="georgia" w:ascii="georgia" w:hAnsi="georgia"/>
          <w:color w:val="000000"/>
          <w:sz w:val="21"/>
        </w:rPr>
        <w:t xml:space="preserve"> (для PoSA, если применимо)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/api/v1/block/{number}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3_3_страница_транзакции_tx_hash"/>
      <w:r>
        <w:rPr>
          <w:rFonts w:eastAsia="georgia" w:cs="georgia" w:ascii="georgia" w:hAnsi="georgia"/>
          <w:b/>
          <w:color w:val="000000"/>
          <w:sz w:val="24"/>
        </w:rPr>
        <w:t xml:space="preserve">3.3. Страница Транзакции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/tx/{hash}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показывать: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Transaction Hash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(✓ Success / ✗ Failed / ⏳ Pending)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Block</w:t>
      </w:r>
      <w:r>
        <w:rPr>
          <w:rFonts w:eastAsia="georgia" w:cs="georgia" w:ascii="georgia" w:hAnsi="georgia"/>
          <w:color w:val="000000"/>
          <w:sz w:val="21"/>
        </w:rPr>
        <w:t xml:space="preserve"> (номер + ссылка)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Timestamp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From</w:t>
      </w:r>
      <w:r>
        <w:rPr>
          <w:rFonts w:eastAsia="georgia" w:cs="georgia" w:ascii="georgia" w:hAnsi="georgia"/>
          <w:color w:val="000000"/>
          <w:sz w:val="21"/>
        </w:rPr>
        <w:t xml:space="preserve"> (адрес отправителя, кликабельно)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</w:t>
      </w:r>
      <w:r>
        <w:rPr>
          <w:rFonts w:eastAsia="georgia" w:cs="georgia" w:ascii="georgia" w:hAnsi="georgia"/>
          <w:color w:val="000000"/>
          <w:sz w:val="21"/>
        </w:rPr>
        <w:t xml:space="preserve"> (адрес получателя или контракта, кликабельно)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Value</w:t>
      </w:r>
      <w:r>
        <w:rPr>
          <w:rFonts w:eastAsia="georgia" w:cs="georgia" w:ascii="georgia" w:hAnsi="georgia"/>
          <w:color w:val="000000"/>
          <w:sz w:val="21"/>
        </w:rPr>
        <w:t xml:space="preserve"> (сумма GND)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Transaction Fee</w:t>
      </w:r>
      <w:r>
        <w:rPr>
          <w:rFonts w:eastAsia="georgia" w:cs="georgia" w:ascii="georgia" w:hAnsi="georgia"/>
          <w:color w:val="000000"/>
          <w:sz w:val="21"/>
        </w:rPr>
        <w:t xml:space="preserve"> (gas used × gas price в GND)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Gas Price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Fonts w:eastAsia="georgia" w:cs="georgia" w:ascii="georgia" w:hAnsi="georgia"/>
          <w:b/>
          <w:color w:val="000000"/>
          <w:sz w:val="21"/>
        </w:rPr>
        <w:t xml:space="preserve">Gas Limit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Fonts w:eastAsia="georgia" w:cs="georgia" w:ascii="georgia" w:hAnsi="georgia"/>
          <w:b/>
          <w:color w:val="000000"/>
          <w:sz w:val="21"/>
        </w:rPr>
        <w:t xml:space="preserve">Gas Used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Input Data</w:t>
      </w:r>
      <w:r>
        <w:rPr>
          <w:rFonts w:eastAsia="georgia" w:cs="georgia" w:ascii="georgia" w:hAnsi="georgia"/>
          <w:color w:val="000000"/>
          <w:sz w:val="21"/>
        </w:rPr>
        <w:t xml:space="preserve"> (если есть data, показать hex + decode для контрактов)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Internal Transactions</w:t>
      </w:r>
      <w:r>
        <w:rPr>
          <w:rFonts w:eastAsia="georgia" w:cs="georgia" w:ascii="georgia" w:hAnsi="georgia"/>
          <w:color w:val="000000"/>
          <w:sz w:val="21"/>
        </w:rPr>
        <w:t xml:space="preserve"> (если есть)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Logs</w:t>
      </w:r>
      <w:r>
        <w:rPr>
          <w:rFonts w:eastAsia="georgia" w:cs="georgia" w:ascii="georgia" w:hAnsi="georgia"/>
          <w:color w:val="000000"/>
          <w:sz w:val="21"/>
        </w:rPr>
        <w:t xml:space="preserve"> (события контракта, если есть)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/api/v1/transaction/{hash}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3_4_страница_адреса_address_address"/>
      <w:r>
        <w:rPr>
          <w:rFonts w:eastAsia="georgia" w:cs="georgia" w:ascii="georgia" w:hAnsi="georgia"/>
          <w:b/>
          <w:color w:val="000000"/>
          <w:sz w:val="24"/>
        </w:rPr>
        <w:t xml:space="preserve">3.4. Страница Адреса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/address/{address}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показывать: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Address</w:t>
      </w:r>
      <w:r>
        <w:rPr>
          <w:rFonts w:eastAsia="georgia" w:cs="georgia" w:ascii="georgia" w:hAnsi="georgia"/>
          <w:color w:val="000000"/>
          <w:sz w:val="21"/>
        </w:rPr>
        <w:t xml:space="preserve"> (с возможностью скопировать)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Balance</w:t>
      </w:r>
      <w:r>
        <w:rPr>
          <w:rFonts w:eastAsia="georgia" w:cs="georgia" w:ascii="georgia" w:hAnsi="georgia"/>
          <w:color w:val="000000"/>
          <w:sz w:val="21"/>
        </w:rPr>
        <w:t xml:space="preserve"> (баланс в GND)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Nonce</w:t>
      </w:r>
      <w:r>
        <w:rPr>
          <w:rFonts w:eastAsia="georgia" w:cs="georgia" w:ascii="georgia" w:hAnsi="georgia"/>
          <w:color w:val="000000"/>
          <w:sz w:val="21"/>
        </w:rPr>
        <w:t xml:space="preserve"> (кол‑во исходящих tx)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Transactions</w:t>
      </w:r>
      <w:r>
        <w:rPr>
          <w:rFonts w:eastAsia="georgia" w:cs="georgia" w:ascii="georgia" w:hAnsi="georgia"/>
          <w:color w:val="000000"/>
          <w:sz w:val="21"/>
        </w:rPr>
        <w:t xml:space="preserve"> (список всех tx с этого адреса: incoming/outgoing, фильтр)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Tokens</w:t>
      </w:r>
      <w:r>
        <w:rPr>
          <w:rFonts w:eastAsia="georgia" w:cs="georgia" w:ascii="georgia" w:hAnsi="georgia"/>
          <w:color w:val="000000"/>
          <w:sz w:val="21"/>
        </w:rPr>
        <w:t xml:space="preserve"> (если держит GND‑st1 токены, показать список: GANI, другие)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Token Transfers</w:t>
      </w:r>
      <w:r>
        <w:rPr>
          <w:rFonts w:eastAsia="georgia" w:cs="georgia" w:ascii="georgia" w:hAnsi="georgia"/>
          <w:color w:val="000000"/>
          <w:sz w:val="21"/>
        </w:rPr>
        <w:t xml:space="preserve"> (отдельная вкладка)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Internal Transactions</w:t>
      </w:r>
      <w:r>
        <w:rPr>
          <w:rFonts w:eastAsia="georgia" w:cs="georgia" w:ascii="georgia" w:hAnsi="georgia"/>
          <w:color w:val="000000"/>
          <w:sz w:val="21"/>
        </w:rPr>
        <w:t xml:space="preserve"> (если есть)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Contract</w:t>
      </w:r>
      <w:r>
        <w:rPr>
          <w:rFonts w:eastAsia="georgia" w:cs="georgia" w:ascii="georgia" w:hAnsi="georgia"/>
          <w:color w:val="000000"/>
          <w:sz w:val="21"/>
        </w:rPr>
        <w:t xml:space="preserve"> (если адрес = контракт, показать verified code, ABI, creator)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адресов GANI/CND/GND (treasury):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Метка</w:t>
      </w:r>
      <w:r>
        <w:rPr>
          <w:rFonts w:eastAsia="georgia" w:cs="georgia" w:ascii="georgia" w:hAnsi="georgia"/>
          <w:color w:val="000000"/>
          <w:sz w:val="21"/>
        </w:rPr>
        <w:t xml:space="preserve"> (например, "GND Treasury", "GANI DAO Governance")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Связанные операции</w:t>
      </w:r>
      <w:r>
        <w:rPr>
          <w:rFonts w:eastAsia="georgia" w:cs="georgia" w:ascii="georgia" w:hAnsi="georgia"/>
          <w:color w:val="000000"/>
          <w:sz w:val="21"/>
        </w:rPr>
        <w:t xml:space="preserve"> (DAO proposals, buyback tx, emissions)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/api/v1/wallet/{address}/balance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/api/v1/wallet/{address}/transactions</w:t>
      </w:r>
      <w:r>
        <w:rPr>
          <w:rFonts w:eastAsia="georgia" w:cs="georgia" w:ascii="georgia" w:hAnsi="georgia"/>
          <w:color w:val="000000"/>
          <w:sz w:val="21"/>
        </w:rPr>
        <w:t xml:space="preserve"> (с пагинацией)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3_5_страница_контракта_contrac_99ae5d"/>
      <w:r>
        <w:rPr>
          <w:rFonts w:eastAsia="georgia" w:cs="georgia" w:ascii="georgia" w:hAnsi="georgia"/>
          <w:b/>
          <w:color w:val="000000"/>
          <w:sz w:val="24"/>
        </w:rPr>
        <w:t xml:space="preserve">3.5. Страница Контракта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/contract/{address}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Что показывать: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Contract Address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Contract Name</w:t>
      </w:r>
      <w:r>
        <w:rPr>
          <w:rFonts w:eastAsia="georgia" w:cs="georgia" w:ascii="georgia" w:hAnsi="georgia"/>
          <w:color w:val="000000"/>
          <w:sz w:val="21"/>
        </w:rPr>
        <w:t xml:space="preserve"> (если verified)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Standard</w:t>
      </w:r>
      <w:r>
        <w:rPr>
          <w:rFonts w:eastAsia="georgia" w:cs="georgia" w:ascii="georgia" w:hAnsi="georgia"/>
          <w:color w:val="000000"/>
          <w:sz w:val="21"/>
        </w:rPr>
        <w:t xml:space="preserve"> (например, "GND‑st1", "ERC‑20 compatible")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Compiler Version</w:t>
      </w:r>
      <w:r>
        <w:rPr>
          <w:rFonts w:eastAsia="georgia" w:cs="georgia" w:ascii="georgia" w:hAnsi="georgia"/>
          <w:color w:val="000000"/>
          <w:sz w:val="21"/>
        </w:rPr>
        <w:t xml:space="preserve"> (solc 0.8.x)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Optimization</w:t>
      </w:r>
      <w:r>
        <w:rPr>
          <w:rFonts w:eastAsia="georgia" w:cs="georgia" w:ascii="georgia" w:hAnsi="georgia"/>
          <w:color w:val="000000"/>
          <w:sz w:val="21"/>
        </w:rPr>
        <w:t xml:space="preserve"> (yes/no)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Source Code</w:t>
      </w:r>
      <w:r>
        <w:rPr>
          <w:rFonts w:eastAsia="georgia" w:cs="georgia" w:ascii="georgia" w:hAnsi="georgia"/>
          <w:color w:val="000000"/>
          <w:sz w:val="21"/>
        </w:rPr>
        <w:t xml:space="preserve"> (verified code с подсветкой синтаксиса)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ABI</w:t>
      </w:r>
      <w:r>
        <w:rPr>
          <w:rFonts w:eastAsia="georgia" w:cs="georgia" w:ascii="georgia" w:hAnsi="georgia"/>
          <w:color w:val="000000"/>
          <w:sz w:val="21"/>
        </w:rPr>
        <w:t xml:space="preserve"> (JSON, с возможностью скопировать)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Bytecode</w:t>
      </w:r>
      <w:r>
        <w:rPr>
          <w:rFonts w:eastAsia="georgia" w:cs="georgia" w:ascii="georgia" w:hAnsi="georgia"/>
          <w:color w:val="000000"/>
          <w:sz w:val="21"/>
        </w:rPr>
        <w:t xml:space="preserve"> (creation code + deployed bytecode)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Constructor Arguments</w:t>
      </w:r>
      <w:r>
        <w:rPr>
          <w:rFonts w:eastAsia="georgia" w:cs="georgia" w:ascii="georgia" w:hAnsi="georgia"/>
          <w:color w:val="000000"/>
          <w:sz w:val="21"/>
        </w:rPr>
        <w:t xml:space="preserve"> (decode)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Read Contract</w:t>
      </w:r>
      <w:r>
        <w:rPr>
          <w:rFonts w:eastAsia="georgia" w:cs="georgia" w:ascii="georgia" w:hAnsi="georgia"/>
          <w:color w:val="000000"/>
          <w:sz w:val="21"/>
        </w:rPr>
        <w:t xml:space="preserve"> (вызов view‑функций через UI)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 Contract</w:t>
      </w:r>
      <w:r>
        <w:rPr>
          <w:rFonts w:eastAsia="georgia" w:cs="georgia" w:ascii="georgia" w:hAnsi="georgia"/>
          <w:color w:val="000000"/>
          <w:sz w:val="21"/>
        </w:rPr>
        <w:t xml:space="preserve"> (для владельца, если MetaMask подключен)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Events</w:t>
      </w:r>
      <w:r>
        <w:rPr>
          <w:rFonts w:eastAsia="georgia" w:cs="georgia" w:ascii="georgia" w:hAnsi="georgia"/>
          <w:color w:val="000000"/>
          <w:sz w:val="21"/>
        </w:rPr>
        <w:t xml:space="preserve"> (логи контракта)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Transactions</w:t>
      </w:r>
      <w:r>
        <w:rPr>
          <w:rFonts w:eastAsia="georgia" w:cs="georgia" w:ascii="georgia" w:hAnsi="georgia"/>
          <w:color w:val="000000"/>
          <w:sz w:val="21"/>
        </w:rPr>
        <w:t xml:space="preserve"> (все tx к этому контракту)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Фишка:</w:t>
      </w:r>
      <w:r>
        <w:rPr>
          <w:rFonts w:eastAsia="georgia" w:cs="georgia" w:ascii="georgia" w:hAnsi="georgia"/>
          <w:color w:val="000000"/>
        </w:rPr>
        <w:t xml:space="preserve"> для токенов GND‑st1 показать: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Supply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Holders (кол‑во держателей)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 10 holders (адрес + % от supply)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Transfers (последние 100)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/api/v1/contract/{address}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/api/v1/contract</w:t>
      </w:r>
      <w:r>
        <w:rPr>
          <w:rFonts w:eastAsia="georgia" w:cs="georgia" w:ascii="georgia" w:hAnsi="georgia"/>
          <w:color w:val="000000"/>
          <w:sz w:val="21"/>
        </w:rPr>
        <w:t xml:space="preserve"> (deploy нового контракта, если нужно)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3_6_страница_токена_token_cont_1555f3"/>
      <w:r>
        <w:rPr>
          <w:rFonts w:eastAsia="georgia" w:cs="georgia" w:ascii="georgia" w:hAnsi="georgia"/>
          <w:b/>
          <w:color w:val="000000"/>
          <w:sz w:val="24"/>
        </w:rPr>
        <w:t xml:space="preserve">3.6. Страница Токена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/token/{contract_address}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GND, GANI, CND и других GND‑st1: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Блоки: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Token Info: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 (например, "GANI Governance Token")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Symbol (GANI)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Decimals (18)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Supply (100 000 000 GANI)</w:t>
      </w:r>
      <w:bookmarkStart w:id="24" w:name="fnref5_1"/>
      <w:bookmarkEnd w:id="2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Contract Address (кликабельно)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Standard (GND‑st1)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Market Info</w:t>
      </w:r>
      <w:r>
        <w:rPr>
          <w:rFonts w:eastAsia="georgia" w:cs="georgia" w:ascii="georgia" w:hAnsi="georgia"/>
          <w:color w:val="000000"/>
          <w:sz w:val="21"/>
        </w:rPr>
        <w:t xml:space="preserve"> (если есть DEX):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 (GND/GANI, USD если oracle)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 Cap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24h Volume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Holders (кол‑во адресов)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Holders Distribution: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 10 holders (адрес, баланс, % от supply)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 распределения (pie chart или bar)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Transfers</w:t>
      </w:r>
      <w:r>
        <w:rPr>
          <w:rFonts w:eastAsia="georgia" w:cs="georgia" w:ascii="georgia" w:hAnsi="georgia"/>
          <w:color w:val="000000"/>
          <w:sz w:val="21"/>
        </w:rPr>
        <w:t xml:space="preserve"> (последние 100 transfer events):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From/To/Amount/Tx Hash/Timestamp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Связь с экосистемой</w:t>
      </w:r>
      <w:r>
        <w:rPr>
          <w:rFonts w:eastAsia="georgia" w:cs="georgia" w:ascii="georgia" w:hAnsi="georgia"/>
          <w:color w:val="000000"/>
          <w:sz w:val="21"/>
        </w:rPr>
        <w:t xml:space="preserve"> (для GANI):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DAO Treasury адрес + баланс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veGANI контракт (если есть)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Governance Proposals (если интеграция с DAO)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/api/v1/token/{address}/balance/{holder}</w:t>
      </w:r>
      <w:r>
        <w:rPr>
          <w:rFonts w:eastAsia="georgia" w:cs="georgia" w:ascii="georgia" w:hAnsi="georgia"/>
          <w:color w:val="000000"/>
          <w:sz w:val="21"/>
        </w:rPr>
        <w:t xml:space="preserve"> (баланс конкретного holder)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/api/v1/token/{address}/transfers</w:t>
      </w:r>
      <w:r>
        <w:rPr>
          <w:rFonts w:eastAsia="georgia" w:cs="georgia" w:ascii="georgia" w:hAnsi="georgia"/>
          <w:color w:val="000000"/>
          <w:sz w:val="21"/>
        </w:rPr>
        <w:t xml:space="preserve"> (с пагинацией)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3_7_validators_валидаторы_posa"/>
      <w:r>
        <w:rPr>
          <w:rFonts w:eastAsia="georgia" w:cs="georgia" w:ascii="georgia" w:hAnsi="georgia"/>
          <w:b/>
          <w:color w:val="000000"/>
          <w:sz w:val="24"/>
        </w:rPr>
        <w:t xml:space="preserve">3.7. Validators (Валидаторы PoSA)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/validators: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Таблица валидаторов: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Validator Address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Stake Amount</w:t>
      </w:r>
      <w:r>
        <w:rPr>
          <w:rFonts w:eastAsia="georgia" w:cs="georgia" w:ascii="georgia" w:hAnsi="georgia"/>
          <w:color w:val="000000"/>
          <w:sz w:val="21"/>
        </w:rPr>
        <w:t xml:space="preserve"> (сколько GND застейкано)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Commission</w:t>
      </w:r>
      <w:r>
        <w:rPr>
          <w:rFonts w:eastAsia="georgia" w:cs="georgia" w:ascii="georgia" w:hAnsi="georgia"/>
          <w:color w:val="000000"/>
          <w:sz w:val="21"/>
        </w:rPr>
        <w:t xml:space="preserve"> (% комиссии)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Uptime</w:t>
      </w:r>
      <w:r>
        <w:rPr>
          <w:rFonts w:eastAsia="georgia" w:cs="georgia" w:ascii="georgia" w:hAnsi="georgia"/>
          <w:color w:val="000000"/>
          <w:sz w:val="21"/>
        </w:rPr>
        <w:t xml:space="preserve"> (% времени онлайн за последние 30 дней)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Blocks Produced</w:t>
      </w:r>
      <w:r>
        <w:rPr>
          <w:rFonts w:eastAsia="georgia" w:cs="georgia" w:ascii="georgia" w:hAnsi="georgia"/>
          <w:color w:val="000000"/>
          <w:sz w:val="21"/>
        </w:rPr>
        <w:t xml:space="preserve"> (за последние 24ч / 30 дней)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Last Block</w:t>
      </w:r>
      <w:r>
        <w:rPr>
          <w:rFonts w:eastAsia="georgia" w:cs="georgia" w:ascii="georgia" w:hAnsi="georgia"/>
          <w:color w:val="000000"/>
          <w:sz w:val="21"/>
        </w:rPr>
        <w:t xml:space="preserve"> (timestamp последнего произведённого блока)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(Active / Jailed / Inactive)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Детальная страница валидатора</w:t>
      </w:r>
      <w:r>
        <w:rPr>
          <w:rFonts w:eastAsia="georgia" w:cs="georgia" w:ascii="georgia" w:hAnsi="georgia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/validator/{address}</w:t>
      </w:r>
      <w:r>
        <w:rPr>
          <w:rFonts w:eastAsia="georgia" w:cs="georgia" w:ascii="georgia" w:hAnsi="georgia"/>
          <w:color w:val="000000"/>
        </w:rPr>
        <w:t xml:space="preserve">):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История произведённых блоков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События slashing (если были)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Delegators (если PoS с делегированием)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Rewards (распределение наград)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/api/v1/validators</w:t>
      </w:r>
      <w:r>
        <w:rPr>
          <w:rFonts w:eastAsia="georgia" w:cs="georgia" w:ascii="georgia" w:hAnsi="georgia"/>
          <w:color w:val="000000"/>
          <w:sz w:val="21"/>
        </w:rPr>
        <w:t xml:space="preserve"> (список всех)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/api/v1/validator/{address}</w:t>
      </w:r>
      <w:r>
        <w:rPr>
          <w:rFonts w:eastAsia="georgia" w:cs="georgia" w:ascii="georgia" w:hAnsi="georgia"/>
          <w:color w:val="000000"/>
          <w:sz w:val="21"/>
        </w:rPr>
        <w:t xml:space="preserve"> (детали конкретного)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3_8_dao_treasury"/>
      <w:r>
        <w:rPr>
          <w:rFonts w:eastAsia="georgia" w:cs="georgia" w:ascii="georgia" w:hAnsi="georgia"/>
          <w:b/>
          <w:color w:val="000000"/>
          <w:sz w:val="24"/>
        </w:rPr>
        <w:t xml:space="preserve">3.8. DAO &amp; Treasury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/dao: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Блоки: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Treasury Balance</w:t>
      </w:r>
      <w:r>
        <w:rPr>
          <w:rFonts w:eastAsia="georgia" w:cs="georgia" w:ascii="georgia" w:hAnsi="georgia"/>
          <w:color w:val="000000"/>
          <w:sz w:val="21"/>
        </w:rPr>
        <w:t xml:space="preserve"> (адрес GNDTreasury + баланс GND/GANI/CND)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Governance Proposals</w:t>
      </w:r>
      <w:r>
        <w:rPr>
          <w:rFonts w:eastAsia="georgia" w:cs="georgia" w:ascii="georgia" w:hAnsi="georgia"/>
          <w:color w:val="000000"/>
          <w:sz w:val="21"/>
        </w:rPr>
        <w:t xml:space="preserve"> (если есть on‑chain voting):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Proposal ID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(Active / Passed / Rejected)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Votes (For / Against)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Execution TX (если executed)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veGANI Stats: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GANI locked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Average lock duration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Voting power distribution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Связь с whitepaper:</w:t>
      </w:r>
      <w:r>
        <w:rPr>
          <w:rFonts w:eastAsia="georgia" w:cs="georgia" w:ascii="georgia" w:hAnsi="georgia"/>
          <w:color w:val="000000"/>
        </w:rPr>
        <w:t xml:space="preserve"> показать, как DAO управляет эмиссией GND, распределением стимулов в DeFi‑пулы, buyback токенов.</w:t>
      </w:r>
      <w:bookmarkStart w:id="27" w:name="fnref5_2"/>
      <w:bookmarkEnd w:id="2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/api/v1/dao/proposals</w:t>
      </w:r>
      <w:r>
        <w:rPr>
          <w:rFonts w:eastAsia="georgia" w:cs="georgia" w:ascii="georgia" w:hAnsi="georgia"/>
          <w:color w:val="000000"/>
          <w:sz w:val="21"/>
        </w:rPr>
        <w:t xml:space="preserve"> (список proposals)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/api/v1/dao/treasury</w:t>
      </w:r>
      <w:r>
        <w:rPr>
          <w:rFonts w:eastAsia="georgia" w:cs="georgia" w:ascii="georgia" w:hAnsi="georgia"/>
          <w:color w:val="000000"/>
          <w:sz w:val="21"/>
        </w:rPr>
        <w:t xml:space="preserve"> (баланс treasury)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3_9_stats_charts_аналитика"/>
      <w:r>
        <w:rPr>
          <w:rFonts w:eastAsia="georgia" w:cs="georgia" w:ascii="georgia" w:hAnsi="georgia"/>
          <w:b/>
          <w:color w:val="000000"/>
          <w:sz w:val="24"/>
        </w:rPr>
        <w:t xml:space="preserve">3.9. Stats &amp; Charts (Аналитика)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/charts или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/stats: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Графики: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TPS (Transactions Per Second)</w:t>
      </w:r>
      <w:r>
        <w:rPr>
          <w:rFonts w:eastAsia="georgia" w:cs="georgia" w:ascii="georgia" w:hAnsi="georgia"/>
          <w:color w:val="000000"/>
          <w:sz w:val="21"/>
        </w:rPr>
        <w:t xml:space="preserve"> — реалтайм + исторический график (по дням/неделям).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Active Addresses</w:t>
      </w:r>
      <w:r>
        <w:rPr>
          <w:rFonts w:eastAsia="georgia" w:cs="georgia" w:ascii="georgia" w:hAnsi="georgia"/>
          <w:color w:val="000000"/>
          <w:sz w:val="21"/>
        </w:rPr>
        <w:t xml:space="preserve"> — уникальные адреса за 24ч/7d/30d.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Daily Transactions</w:t>
      </w:r>
      <w:r>
        <w:rPr>
          <w:rFonts w:eastAsia="georgia" w:cs="georgia" w:ascii="georgia" w:hAnsi="georgia"/>
          <w:color w:val="000000"/>
          <w:sz w:val="21"/>
        </w:rPr>
        <w:t xml:space="preserve"> — график количества tx за последние 90 дней.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Gas Price History</w:t>
      </w:r>
      <w:r>
        <w:rPr>
          <w:rFonts w:eastAsia="georgia" w:cs="georgia" w:ascii="georgia" w:hAnsi="georgia"/>
          <w:color w:val="000000"/>
          <w:sz w:val="21"/>
        </w:rPr>
        <w:t xml:space="preserve"> — средняя цена газа за период.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Block Time</w:t>
      </w:r>
      <w:r>
        <w:rPr>
          <w:rFonts w:eastAsia="georgia" w:cs="georgia" w:ascii="georgia" w:hAnsi="georgia"/>
          <w:color w:val="000000"/>
          <w:sz w:val="21"/>
        </w:rPr>
        <w:t xml:space="preserve"> — средний интервал между блоками (должен быть ~3 сек для PoSA по whitepaper).</w:t>
      </w:r>
      <w:bookmarkStart w:id="29" w:name="fnref5_3"/>
      <w:bookmarkEnd w:id="2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Network Hashrate / Stake</w:t>
      </w:r>
      <w:r>
        <w:rPr>
          <w:rFonts w:eastAsia="georgia" w:cs="georgia" w:ascii="georgia" w:hAnsi="georgia"/>
          <w:color w:val="000000"/>
          <w:sz w:val="21"/>
        </w:rPr>
        <w:t xml:space="preserve"> (если применимо).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Token Supply Growth</w:t>
      </w:r>
      <w:r>
        <w:rPr>
          <w:rFonts w:eastAsia="georgia" w:cs="georgia" w:ascii="georgia" w:hAnsi="georgia"/>
          <w:color w:val="000000"/>
          <w:sz w:val="21"/>
        </w:rPr>
        <w:t xml:space="preserve"> (GND/GANI emissions по времени).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Фишка для инвесторов:</w:t>
      </w:r>
      <w:r>
        <w:rPr>
          <w:rFonts w:eastAsia="georgia" w:cs="georgia" w:ascii="georgia" w:hAnsi="georgia"/>
          <w:color w:val="000000"/>
        </w:rPr>
        <w:t xml:space="preserve"> блок "Platform Revenue" (если есть on‑chain data о комиссиях):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Суммарные комиссии (fees collected) за период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Связать с EBITDA‑прогнозом из whitepaper (off‑chain, но можно показать как reference)</w:t>
      </w:r>
      <w:bookmarkStart w:id="30" w:name="fnref5_4"/>
      <w:bookmarkEnd w:id="3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/api/v1/metrics</w:t>
      </w:r>
      <w:r>
        <w:rPr>
          <w:rFonts w:eastAsia="georgia" w:cs="georgia" w:ascii="georgia" w:hAnsi="georgia"/>
          <w:color w:val="000000"/>
          <w:sz w:val="21"/>
        </w:rPr>
        <w:t xml:space="preserve"> (общие метрики)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/api/v1/metrics/transactions</w:t>
      </w:r>
      <w:r>
        <w:rPr>
          <w:rFonts w:eastAsia="georgia" w:cs="georgia" w:ascii="georgia" w:hAnsi="georgia"/>
          <w:color w:val="000000"/>
          <w:sz w:val="21"/>
        </w:rPr>
        <w:t xml:space="preserve"> (детализация по tx)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/api/v1/metrics/fees</w:t>
      </w:r>
      <w:r>
        <w:rPr>
          <w:rFonts w:eastAsia="georgia" w:cs="georgia" w:ascii="georgia" w:hAnsi="georgia"/>
          <w:color w:val="000000"/>
          <w:sz w:val="21"/>
        </w:rPr>
        <w:t xml:space="preserve"> (история комиссий)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4_уникальные_фичи_для_экосисте_d29867"/>
      <w:r>
        <w:rPr>
          <w:rFonts w:eastAsia="georgia" w:cs="georgia" w:ascii="georgia" w:hAnsi="georgia"/>
          <w:b/>
          <w:color w:val="000000"/>
          <w:sz w:val="24"/>
        </w:rPr>
        <w:t xml:space="preserve">4. Уникальные фичи для экосистемы NEKSUS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4_1_экосистемная_навигация_eco_1e86b5"/>
      <w:r>
        <w:rPr>
          <w:rFonts w:eastAsia="georgia" w:cs="georgia" w:ascii="georgia" w:hAnsi="georgia"/>
          <w:b/>
          <w:color w:val="000000"/>
          <w:sz w:val="24"/>
        </w:rPr>
        <w:t xml:space="preserve">4.1. Экосистемная навигация (Ecosystem Hub)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Блок на главной или отдельная 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/ecosystem: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Карточки с иконками: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GND Token</w:t>
      </w:r>
      <w:r>
        <w:rPr>
          <w:rFonts w:eastAsia="georgia" w:cs="georgia" w:ascii="georgia" w:hAnsi="georgia"/>
          <w:color w:val="000000"/>
          <w:sz w:val="21"/>
        </w:rPr>
        <w:t xml:space="preserve"> → ссылка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/token/GND_contract_address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GANI Token</w:t>
      </w:r>
      <w:r>
        <w:rPr>
          <w:rFonts w:eastAsia="georgia" w:cs="georgia" w:ascii="georgia" w:hAnsi="georgia"/>
          <w:color w:val="000000"/>
          <w:sz w:val="21"/>
        </w:rPr>
        <w:t xml:space="preserve"> → ссылка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/token/GANI_contract_address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CND Token</w:t>
      </w:r>
      <w:r>
        <w:rPr>
          <w:rFonts w:eastAsia="georgia" w:cs="georgia" w:ascii="georgia" w:hAnsi="georgia"/>
          <w:color w:val="000000"/>
          <w:sz w:val="21"/>
        </w:rPr>
        <w:t xml:space="preserve"> → если on‑chain, аналогично (или заглушка "Coming Soon")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DAO Governance</w:t>
      </w:r>
      <w:r>
        <w:rPr>
          <w:rFonts w:eastAsia="georgia" w:cs="georgia" w:ascii="georgia" w:hAnsi="georgia"/>
          <w:color w:val="000000"/>
          <w:sz w:val="21"/>
        </w:rPr>
        <w:t xml:space="preserve"> → ссылка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/dao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 Protocols: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DEX (SforDEX) → ссылка на контракт AMM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Lending (aGND) → ссылка на контракт lending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Staking → ссылка на validator staking контракт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RWA Platform</w:t>
      </w:r>
      <w:r>
        <w:rPr>
          <w:rFonts w:eastAsia="georgia" w:cs="georgia" w:ascii="georgia" w:hAnsi="georgia"/>
          <w:color w:val="000000"/>
          <w:sz w:val="21"/>
        </w:rPr>
        <w:t xml:space="preserve"> → если есть on‑chain registry токенизированных активов, показать список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пользователи видят не просто "транзакции", а полноценную экосистему с продуктами.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4_2_token_allocations_vesting"/>
      <w:r>
        <w:rPr>
          <w:rFonts w:eastAsia="georgia" w:cs="georgia" w:ascii="georgia" w:hAnsi="georgia"/>
          <w:b/>
          <w:color w:val="000000"/>
          <w:sz w:val="24"/>
        </w:rPr>
        <w:t xml:space="preserve">4.2. Token Allocations &amp; Vesting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/tokenomics или блок на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/token/GND и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/token/GANI: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GND:</w:t>
      </w:r>
      <w:bookmarkStart w:id="34" w:name="fnref5_5"/>
      <w:bookmarkEnd w:id="3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Total Supply:</w:t>
      </w:r>
      <w:r>
        <w:rPr>
          <w:rFonts w:eastAsia="georgia" w:cs="georgia" w:ascii="georgia" w:hAnsi="georgia"/>
          <w:color w:val="000000"/>
          <w:sz w:val="21"/>
        </w:rPr>
        <w:t xml:space="preserve"> 1 000 000 000 GND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Allocation: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Seed/Series A/B/C (% по whitepaper)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Team/Advisors (с vesting schedule)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Treasury (DAO)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Liquidity Mining (эмиссия в пулы)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Ecosystem Development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Vesting Chart:</w:t>
      </w:r>
      <w:r>
        <w:rPr>
          <w:rFonts w:eastAsia="georgia" w:cs="georgia" w:ascii="georgia" w:hAnsi="georgia"/>
          <w:color w:val="000000"/>
          <w:sz w:val="21"/>
        </w:rPr>
        <w:t xml:space="preserve"> визуализация разблокировки токенов по времени (timeline с milestones).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GANI:</w:t>
      </w:r>
      <w:bookmarkStart w:id="35" w:name="fnref5_6"/>
      <w:bookmarkEnd w:id="3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Total Supply:</w:t>
      </w:r>
      <w:r>
        <w:rPr>
          <w:rFonts w:eastAsia="georgia" w:cs="georgia" w:ascii="georgia" w:hAnsi="georgia"/>
          <w:color w:val="000000"/>
          <w:sz w:val="21"/>
        </w:rPr>
        <w:t xml:space="preserve"> 100 000 000 GANI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Allocation: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DAO Treasury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Early Contributors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Liquidity Bootstrap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Governance Incentives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veGANI Lock Distribution</w:t>
      </w:r>
      <w:r>
        <w:rPr>
          <w:rFonts w:eastAsia="georgia" w:cs="georgia" w:ascii="georgia" w:hAnsi="georgia"/>
          <w:color w:val="000000"/>
          <w:sz w:val="21"/>
        </w:rPr>
        <w:t xml:space="preserve"> (если есть on‑chain data).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Фишка:</w:t>
      </w:r>
      <w:r>
        <w:rPr>
          <w:rFonts w:eastAsia="georgia" w:cs="georgia" w:ascii="georgia" w:hAnsi="georgia"/>
          <w:color w:val="000000"/>
        </w:rPr>
        <w:t xml:space="preserve"> на график наложить фактический circulating supply (данные из blockchain) vs запланированный (из whitepaper) → показать соответствие roadmap.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/api/v1/tokenomics</w:t>
      </w:r>
      <w:r>
        <w:rPr>
          <w:rFonts w:eastAsia="georgia" w:cs="georgia" w:ascii="georgia" w:hAnsi="georgia"/>
          <w:color w:val="000000"/>
          <w:sz w:val="21"/>
        </w:rPr>
        <w:t xml:space="preserve"> (можно комбинировать on‑chain + off‑chain metadata)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4_3_rwa_registry_если_реализов_3713c1"/>
      <w:r>
        <w:rPr>
          <w:rFonts w:eastAsia="georgia" w:cs="georgia" w:ascii="georgia" w:hAnsi="georgia"/>
          <w:b/>
          <w:color w:val="000000"/>
          <w:sz w:val="24"/>
        </w:rPr>
        <w:t xml:space="preserve">4.3. RWA Registry (если реализовано on‑chain)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Страница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/rwa (Real‑World Assets):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платформа NEKSUS токенизирует активы (недвижимость, облигации, структурные продукты) и регистрирует их в блокчейне:</w:t>
      </w:r>
      <w:bookmarkStart w:id="37" w:name="fnref5_7"/>
      <w:bookmarkEnd w:id="3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Таблица: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Asset ID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Asset Type</w:t>
      </w:r>
      <w:r>
        <w:rPr>
          <w:rFonts w:eastAsia="georgia" w:cs="georgia" w:ascii="georgia" w:hAnsi="georgia"/>
          <w:color w:val="000000"/>
          <w:sz w:val="21"/>
        </w:rPr>
        <w:t xml:space="preserve"> (недвижимость, облигация, доля в фонде)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Token Address</w:t>
      </w:r>
      <w:r>
        <w:rPr>
          <w:rFonts w:eastAsia="georgia" w:cs="georgia" w:ascii="georgia" w:hAnsi="georgia"/>
          <w:color w:val="000000"/>
          <w:sz w:val="21"/>
        </w:rPr>
        <w:t xml:space="preserve"> (GND‑st1 токен, представляющий актив)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Issuer</w:t>
      </w:r>
      <w:r>
        <w:rPr>
          <w:rFonts w:eastAsia="georgia" w:cs="georgia" w:ascii="georgia" w:hAnsi="georgia"/>
          <w:color w:val="000000"/>
          <w:sz w:val="21"/>
        </w:rPr>
        <w:t xml:space="preserve"> (кто токенизировал)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Valuation</w:t>
      </w:r>
      <w:r>
        <w:rPr>
          <w:rFonts w:eastAsia="georgia" w:cs="georgia" w:ascii="georgia" w:hAnsi="georgia"/>
          <w:color w:val="000000"/>
          <w:sz w:val="21"/>
        </w:rPr>
        <w:t xml:space="preserve"> (стоимость актива в USD/GND)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Holders</w:t>
      </w:r>
      <w:r>
        <w:rPr>
          <w:rFonts w:eastAsia="georgia" w:cs="georgia" w:ascii="georgia" w:hAnsi="georgia"/>
          <w:color w:val="000000"/>
          <w:sz w:val="21"/>
        </w:rPr>
        <w:t xml:space="preserve"> (кол‑во держателей токена)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(Active / Redeemed / Pending)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Детальная страница актива</w:t>
      </w:r>
      <w:r>
        <w:rPr>
          <w:rFonts w:eastAsia="georgia" w:cs="georgia" w:ascii="georgia" w:hAnsi="georgia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/rwa/{token_address}</w:t>
      </w:r>
      <w:r>
        <w:rPr>
          <w:rFonts w:eastAsia="georgia" w:cs="georgia" w:ascii="georgia" w:hAnsi="georgia"/>
          <w:color w:val="000000"/>
        </w:rPr>
        <w:t xml:space="preserve">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Metadata (описание актива, документы → IPFS links)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Ownership history (transfers)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Compliance status (KYC/AML checks, если on‑chain)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демонстрация реального использования блокчейна для RWA, прозрачность для инвесторов фондов, которые вкладываются в CND.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/api/v1/rwa/assets</w:t>
      </w:r>
      <w:r>
        <w:rPr>
          <w:rFonts w:eastAsia="georgia" w:cs="georgia" w:ascii="georgia" w:hAnsi="georgia"/>
          <w:color w:val="000000"/>
          <w:sz w:val="21"/>
        </w:rPr>
        <w:t xml:space="preserve"> (список токенизированных активов)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/api/v1/rwa/{token_address}</w:t>
      </w:r>
      <w:r>
        <w:rPr>
          <w:rFonts w:eastAsia="georgia" w:cs="georgia" w:ascii="georgia" w:hAnsi="georgia"/>
          <w:color w:val="000000"/>
          <w:sz w:val="21"/>
        </w:rPr>
        <w:t xml:space="preserve"> (детали актива)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4_4_alerts_watchlist_персонализация"/>
      <w:r>
        <w:rPr>
          <w:rFonts w:eastAsia="georgia" w:cs="georgia" w:ascii="georgia" w:hAnsi="georgia"/>
          <w:b/>
          <w:color w:val="000000"/>
          <w:sz w:val="24"/>
        </w:rPr>
        <w:t xml:space="preserve">4.4. Alerts &amp; Watchlist (персонализация)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Функции: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Watchlist:</w:t>
      </w:r>
      <w:r>
        <w:rPr>
          <w:rFonts w:eastAsia="georgia" w:cs="georgia" w:ascii="georgia" w:hAnsi="georgia"/>
          <w:color w:val="000000"/>
          <w:sz w:val="21"/>
        </w:rPr>
        <w:t xml:space="preserve"> пользователь может добавить адреса/контракты в избранное (сохраняется в localStorage или через регистрацию).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Alerts:</w:t>
      </w:r>
      <w:r>
        <w:rPr>
          <w:rFonts w:eastAsia="georgia" w:cs="georgia" w:ascii="georgia" w:hAnsi="georgia"/>
          <w:color w:val="000000"/>
          <w:sz w:val="21"/>
        </w:rPr>
        <w:t xml:space="preserve"> уведомления по email/Telegram при: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Транзакции на watchlist‑адрес (входящие/исходящие)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Новый блок от конкретного валидатора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Новый Governance Proposal в DAO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Изменение баланса treasury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Реализация:</w:t>
      </w:r>
      <w:r>
        <w:rPr>
          <w:rFonts w:eastAsia="georgia" w:cs="georgia" w:ascii="georgia" w:hAnsi="georgia"/>
          <w:color w:val="000000"/>
        </w:rPr>
        <w:t xml:space="preserve"> через WebSocket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/ws</w:t>
      </w:r>
      <w:r>
        <w:rPr>
          <w:rFonts w:eastAsia="georgia" w:cs="georgia" w:ascii="georgia" w:hAnsi="georgia"/>
          <w:color w:val="000000"/>
        </w:rPr>
        <w:t xml:space="preserve"> подписаться на события + backend отправка уведомлений.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UX:</w:t>
      </w:r>
      <w:r>
        <w:rPr>
          <w:rFonts w:eastAsia="georgia" w:cs="georgia" w:ascii="georgia" w:hAnsi="georgia"/>
          <w:color w:val="000000"/>
        </w:rPr>
        <w:t xml:space="preserve"> кнопка "Add to Watchlist" на страницах адресов/контрактов, панель "My Alerts" в профиле пользователя (если есть регистрация).</w:t>
      </w:r>
      <w:bookmarkStart w:id="39" w:name="fnref6"/>
      <w:bookmarkEnd w:id="3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5_технические_особенности_реализации"/>
      <w:r>
        <w:rPr>
          <w:rFonts w:eastAsia="georgia" w:cs="georgia" w:ascii="georgia" w:hAnsi="georgia"/>
          <w:b/>
          <w:color w:val="000000"/>
          <w:sz w:val="24"/>
        </w:rPr>
        <w:t xml:space="preserve">5. Технические особенности реализации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5_1_архитектура_фронтенда"/>
      <w:r>
        <w:rPr>
          <w:rFonts w:eastAsia="georgia" w:cs="georgia" w:ascii="georgia" w:hAnsi="georgia"/>
          <w:b/>
          <w:color w:val="000000"/>
          <w:sz w:val="24"/>
        </w:rPr>
        <w:t xml:space="preserve">5.1. Архитектура фронтенда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Стек: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React</w:t>
      </w:r>
      <w:r>
        <w:rPr>
          <w:rFonts w:eastAsia="georgia" w:cs="georgia" w:ascii="georgia" w:hAnsi="georgia"/>
          <w:color w:val="000000"/>
          <w:sz w:val="21"/>
        </w:rPr>
        <w:t xml:space="preserve"> (или Next.js для SSR) — быстрая разработка, компонентный подход.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TailwindCSS</w:t>
      </w:r>
      <w:r>
        <w:rPr>
          <w:rFonts w:eastAsia="georgia" w:cs="georgia" w:ascii="georgia" w:hAnsi="georgia"/>
          <w:color w:val="000000"/>
          <w:sz w:val="21"/>
        </w:rPr>
        <w:t xml:space="preserve"> — адаптивный дизайн, как у современных сканеров (Solscan, Blockscout).</w:t>
      </w:r>
      <w:bookmarkStart w:id="42" w:name="fnref3_1"/>
      <w:bookmarkEnd w:id="4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3" w:name="fnref2_6"/>
      <w:bookmarkEnd w:id="4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Chart.js / Recharts</w:t>
      </w:r>
      <w:r>
        <w:rPr>
          <w:rFonts w:eastAsia="georgia" w:cs="georgia" w:ascii="georgia" w:hAnsi="georgia"/>
          <w:color w:val="000000"/>
          <w:sz w:val="21"/>
        </w:rPr>
        <w:t xml:space="preserve"> — графики для аналитики.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WebSocket</w:t>
      </w:r>
      <w:r>
        <w:rPr>
          <w:rFonts w:eastAsia="georgia" w:cs="georgia" w:ascii="georgia" w:hAnsi="georgia"/>
          <w:color w:val="000000"/>
          <w:sz w:val="21"/>
        </w:rPr>
        <w:t xml:space="preserve"> — подключение 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wss://main-node.gnd-net.com/ws</w:t>
      </w:r>
      <w:r>
        <w:rPr>
          <w:rFonts w:eastAsia="georgia" w:cs="georgia" w:ascii="georgia" w:hAnsi="georgia"/>
          <w:color w:val="000000"/>
          <w:sz w:val="21"/>
        </w:rPr>
        <w:t xml:space="preserve"> для реалтайм‑данных.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Компоненты: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&lt;SearchBar /&gt;</w:t>
      </w:r>
      <w:r>
        <w:rPr>
          <w:rFonts w:eastAsia="georgia" w:cs="georgia" w:ascii="georgia" w:hAnsi="georgia"/>
          <w:color w:val="000000"/>
          <w:sz w:val="21"/>
        </w:rPr>
        <w:t xml:space="preserve"> — центральная поисковая строка с автодополнением (адреса, хэши, блоки).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&lt;BlockList /&gt;</w:t>
      </w:r>
      <w:r>
        <w:rPr>
          <w:rFonts w:eastAsia="georgia" w:cs="georgia" w:ascii="georgia" w:hAnsi="georgia"/>
          <w:color w:val="000000"/>
          <w:sz w:val="21"/>
        </w:rPr>
        <w:t xml:space="preserve"> — лента последних блоков (live update через WebSocket).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&lt;TransactionList /&gt;</w:t>
      </w:r>
      <w:r>
        <w:rPr>
          <w:rFonts w:eastAsia="georgia" w:cs="georgia" w:ascii="georgia" w:hAnsi="georgia"/>
          <w:color w:val="000000"/>
          <w:sz w:val="21"/>
        </w:rPr>
        <w:t xml:space="preserve"> — лента последних tx.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&lt;AddressCard /&gt;</w:t>
      </w:r>
      <w:r>
        <w:rPr>
          <w:rFonts w:eastAsia="georgia" w:cs="georgia" w:ascii="georgia" w:hAnsi="georgia"/>
          <w:color w:val="000000"/>
          <w:sz w:val="21"/>
        </w:rPr>
        <w:t xml:space="preserve"> — карточка адреса с балансом, токенами, tx.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&lt;ContractViewer /&gt;</w:t>
      </w:r>
      <w:r>
        <w:rPr>
          <w:rFonts w:eastAsia="georgia" w:cs="georgia" w:ascii="georgia" w:hAnsi="georgia"/>
          <w:color w:val="000000"/>
          <w:sz w:val="21"/>
        </w:rPr>
        <w:t xml:space="preserve"> — просмотр source code, ABI, read/write functions.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&lt;TokenCard /&gt;</w:t>
      </w:r>
      <w:r>
        <w:rPr>
          <w:rFonts w:eastAsia="georgia" w:cs="georgia" w:ascii="georgia" w:hAnsi="georgia"/>
          <w:color w:val="000000"/>
          <w:sz w:val="21"/>
        </w:rPr>
        <w:t xml:space="preserve"> — карточка токена (info, holders, transfers).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&lt;ValidatorTable /&gt;</w:t>
      </w:r>
      <w:r>
        <w:rPr>
          <w:rFonts w:eastAsia="georgia" w:cs="georgia" w:ascii="georgia" w:hAnsi="georgia"/>
          <w:color w:val="000000"/>
          <w:sz w:val="21"/>
        </w:rPr>
        <w:t xml:space="preserve"> — таблица валидаторов.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&lt;ChartWidget /&gt;</w:t>
      </w:r>
      <w:r>
        <w:rPr>
          <w:rFonts w:eastAsia="georgia" w:cs="georgia" w:ascii="georgia" w:hAnsi="georgia"/>
          <w:color w:val="000000"/>
          <w:sz w:val="21"/>
        </w:rPr>
        <w:t xml:space="preserve"> — переиспользуемый компонент для графиков.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5_2_архитектура_бэкенда_улучше_3fc0b8"/>
      <w:r>
        <w:rPr>
          <w:rFonts w:eastAsia="georgia" w:cs="georgia" w:ascii="georgia" w:hAnsi="georgia"/>
          <w:b/>
          <w:color w:val="000000"/>
          <w:sz w:val="24"/>
        </w:rPr>
        <w:t xml:space="preserve">5.2. Архитектура бэкенда (улучшение текущего API)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Текущий API:</w:t>
      </w:r>
      <w:r>
        <w:rPr>
          <w:rFonts w:eastAsia="georgia" w:cs="georgia" w:ascii="georgia" w:hAnsi="georgia"/>
          <w:color w:val="000000"/>
        </w:rPr>
        <w:t xml:space="preserve"> REST на порту 8182, JSON‑RPC на 8181, WebSocket на 8183.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Дополнения:</w:t>
      </w:r>
    </w:p>
    <w:p>
      <w:pPr>
        <w:numPr>
          <w:ilvl w:val="0"/>
          <w:numId w:val="3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Indexer</w:t>
      </w:r>
      <w:r>
        <w:rPr>
          <w:rFonts w:eastAsia="georgia" w:cs="georgia" w:ascii="georgia" w:hAnsi="georgia"/>
          <w:color w:val="000000"/>
          <w:sz w:val="21"/>
        </w:rPr>
        <w:t xml:space="preserve"> (Go‑микросервис):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Слушает новые блоки через WebSocket от ноды.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Парсит транзакции, контракты, события.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Сохраняет в PostgreSQL (структурированные таблицы: blocks, transactions, addresses, contracts, tokens, events).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Периодически агрегирует метрики (TPS, активные адреса, gas price) → пишет в metrics таблицу.</w:t>
      </w:r>
    </w:p>
    <w:p>
      <w:pPr>
        <w:numPr>
          <w:ilvl w:val="0"/>
          <w:numId w:val="3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API Gateway</w:t>
      </w:r>
      <w:r>
        <w:rPr>
          <w:rFonts w:eastAsia="georgia" w:cs="georgia" w:ascii="georgia" w:hAnsi="georgia"/>
          <w:color w:val="000000"/>
          <w:sz w:val="21"/>
        </w:rPr>
        <w:t xml:space="preserve"> (Nginx + кэширование):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Кэширует статические данные (блоки старше N, contract source code).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Rate limiting (защита от DDoS).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CORS для фронтенда.</w:t>
      </w:r>
    </w:p>
    <w:p>
      <w:pPr>
        <w:numPr>
          <w:ilvl w:val="0"/>
          <w:numId w:val="3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RPC Proxy</w:t>
      </w:r>
      <w:r>
        <w:rPr>
          <w:rFonts w:eastAsia="georgia" w:cs="georgia" w:ascii="georgia" w:hAnsi="georgia"/>
          <w:color w:val="000000"/>
          <w:sz w:val="21"/>
        </w:rPr>
        <w:t xml:space="preserve"> (для read/write контрактов):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Прокси JSON‑RPC запросы от фронтенда к ноде (с MetaMask подписью).</w:t>
      </w:r>
    </w:p>
    <w:p>
      <w:pPr>
        <w:numPr>
          <w:ilvl w:val="0"/>
          <w:numId w:val="3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Notification Service</w:t>
      </w:r>
      <w:r>
        <w:rPr>
          <w:rFonts w:eastAsia="georgia" w:cs="georgia" w:ascii="georgia" w:hAnsi="georgia"/>
          <w:color w:val="000000"/>
          <w:sz w:val="21"/>
        </w:rPr>
        <w:t xml:space="preserve"> (опционально):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Слушает WebSocket события.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Отправляет email/Telegram alerts по watchlist.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БД schema (PostgreSQL):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Blocks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blocks (</w:t>
        <w:br/>
        <w:t xml:space="preserve">  number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hash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parent_hash TEXT,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validator TEXT,</w:t>
        <w:br/>
        <w:t xml:space="preserve">  gas_used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gas_limit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tx_count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Transactions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transactions (</w:t>
        <w:br/>
        <w:t xml:space="preserve">  hash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block_number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blocks(number),</w:t>
        <w:br/>
        <w:t xml:space="preserve">  from_address TEXT,</w:t>
        <w:br/>
        <w:t xml:space="preserve">  to_address TEXT,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gas_price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gas_used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nonce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status TEXT,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'success', 'failed', 'pending'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input_data TEXT,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Addresses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addresses (</w:t>
        <w:br/>
        <w:t xml:space="preserve">  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balance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nonce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is_contract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contract_name TEXT,</w:t>
        <w:br/>
        <w:t xml:space="preserve">  created_at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Contracts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contracts (</w:t>
        <w:br/>
        <w:t xml:space="preserve">  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addresses(address),</w:t>
        <w:br/>
        <w:t xml:space="preserve">  creator TEXT,</w:t>
        <w:br/>
        <w:t xml:space="preserve">  bytecode TEXT,</w:t>
        <w:br/>
        <w:t xml:space="preserve">  source_code TEXT,</w:t>
        <w:br/>
        <w:t xml:space="preserve">  abi JSONB,</w:t>
        <w:br/>
        <w:t xml:space="preserve">  compiler TEXT,</w:t>
        <w:br/>
        <w:t xml:space="preserve">  verified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standard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'GND-st1',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Tokens (GND-st1)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tokens (</w:t>
        <w:br/>
        <w:t xml:space="preserve">  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contracts(address),</w:t>
        <w:br/>
        <w:t xml:space="preserve">  name TEXT,</w:t>
        <w:br/>
        <w:t xml:space="preserve">  symbol TEXT,</w:t>
        <w:br/>
        <w:t xml:space="preserve">  decimals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total_supply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holders_count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Token Holders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token_holders (</w:t>
        <w:br/>
        <w:t xml:space="preserve">  token_address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tokens(address),</w:t>
        <w:br/>
        <w:t xml:space="preserve">  holder_address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addresses(address),</w:t>
        <w:br/>
        <w:t xml:space="preserve">  balance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(token_address, holder_address)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Token Transfers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token_transfers (</w:t>
        <w:br/>
        <w:t xml:space="preserve">  id SERIAL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token_address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tokens(address),</w:t>
        <w:br/>
        <w:t xml:space="preserve">  from_address TEXT,</w:t>
        <w:br/>
        <w:t xml:space="preserve">  to_address TEXT,</w:t>
        <w:br/>
        <w:t xml:space="preserve">  amount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tx_hash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transactions(hash),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Validators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validators (</w:t>
        <w:br/>
        <w:t xml:space="preserve">  address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stake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commission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uptime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blocks_produced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last_block_time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status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'active', 'jailed', 'inactive'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DAO Proposals (если есть on-chain governance)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dao_proposals (</w:t>
        <w:br/>
        <w:t xml:space="preserve">  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title TEXT,</w:t>
        <w:br/>
        <w:t xml:space="preserve">  description TEXT,</w:t>
        <w:br/>
        <w:t xml:space="preserve">  proposer TEXT,</w:t>
        <w:br/>
        <w:t xml:space="preserve">  status TEXT,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'active', 'passed', 'rejected'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votes_for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votes_against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created_at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executed_at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execution_tx TEXT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Metrics (агрегированные данные для графиков)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metrics 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tps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active_addresses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total_transactions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BIGINT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avg_gas_price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avg_block_time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NUMERIC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5_3_etherscan_совместимый_api_3aa7bd"/>
      <w:r>
        <w:rPr>
          <w:rFonts w:eastAsia="georgia" w:cs="georgia" w:ascii="georgia" w:hAnsi="georgia"/>
          <w:b/>
          <w:color w:val="000000"/>
          <w:sz w:val="24"/>
        </w:rPr>
        <w:t xml:space="preserve">5.3. Etherscan‑совместимый API (опционально)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нужна интеграция с кошельками (MetaMask, Trust Wallet), можно реализовать Etherscan‑like API endpoints:</w:t>
      </w:r>
      <w:bookmarkStart w:id="46" w:name="fnref7"/>
      <w:bookmarkEnd w:id="46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47" w:name="fnref3_2"/>
      <w:bookmarkEnd w:id="4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/api?module=account&amp;action=balance&amp;address=...</w:t>
      </w:r>
      <w:r>
        <w:rPr>
          <w:rFonts w:eastAsia="georgia" w:cs="georgia" w:ascii="georgia" w:hAnsi="georgia"/>
          <w:color w:val="000000"/>
          <w:sz w:val="21"/>
        </w:rPr>
        <w:t xml:space="preserve"> → баланс адреса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/api?module=account&amp;action=txlist&amp;address=...</w:t>
      </w:r>
      <w:r>
        <w:rPr>
          <w:rFonts w:eastAsia="georgia" w:cs="georgia" w:ascii="georgia" w:hAnsi="georgia"/>
          <w:color w:val="000000"/>
          <w:sz w:val="21"/>
        </w:rPr>
        <w:t xml:space="preserve"> → список tx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/api?module=contract&amp;action=getsourcecode&amp;address=...</w:t>
      </w:r>
      <w:r>
        <w:rPr>
          <w:rFonts w:eastAsia="georgia" w:cs="georgia" w:ascii="georgia" w:hAnsi="georgia"/>
          <w:color w:val="000000"/>
          <w:sz w:val="21"/>
        </w:rPr>
        <w:t xml:space="preserve"> → source code контракта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позволит MetaMask показывать ссылки на ваш explorer вместо Etherscan.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6_дизайн_и_брендинг"/>
      <w:r>
        <w:rPr>
          <w:rFonts w:eastAsia="georgia" w:cs="georgia" w:ascii="georgia" w:hAnsi="georgia"/>
          <w:b/>
          <w:color w:val="000000"/>
          <w:sz w:val="24"/>
        </w:rPr>
        <w:t xml:space="preserve">6. Дизайн и брендинг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bm_6_1_цветовая_схема_по_экосисте_8858d2"/>
      <w:r>
        <w:rPr>
          <w:rFonts w:eastAsia="georgia" w:cs="georgia" w:ascii="georgia" w:hAnsi="georgia"/>
          <w:b/>
          <w:color w:val="000000"/>
          <w:sz w:val="24"/>
        </w:rPr>
        <w:t xml:space="preserve">6.1. Цветовая схема (по экосистеме NEKSUS)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Предлагаю взять фирменные цвета NEKSUS (если уже есть) или создать: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Primary:</w:t>
      </w:r>
      <w:r>
        <w:rPr>
          <w:rFonts w:eastAsia="georgia" w:cs="georgia" w:ascii="georgia" w:hAnsi="georgia"/>
          <w:color w:val="000000"/>
          <w:sz w:val="21"/>
        </w:rPr>
        <w:t xml:space="preserve"> бирюзовый/teal (#20B2AA) — ассоциация с финтехом, современность.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Secondary:</w:t>
      </w:r>
      <w:r>
        <w:rPr>
          <w:rFonts w:eastAsia="georgia" w:cs="georgia" w:ascii="georgia" w:hAnsi="georgia"/>
          <w:color w:val="000000"/>
          <w:sz w:val="21"/>
        </w:rPr>
        <w:t xml:space="preserve"> тёмно‑синий/navy (#1E3A5F) — серьёзность, финансы.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Accent:</w:t>
      </w:r>
      <w:r>
        <w:rPr>
          <w:rFonts w:eastAsia="georgia" w:cs="georgia" w:ascii="georgia" w:hAnsi="georgia"/>
          <w:color w:val="000000"/>
          <w:sz w:val="21"/>
        </w:rPr>
        <w:t xml:space="preserve"> золотой/amber (#FFB300) — для CND (капитал/ценность).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Background:</w:t>
      </w:r>
      <w:r>
        <w:rPr>
          <w:rFonts w:eastAsia="georgia" w:cs="georgia" w:ascii="georgia" w:hAnsi="georgia"/>
          <w:color w:val="000000"/>
          <w:sz w:val="21"/>
        </w:rPr>
        <w:t xml:space="preserve"> тёмный (#0F172A) или светлый (#F8FAFC) — режимы dark/light.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Success:</w:t>
      </w:r>
      <w:r>
        <w:rPr>
          <w:rFonts w:eastAsia="georgia" w:cs="georgia" w:ascii="georgia" w:hAnsi="georgia"/>
          <w:color w:val="000000"/>
          <w:sz w:val="21"/>
        </w:rPr>
        <w:t xml:space="preserve"> зелёный (#10B981) — успешные tx.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Error:</w:t>
      </w:r>
      <w:r>
        <w:rPr>
          <w:rFonts w:eastAsia="georgia" w:cs="georgia" w:ascii="georgia" w:hAnsi="georgia"/>
          <w:color w:val="000000"/>
          <w:sz w:val="21"/>
        </w:rPr>
        <w:t xml:space="preserve"> красный (#EF4444) — failed tx.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Light/Dark mode toggle</w:t>
      </w:r>
      <w:r>
        <w:rPr>
          <w:rFonts w:eastAsia="georgia" w:cs="georgia" w:ascii="georgia" w:hAnsi="georgia"/>
          <w:color w:val="000000"/>
        </w:rPr>
        <w:t xml:space="preserve"> — обязательная фича для комфорта пользователей (как у Solscan, Etherscan).</w:t>
      </w:r>
      <w:bookmarkStart w:id="50" w:name="fnref6_1"/>
      <w:bookmarkEnd w:id="5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6_2_логотип_и_иконки"/>
      <w:r>
        <w:rPr>
          <w:rFonts w:eastAsia="georgia" w:cs="georgia" w:ascii="georgia" w:hAnsi="georgia"/>
          <w:b/>
          <w:color w:val="000000"/>
          <w:sz w:val="24"/>
        </w:rPr>
        <w:t xml:space="preserve">6.2. Логотип и иконки</w:t>
      </w:r>
      <w:bookmarkEnd w:id="51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Логотип Ганимед:</w:t>
      </w:r>
      <w:r>
        <w:rPr>
          <w:rFonts w:eastAsia="georgia" w:cs="georgia" w:ascii="georgia" w:hAnsi="georgia"/>
          <w:color w:val="000000"/>
          <w:sz w:val="21"/>
        </w:rPr>
        <w:t xml:space="preserve"> разместить в хедере (слева), кликабельно на главную.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Иконки токенов: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GND — основной токен (можно взять стилизованную букву G или символ блокчейна).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GANI — governance (иконка с символом голосования, DAO).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CND — капитал (иконка с символом роста, график).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Иконки действий:</w:t>
      </w:r>
      <w:r>
        <w:rPr>
          <w:rFonts w:eastAsia="georgia" w:cs="georgia" w:ascii="georgia" w:hAnsi="georgia"/>
          <w:color w:val="000000"/>
          <w:sz w:val="21"/>
        </w:rPr>
        <w:t xml:space="preserve"> search (🔍), copy (📋), link (🔗), verified (✓), failed (✗).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Дизайн‑система:</w:t>
      </w:r>
      <w:r>
        <w:rPr>
          <w:rFonts w:eastAsia="georgia" w:cs="georgia" w:ascii="georgia" w:hAnsi="georgia"/>
          <w:color w:val="000000"/>
        </w:rPr>
        <w:t xml:space="preserve"> использовать </w:t>
      </w:r>
      <w:r>
        <w:rPr>
          <w:rFonts w:eastAsia="georgia" w:cs="georgia" w:ascii="georgia" w:hAnsi="georgia"/>
          <w:b/>
          <w:color w:val="000000"/>
        </w:rPr>
        <w:t xml:space="preserve">Phosphor Icons</w:t>
      </w:r>
      <w:r>
        <w:rPr>
          <w:rFonts w:eastAsia="georgia" w:cs="georgia" w:ascii="georgia" w:hAnsi="georgia"/>
          <w:color w:val="000000"/>
        </w:rPr>
        <w:t xml:space="preserve"> или </w:t>
      </w:r>
      <w:r>
        <w:rPr>
          <w:rFonts w:eastAsia="georgia" w:cs="georgia" w:ascii="georgia" w:hAnsi="georgia"/>
          <w:b/>
          <w:color w:val="000000"/>
        </w:rPr>
        <w:t xml:space="preserve">Heroicons</w:t>
      </w:r>
      <w:r>
        <w:rPr>
          <w:rFonts w:eastAsia="georgia" w:cs="georgia" w:ascii="georgia" w:hAnsi="georgia"/>
          <w:color w:val="000000"/>
        </w:rPr>
        <w:t xml:space="preserve"> для единообразия.</w:t>
      </w:r>
      <w:bookmarkStart w:id="52" w:name="fnref4_1"/>
      <w:bookmarkEnd w:id="5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6_3_адаптивный_дизайн"/>
      <w:r>
        <w:rPr>
          <w:rFonts w:eastAsia="georgia" w:cs="georgia" w:ascii="georgia" w:hAnsi="georgia"/>
          <w:b/>
          <w:color w:val="000000"/>
          <w:sz w:val="24"/>
        </w:rPr>
        <w:t xml:space="preserve">6.3. Адаптивный дизайн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Desktop (1920×1080+):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Двухколоночный layout: блоки слева, транзакции справа на главной.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Сайдбар с Network Stats.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Широкие таблицы с фильтрами.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Tablet (768–1024px):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Одна колонка для блоков/транзакций.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Сворачиваемый сайдбар.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Mobile (до 768px):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Одна колонка, вертикальная прокрутка.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Компактные карточки транзакций (только from/to/amount, остальное по клику).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Hamburger‑меню для навигации.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Фишка:</w:t>
      </w:r>
      <w:r>
        <w:rPr>
          <w:rFonts w:eastAsia="georgia" w:cs="georgia" w:ascii="georgia" w:hAnsi="georgia"/>
          <w:color w:val="000000"/>
        </w:rPr>
        <w:t xml:space="preserve"> Progressive Web App (PWA) — пользователи могут установить сканер как app на телефон.</w:t>
      </w:r>
      <w:bookmarkStart w:id="54" w:name="fnref4_2"/>
      <w:bookmarkEnd w:id="5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7_seo_и_маркетинг"/>
      <w:r>
        <w:rPr>
          <w:rFonts w:eastAsia="georgia" w:cs="georgia" w:ascii="georgia" w:hAnsi="georgia"/>
          <w:b/>
          <w:color w:val="000000"/>
          <w:sz w:val="24"/>
        </w:rPr>
        <w:t xml:space="preserve">7. SEO и маркетинг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Зачем:</w:t>
      </w:r>
      <w:r>
        <w:rPr>
          <w:rFonts w:eastAsia="georgia" w:cs="georgia" w:ascii="georgia" w:hAnsi="georgia"/>
          <w:color w:val="000000"/>
        </w:rPr>
        <w:t xml:space="preserve"> сканер = лицо блокчейна. Его находят в Google по запросам "GND blockchain", "GANI explorer", "NEKSUS scanner".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Действия:</w:t>
      </w:r>
    </w:p>
    <w:p>
      <w:pPr>
        <w:numPr>
          <w:ilvl w:val="0"/>
          <w:numId w:val="3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Meta tags: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Title: "Ганимед Explorer — Блокчейн‑сканер NEKSUS | GND, GANI, CND"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Description: "Официальный explorer блокчейна Ганимед. Просмотр транзакций, адресов, контрактов, токенов GND/GANI. Прозрачность экосистемы NEKSUS."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Keywords: "GND explorer, GANI blockchain, NEKSUS scanner, RWA tokenization"</w:t>
      </w:r>
    </w:p>
    <w:p>
      <w:pPr>
        <w:numPr>
          <w:ilvl w:val="0"/>
          <w:numId w:val="3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Canonical URLs: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Каждая страница (tx, address, block) имеет уникальный URL для индексации.</w:t>
      </w:r>
    </w:p>
    <w:p>
      <w:pPr>
        <w:numPr>
          <w:ilvl w:val="0"/>
          <w:numId w:val="3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Open Graph: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шаринга в соцсетях: превью с логотипом, названием, кратким описанием.</w:t>
      </w:r>
    </w:p>
    <w:p>
      <w:pPr>
        <w:numPr>
          <w:ilvl w:val="0"/>
          <w:numId w:val="3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Structured Data (</w:t>
      </w:r>
      <w:hyperlink r:id="rId7">
        <w:r>
          <w:rPr>
            <w:rFonts w:eastAsia="georgia" w:cs="georgia" w:ascii="georgia" w:hAnsi="georgia"/>
            <w:b/>
            <w:color w:val="#000"/>
            <w:sz w:val="21"/>
            <w:u w:val="single"/>
          </w:rPr>
          <w:t xml:space="preserve">Schema.org</w:t>
        </w:r>
      </w:hyperlink>
      <w:r>
        <w:rPr>
          <w:rFonts w:eastAsia="georgia" w:cs="georgia" w:ascii="georgia" w:hAnsi="georgia"/>
          <w:b/>
          <w:color w:val="000000"/>
          <w:sz w:val="21"/>
        </w:rPr>
        <w:t xml:space="preserve">):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Пометить транзакции, блоки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MonetaryAmount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FinancialProduct</w:t>
      </w:r>
      <w:r>
        <w:rPr>
          <w:rFonts w:eastAsia="georgia" w:cs="georgia" w:ascii="georgia" w:hAnsi="georgia"/>
          <w:color w:val="000000"/>
          <w:sz w:val="21"/>
        </w:rPr>
        <w:t xml:space="preserve"> (если применимо).</w:t>
      </w:r>
    </w:p>
    <w:p>
      <w:pPr>
        <w:numPr>
          <w:ilvl w:val="0"/>
          <w:numId w:val="3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Backlinks: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Ссылки с сайта NEKSUS, whitepaper, Medium‑статей, GitHub → на explorer.</w:t>
      </w:r>
    </w:p>
    <w:p>
      <w:pPr>
        <w:numPr>
          <w:ilvl w:val="1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в листинги blockchain explorers (например, в Blockchair, CoinGecko).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8_roadmap_для_разработки_сканера"/>
      <w:r>
        <w:rPr>
          <w:rFonts w:eastAsia="georgia" w:cs="georgia" w:ascii="georgia" w:hAnsi="georgia"/>
          <w:b/>
          <w:color w:val="000000"/>
          <w:sz w:val="24"/>
        </w:rPr>
        <w:t xml:space="preserve">8. Roadmap для разработки сканера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MVP (2–3 месяца):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Главная: поиск, последние блоки/tx, Network Stats.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Страницы: Block, Transaction, Address (базовые данные).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API integration: REST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/api/v1/*</w:t>
      </w:r>
      <w:r>
        <w:rPr>
          <w:rFonts w:eastAsia="georgia" w:cs="georgia" w:ascii="georgia" w:hAnsi="georgia"/>
          <w:color w:val="000000"/>
          <w:sz w:val="21"/>
        </w:rPr>
        <w:t xml:space="preserve"> endpoints.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Адаптивный дизайн (desktop/mobile).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Dark/Light mode.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1 (4–6 месяцев):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Контракты: source code, ABI, read/write functions.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Токены: GND‑st1 карточки (info, holders, transfers).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Validators: список, детальные страницы, staking info.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Charts: TPS, активные адреса, gas price.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WebSocket реалтайм‑обновления.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2 (7–12 месяцев):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DAO &amp; Treasury: Governance Proposals, veGANI stats.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RWA Registry (если реализовано on‑chain).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Alerts &amp; Watchlist (персонализация).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Etherscan‑like API (для кошельков).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NFT support (если есть NFT на GND‑st1).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3 (постоянно):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Аналитика: DeFi metrics (AMM volume, lending TVL).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Multi‑language (EN/RU/AR для Middle East).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API rate limiting, монетизация premium API.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Интеграция с внешними сервисами (CoinGecko, DeFiLlama).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bm_9_примеры_экранов_wireframe_описание"/>
      <w:r>
        <w:rPr>
          <w:rFonts w:eastAsia="georgia" w:cs="georgia" w:ascii="georgia" w:hAnsi="georgia"/>
          <w:b/>
          <w:color w:val="000000"/>
          <w:sz w:val="24"/>
        </w:rPr>
        <w:t xml:space="preserve">9. Примеры экранов (wireframe‑описание)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bm_9_1_главная_страница_desktop"/>
      <w:r>
        <w:rPr>
          <w:rFonts w:eastAsia="georgia" w:cs="georgia" w:ascii="georgia" w:hAnsi="georgia"/>
          <w:b/>
          <w:color w:val="000000"/>
          <w:sz w:val="24"/>
        </w:rPr>
        <w:t xml:space="preserve">9.1. Главная страница (Desktop)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[Logo] Ганимед Explorer    [Search: адрес/tx/блок]   [Dark/Light]│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┌──────────────────┐  ┌──────────────────┐  ┌─────────────────┐ │</w:t>
        <w:br/>
        <w:t xml:space="preserve">│ │ TPS: 125         │  │ Active Addresses │  │ Validators: 21  │ │</w:t>
        <w:br/>
        <w:t xml:space="preserve">│ │ Blocks: 1,234,567│  │ (24h): 4,589     │  │ Avg Block: 3.2s │ │</w:t>
        <w:br/>
        <w:t xml:space="preserve">│ └──────────────────┘  └──────────────────┘  └─────────────────┘ │</w:t>
        <w:br/>
        <w:t xml:space="preserve">├─────────────────────────────────────────────────────────────────┤</w:t>
        <w:br/>
        <w:t xml:space="preserve">│ [Latest Blocks]              │ [Latest Transactions]            │</w:t>
        <w:br/>
        <w:t xml:space="preserve">│ ┌──────────────────────────┐ │ ┌──────────────────────────────┐│</w:t>
        <w:br/>
        <w:t xml:space="preserve">│ │ #1234567  3 sec ago      │ │ │ 0xabc...def → 0x123...456    ││</w:t>
        <w:br/>
        <w:t xml:space="preserve">│ │ Validator: GND9jbK...    │ │ │ 100 GND  Fee: 0.001          ││</w:t>
        <w:br/>
        <w:t xml:space="preserve">│ │ 25 txs                   │ │ │ ✓ Success                    ││</w:t>
        <w:br/>
        <w:t xml:space="preserve">│ ├──────────────────────────┤ │ ├──────────────────────────────┤│</w:t>
        <w:br/>
        <w:t xml:space="preserve">│ │ #1234566  6 sec ago      │ │ │ 0xdef...789 → Contract       ││</w:t>
        <w:br/>
        <w:t xml:space="preserve">│ │ ...                      │ │ │ ...                          ││</w:t>
        <w:br/>
        <w:t xml:space="preserve">│ └──────────────────────────┘ │ └──────────────────────────────┘│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bm_9_2_страница_транзакции_mobile"/>
      <w:r>
        <w:rPr>
          <w:rFonts w:eastAsia="georgia" w:cs="georgia" w:ascii="georgia" w:hAnsi="georgia"/>
          <w:b/>
          <w:color w:val="000000"/>
          <w:sz w:val="24"/>
        </w:rPr>
        <w:t xml:space="preserve">9.2. Страница транзакции (Mobile)</w:t>
      </w:r>
      <w:bookmarkEnd w:id="5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┌───────────────────────────┐</w:t>
        <w:br/>
        <w:t xml:space="preserve">│ ≡  Ганимед Explorer  🌙   │</w:t>
        <w:br/>
        <w:t xml:space="preserve">├───────────────────────────┤</w:t>
        <w:br/>
        <w:t xml:space="preserve">│ Transaction Details       │</w:t>
        <w:br/>
        <w:t xml:space="preserve">│                           │</w:t>
        <w:br/>
        <w:t xml:space="preserve">│ Hash: 0xabc123...def789   │</w:t>
        <w:br/>
        <w:t xml:space="preserve">│ [Copy] [Share]            │</w:t>
        <w:br/>
        <w:t xml:space="preserve">│                           │</w:t>
        <w:br/>
        <w:t xml:space="preserve">│ Status: ✓ Success         │</w:t>
        <w:br/>
        <w:t xml:space="preserve">│ Block: #1234567           │</w:t>
        <w:br/>
        <w:t xml:space="preserve">│ Timestamp: 2 min ago      │</w:t>
        <w:br/>
        <w:t xml:space="preserve">│                           │</w:t>
        <w:br/>
        <w:t xml:space="preserve">│ From:                     │</w:t>
        <w:br/>
        <w:t xml:space="preserve">│ GND9jbK6Vca5VcZxATt...    │</w:t>
        <w:br/>
        <w:t xml:space="preserve">│ [View Address]            │</w:t>
        <w:br/>
        <w:t xml:space="preserve">│                           │</w:t>
        <w:br/>
        <w:t xml:space="preserve">│ To:                       │</w:t>
        <w:br/>
        <w:t xml:space="preserve">│ GND9LZxRfX64SfxTFD...     │</w:t>
        <w:br/>
        <w:t xml:space="preserve">│ [View Address]            │</w:t>
        <w:br/>
        <w:t xml:space="preserve">│                           │</w:t>
        <w:br/>
        <w:t xml:space="preserve">│ Value: 100.0 GND          │</w:t>
        <w:br/>
        <w:t xml:space="preserve">│ Fee: 0.001 GND            │</w:t>
        <w:br/>
        <w:t xml:space="preserve">│                           │</w:t>
        <w:br/>
        <w:t xml:space="preserve">│ [Show More Details ▼]     │</w:t>
        <w:br/>
        <w:t xml:space="preserve">└───────────────────────────┘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bm_10_интеграция_с_экосистемой"/>
      <w:r>
        <w:rPr>
          <w:rFonts w:eastAsia="georgia" w:cs="georgia" w:ascii="georgia" w:hAnsi="georgia"/>
          <w:b/>
          <w:color w:val="000000"/>
          <w:sz w:val="24"/>
        </w:rPr>
        <w:t xml:space="preserve">10. Интеграция с экосистемой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Ссылки на сканер из других продуктов: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Wallet (Flutter app):</w:t>
      </w:r>
      <w:r>
        <w:rPr>
          <w:rFonts w:eastAsia="georgia" w:cs="georgia" w:ascii="georgia" w:hAnsi="georgia"/>
          <w:color w:val="000000"/>
          <w:sz w:val="21"/>
        </w:rPr>
        <w:t xml:space="preserve"> все транзакции пользователя кликабельны → открывают explorer с деталями.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DEX (SforDEX):</w:t>
      </w:r>
      <w:r>
        <w:rPr>
          <w:rFonts w:eastAsia="georgia" w:cs="georgia" w:ascii="georgia" w:hAnsi="georgia"/>
          <w:color w:val="000000"/>
          <w:sz w:val="21"/>
        </w:rPr>
        <w:t xml:space="preserve"> после swap показывать ссылку "View on Explorer".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DAO UI:</w:t>
      </w:r>
      <w:r>
        <w:rPr>
          <w:rFonts w:eastAsia="georgia" w:cs="georgia" w:ascii="georgia" w:hAnsi="georgia"/>
          <w:color w:val="000000"/>
          <w:sz w:val="21"/>
        </w:rPr>
        <w:t xml:space="preserve"> каждый proposal ссылается на execution tx в explorer.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Whitepaper/сайт:</w:t>
      </w:r>
      <w:r>
        <w:rPr>
          <w:rFonts w:eastAsia="georgia" w:cs="georgia" w:ascii="georgia" w:hAnsi="georgia"/>
          <w:color w:val="000000"/>
          <w:sz w:val="21"/>
        </w:rPr>
        <w:t xml:space="preserve"> раздел "Blockchain" → прямая ссылка на explorer главную.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QR‑коды:</w:t>
      </w:r>
      <w:r>
        <w:rPr>
          <w:rFonts w:eastAsia="georgia" w:cs="georgia" w:ascii="georgia" w:hAnsi="georgia"/>
          <w:color w:val="000000"/>
        </w:rPr>
        <w:t xml:space="preserve"> на страницах адресов генерировать QR‑код для удобной отправки.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резюме_что_делает_сканер_ганимед_8e327c"/>
      <w:r>
        <w:rPr>
          <w:rFonts w:eastAsia="georgia" w:cs="georgia" w:ascii="georgia" w:hAnsi="georgia"/>
          <w:b/>
          <w:color w:val="000000"/>
          <w:sz w:val="24"/>
        </w:rPr>
        <w:t xml:space="preserve">Резюме: что делает сканер Ганимед уникальным</w:t>
      </w:r>
      <w:bookmarkEnd w:id="61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Экосистемная интеграция</w:t>
      </w:r>
      <w:r>
        <w:rPr>
          <w:rFonts w:eastAsia="georgia" w:cs="georgia" w:ascii="georgia" w:hAnsi="georgia"/>
          <w:color w:val="000000"/>
          <w:sz w:val="21"/>
        </w:rPr>
        <w:t xml:space="preserve"> — не просто explorer, а витрина всех продуктов NEKSUS (GND, GANI, CND, DAO, RWA).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Прозрачность для инвесторов</w:t>
      </w:r>
      <w:r>
        <w:rPr>
          <w:rFonts w:eastAsia="georgia" w:cs="georgia" w:ascii="georgia" w:hAnsi="georgia"/>
          <w:color w:val="000000"/>
          <w:sz w:val="21"/>
        </w:rPr>
        <w:t xml:space="preserve"> — показывать treasury, tokenomics, compliance (для фондов, вкладывающихся в CND).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 &amp; DAO focus</w:t>
      </w:r>
      <w:r>
        <w:rPr>
          <w:rFonts w:eastAsia="georgia" w:cs="georgia" w:ascii="georgia" w:hAnsi="georgia"/>
          <w:color w:val="000000"/>
          <w:sz w:val="21"/>
        </w:rPr>
        <w:t xml:space="preserve"> — не только транзакции, но и AMM пулы, lending, governance proposals.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RWA Registry</w:t>
      </w:r>
      <w:r>
        <w:rPr>
          <w:rFonts w:eastAsia="georgia" w:cs="georgia" w:ascii="georgia" w:hAnsi="georgia"/>
          <w:color w:val="000000"/>
          <w:sz w:val="21"/>
        </w:rPr>
        <w:t xml:space="preserve"> — демонстрация токенизированных активов (уникальная фича для финтеха).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Современный UX</w:t>
      </w:r>
      <w:r>
        <w:rPr>
          <w:rFonts w:eastAsia="georgia" w:cs="georgia" w:ascii="georgia" w:hAnsi="georgia"/>
          <w:color w:val="000000"/>
          <w:sz w:val="21"/>
        </w:rPr>
        <w:t xml:space="preserve"> — Solscan‑уровень дизайна, адаптив, dark mode, реалтайм.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API для разработчиков</w:t>
      </w:r>
      <w:r>
        <w:rPr>
          <w:rFonts w:eastAsia="georgia" w:cs="georgia" w:ascii="georgia" w:hAnsi="georgia"/>
          <w:color w:val="000000"/>
          <w:sz w:val="21"/>
        </w:rPr>
        <w:t xml:space="preserve"> — Etherscan‑compatible, бесплатный tier + premium.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Аналитика</w:t>
      </w:r>
      <w:r>
        <w:rPr>
          <w:rFonts w:eastAsia="georgia" w:cs="georgia" w:ascii="georgia" w:hAnsi="georgia"/>
          <w:color w:val="000000"/>
          <w:sz w:val="21"/>
        </w:rPr>
        <w:t xml:space="preserve"> — графики роста (TPS, active addresses) → связь с финансовой моделью из whitepaper.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Нужна ли тебе детализация по конкретному блоку (например, макет главной в Figma, или схема БД с миграциями, или roadmap в Jira)? Или начнём с MVP‑фичи (например, реализация поиска + страницы транзакции)?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2" w:name="fn1"/>
    <w:bookmarkEnd w:id="62"/>
    <w:p>
      <w:pPr>
        <w:numPr>
          <w:ilvl w:val="0"/>
          <w:numId w:val="4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https://steemit.com/hive-183397/@nesaty/blockchain-explorer-user-interface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2"/>
    <w:bookmarkEnd w:id="63"/>
    <w:p>
      <w:pPr>
        <w:numPr>
          <w:ilvl w:val="0"/>
          <w:numId w:val="4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https://exolix.com/blog/top-5-best-solana-explorers-2025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3"/>
    <w:bookmarkEnd w:id="64"/>
    <w:p>
      <w:pPr>
        <w:numPr>
          <w:ilvl w:val="0"/>
          <w:numId w:val="4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https://www.blog.blockscout.com/how-to-migrate-your-etherscan-api-calls-to-blockscout/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4"/>
    <w:bookmarkEnd w:id="65"/>
    <w:p>
      <w:pPr>
        <w:numPr>
          <w:ilvl w:val="0"/>
          <w:numId w:val="4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https://www.purrweb.com/blog/blockchain-ux-design/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5"/>
    <w:bookmarkEnd w:id="66"/>
    <w:p>
      <w:pPr>
        <w:numPr>
          <w:ilvl w:val="0"/>
          <w:numId w:val="4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WhitePaper-Ekosistemy-NEKSUS.docx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6"/>
    <w:bookmarkEnd w:id="67"/>
    <w:p>
      <w:pPr>
        <w:numPr>
          <w:ilvl w:val="0"/>
          <w:numId w:val="47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https://dribbble.com/shots/26021458-Multi-Blockchain-Explorer-Ul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7"/>
    <w:bookmarkEnd w:id="68"/>
    <w:p>
      <w:pPr>
        <w:numPr>
          <w:ilvl w:val="0"/>
          <w:numId w:val="47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https://docs.blockscout.com/devs/replace-links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8"/>
    <w:bookmarkEnd w:id="69"/>
    <w:p>
      <w:pPr>
        <w:numPr>
          <w:ilvl w:val="0"/>
          <w:numId w:val="47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https://www.reddit.com/r/CryptoCurrency/comments/9yaqrj/best_designed_blockchain_explorer/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9"/>
    <w:bookmarkEnd w:id="70"/>
    <w:p>
      <w:pPr>
        <w:numPr>
          <w:ilvl w:val="0"/>
          <w:numId w:val="47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https://www.mexc.co/en-PH/news/788648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10"/>
    <w:bookmarkEnd w:id="71"/>
    <w:p>
      <w:pPr>
        <w:numPr>
          <w:ilvl w:val="0"/>
          <w:numId w:val="47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https://www.quicknode.com/builders-guide/compare/block-explorer-by-otterscan-vs-blockchair-vs-blockscout-by-blockscout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11"/>
    <w:bookmarkEnd w:id="72"/>
    <w:p>
      <w:pPr>
        <w:numPr>
          <w:ilvl w:val="0"/>
          <w:numId w:val="47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https://www.elliptic.co/platform/lens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2"/>
    <w:bookmarkEnd w:id="73"/>
    <w:p>
      <w:pPr>
        <w:numPr>
          <w:ilvl w:val="0"/>
          <w:numId w:val="47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https://milkroad.com/block-explorers-as-a-service/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3"/>
    <w:bookmarkEnd w:id="74"/>
    <w:p>
      <w:pPr>
        <w:numPr>
          <w:ilvl w:val="0"/>
          <w:numId w:val="47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https://westafricatradehub.com/crypto/best-ai-crypto-trading-bots/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14"/>
    <w:bookmarkEnd w:id="75"/>
    <w:p>
      <w:pPr>
        <w:numPr>
          <w:ilvl w:val="0"/>
          <w:numId w:val="47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https://cryptoadventure.com/best-ethereum-block-explorers-in-2026-etherscan-alternatives-l2-coverage-and-contract-tools/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15"/>
    <w:bookmarkEnd w:id="76"/>
    <w:p>
      <w:pPr>
        <w:numPr>
          <w:ilvl w:val="0"/>
          <w:numId w:val="47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https://uiworkshop.com/product/blockchain-explorer-app-ui-kit-553/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16"/>
    <w:bookmarkEnd w:id="77"/>
    <w:p>
      <w:pPr>
        <w:numPr>
          <w:ilvl w:val="0"/>
          <w:numId w:val="47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https://www.mexc.com/news/734702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6">
    <w:multiLevelType w:val="hybridMultilevel"/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8cb957414aa0bebc2aa9d4d9cf9601c91e8e0b7.png" TargetMode="Internal"/><Relationship Id="rId6" Type="http://schemas.openxmlformats.org/officeDocument/2006/relationships/hyperlink" Target="https://main-node.gnd-net.com" TargetMode="External"/><Relationship Id="rId7" Type="http://schemas.openxmlformats.org/officeDocument/2006/relationships/hyperlink" Target="http://Schema.org" TargetMode="External"/><Relationship Id="rId8" Type="http://schemas.openxmlformats.org/officeDocument/2006/relationships/hyperlink" Target="https://steemit.com/hive-183397/@nesaty/blockchain-explorer-user-interface" TargetMode="External"/><Relationship Id="rId9" Type="http://schemas.openxmlformats.org/officeDocument/2006/relationships/hyperlink" Target="https://exolix.com/blog/top-5-best-solana-explorers-2025" TargetMode="External"/><Relationship Id="rId10" Type="http://schemas.openxmlformats.org/officeDocument/2006/relationships/hyperlink" Target="https://www.blog.blockscout.com/how-to-migrate-your-etherscan-api-calls-to-blockscout/" TargetMode="External"/><Relationship Id="rId11" Type="http://schemas.openxmlformats.org/officeDocument/2006/relationships/hyperlink" Target="https://www.purrweb.com/blog/blockchain-ux-design/" TargetMode="External"/><Relationship Id="rId12" Type="http://schemas.openxmlformats.org/officeDocument/2006/relationships/hyperlink" Target="https://dribbble.com/shots/26021458-Multi-Blockchain-Explorer-Ul" TargetMode="External"/><Relationship Id="rId13" Type="http://schemas.openxmlformats.org/officeDocument/2006/relationships/hyperlink" Target="https://docs.blockscout.com/devs/replace-links" TargetMode="External"/><Relationship Id="rId14" Type="http://schemas.openxmlformats.org/officeDocument/2006/relationships/hyperlink" Target="https://www.reddit.com/r/CryptoCurrency/comments/9yaqrj/best_designed_blockchain_explorer/" TargetMode="External"/><Relationship Id="rId15" Type="http://schemas.openxmlformats.org/officeDocument/2006/relationships/hyperlink" Target="https://www.mexc.co/en-PH/news/788648" TargetMode="External"/><Relationship Id="rId16" Type="http://schemas.openxmlformats.org/officeDocument/2006/relationships/hyperlink" Target="https://www.quicknode.com/builders-guide/compare/block-explorer-by-otterscan-vs-blockchair-vs-blockscout-by-blockscout" TargetMode="External"/><Relationship Id="rId17" Type="http://schemas.openxmlformats.org/officeDocument/2006/relationships/hyperlink" Target="https://www.elliptic.co/platform/lens" TargetMode="External"/><Relationship Id="rId18" Type="http://schemas.openxmlformats.org/officeDocument/2006/relationships/hyperlink" Target="https://milkroad.com/block-explorers-as-a-service/" TargetMode="External"/><Relationship Id="rId19" Type="http://schemas.openxmlformats.org/officeDocument/2006/relationships/hyperlink" Target="https://westafricatradehub.com/crypto/best-ai-crypto-trading-bots/" TargetMode="External"/><Relationship Id="rId20" Type="http://schemas.openxmlformats.org/officeDocument/2006/relationships/hyperlink" Target="https://cryptoadventure.com/best-ethereum-block-explorers-in-2026-etherscan-alternatives-l2-coverage-and-contract-tools/" TargetMode="External"/><Relationship Id="rId21" Type="http://schemas.openxmlformats.org/officeDocument/2006/relationships/hyperlink" Target="https://uiworkshop.com/product/blockchain-explorer-app-ui-kit-553/" TargetMode="External"/><Relationship Id="rId22" Type="http://schemas.openxmlformats.org/officeDocument/2006/relationships/hyperlink" Target="https://www.mexc.com/news/73470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2026-03-05T09:25:34.621Z</dcterms:created>
  <dcterms:modified xsi:type="dcterms:W3CDTF">2026-03-05T09:25:34.621Z</dcterms:modified>
</cp:coreProperties>
</file>