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F84F" w14:textId="77777777" w:rsidR="00A71555" w:rsidRDefault="00000000">
      <w:pPr>
        <w:pStyle w:val="a4"/>
      </w:pPr>
      <w:r>
        <w:t>Лабораторная работа №7</w:t>
      </w:r>
    </w:p>
    <w:p w14:paraId="4C83D341" w14:textId="77777777" w:rsidR="00A71555" w:rsidRDefault="00000000">
      <w:pPr>
        <w:pStyle w:val="a5"/>
      </w:pPr>
      <w:r>
        <w:t>Научное программирование</w:t>
      </w:r>
    </w:p>
    <w:p w14:paraId="784C354F" w14:textId="3B7AB893" w:rsidR="00A71555" w:rsidRDefault="0031629E">
      <w:pPr>
        <w:pStyle w:val="Author"/>
      </w:pPr>
      <w:proofErr w:type="spellStart"/>
      <w:r>
        <w:t>Минов</w:t>
      </w:r>
      <w:proofErr w:type="spellEnd"/>
      <w:r>
        <w:t xml:space="preserve"> Кирилл Вячеславович</w:t>
      </w:r>
      <w:r w:rsidR="00000000">
        <w:t xml:space="preserve"> | НПМмд-</w:t>
      </w:r>
      <w:proofErr w:type="gramStart"/>
      <w:r w:rsidR="00000000">
        <w:t>02-23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76869814"/>
        <w:docPartObj>
          <w:docPartGallery w:val="Table of Contents"/>
          <w:docPartUnique/>
        </w:docPartObj>
      </w:sdtPr>
      <w:sdtContent>
        <w:p w14:paraId="1EA60998" w14:textId="77777777" w:rsidR="00A71555" w:rsidRDefault="00000000">
          <w:pPr>
            <w:pStyle w:val="ae"/>
          </w:pPr>
          <w:r>
            <w:t>Содержание</w:t>
          </w:r>
        </w:p>
        <w:p w14:paraId="62CAC34A" w14:textId="77777777" w:rsidR="00A71555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7B2DB22" w14:textId="77777777" w:rsidR="00A71555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438D5462" w14:textId="77777777" w:rsidR="00A71555" w:rsidRDefault="00000000">
      <w:pPr>
        <w:pStyle w:val="FirstParagraph"/>
      </w:pPr>
      <w:r>
        <w:t>Изучить в Octave методы построения различных графиков и работы с комплексными числами и специальными функциями.</w:t>
      </w:r>
    </w:p>
    <w:p w14:paraId="1FEB13D0" w14:textId="77777777" w:rsidR="00A71555" w:rsidRDefault="00000000">
      <w:pPr>
        <w:pStyle w:val="1"/>
      </w:pPr>
      <w:bookmarkStart w:id="1" w:name="теоретическое-введение"/>
      <w:bookmarkEnd w:id="0"/>
      <w:r>
        <w:rPr>
          <w:rStyle w:val="SectionNumber"/>
        </w:rPr>
        <w:t>2</w:t>
      </w:r>
      <w:r>
        <w:tab/>
        <w:t>Теоретическое введение</w:t>
      </w:r>
    </w:p>
    <w:p w14:paraId="73AA4150" w14:textId="6E07B1E5" w:rsidR="00A71555" w:rsidRDefault="00000000" w:rsidP="0031629E">
      <w:pPr>
        <w:pStyle w:val="FirstParagraph"/>
      </w:pPr>
      <w:r>
        <w:t xml:space="preserve">Основной функцией для построения </w:t>
      </w:r>
      <w:r>
        <w:rPr>
          <w:b/>
          <w:bCs/>
        </w:rPr>
        <w:t>двумерных графиков</w:t>
      </w:r>
      <w:r>
        <w:t xml:space="preserve"> в Octave служит функция plot. </w:t>
      </w:r>
    </w:p>
    <w:p w14:paraId="659899AA" w14:textId="77EA378A" w:rsidR="00A71555" w:rsidRDefault="00000000">
      <w:pPr>
        <w:pStyle w:val="FirstParagraph"/>
      </w:pPr>
      <w:r>
        <w:t xml:space="preserve">Один из способов построения </w:t>
      </w:r>
      <w:r>
        <w:rPr>
          <w:b/>
          <w:bCs/>
        </w:rPr>
        <w:t>трехмерных графиков</w:t>
      </w:r>
      <w:r>
        <w:t xml:space="preserve"> связан с использованием функции surf. Наиболее часто функция вызывается в формате surf(X,Y, Z) или в surf(X, Y, Z, С). X и Y - векторы-строки, определяющие значения абсцисс и ординат. Z - матрица с размерностью, равной произведению размерностей матриц X и Y, задающая значения координаты z для соответствующих пар х и у. Параметр С определяет способ отображения трехмерной картинки.</w:t>
      </w:r>
    </w:p>
    <w:p w14:paraId="2A4BF57C" w14:textId="6F61A1EA" w:rsidR="00A71555" w:rsidRDefault="00000000">
      <w:pPr>
        <w:pStyle w:val="a0"/>
      </w:pPr>
      <w:r>
        <w:rPr>
          <w:b/>
          <w:bCs/>
        </w:rPr>
        <w:t>Гамма функция</w:t>
      </w:r>
      <w:r>
        <w:t xml:space="preserve"> находит очень широкое применение в прикладном анализе. С гамма-функцией связаны функции </w:t>
      </w:r>
      <w:proofErr w:type="gramStart"/>
      <w:r>
        <w:t>Бесселя</w:t>
      </w:r>
      <w:proofErr w:type="gramEnd"/>
      <w:r>
        <w:t xml:space="preserve"> используемые при синтезе фильтров и спектральном анализе, а также другие специальные функции: бета-функция, К-функции, G-функции. </w:t>
      </w:r>
    </w:p>
    <w:p w14:paraId="56A489DF" w14:textId="77777777" w:rsidR="00A71555" w:rsidRDefault="00000000">
      <w:pPr>
        <w:pStyle w:val="1"/>
      </w:pPr>
      <w:bookmarkStart w:id="2" w:name="выполнение-лабораторной-работы"/>
      <w:bookmarkEnd w:id="1"/>
      <w:r>
        <w:rPr>
          <w:rStyle w:val="SectionNumber"/>
        </w:rPr>
        <w:t>3</w:t>
      </w:r>
      <w:r>
        <w:tab/>
        <w:t>Выполнение лабораторной работы</w:t>
      </w:r>
    </w:p>
    <w:p w14:paraId="014A213C" w14:textId="77777777" w:rsidR="00A71555" w:rsidRDefault="00000000">
      <w:pPr>
        <w:pStyle w:val="FirstParagraph"/>
      </w:pPr>
      <w:r>
        <w:t>Параметрические уравнения для циклоиды:</w:t>
      </w:r>
    </w:p>
    <w:p w14:paraId="13E99985" w14:textId="77777777" w:rsidR="00A71555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3B348EE" w14:textId="77777777" w:rsidR="00A71555" w:rsidRDefault="00000000">
      <w:pPr>
        <w:pStyle w:val="FirstParagraph"/>
      </w:pPr>
      <w:r>
        <w:t>Построим график трех периодов циклоиды радиуса 2 (рис. fig. 1).</w:t>
      </w:r>
    </w:p>
    <w:p w14:paraId="100187A0" w14:textId="5D9AC8DA" w:rsidR="00A71555" w:rsidRDefault="0031629E">
      <w:pPr>
        <w:pStyle w:val="CaptionedFigure"/>
      </w:pPr>
      <w:r>
        <w:rPr>
          <w:noProof/>
        </w:rPr>
        <w:lastRenderedPageBreak/>
        <w:drawing>
          <wp:inline distT="0" distB="0" distL="0" distR="0" wp14:anchorId="49CB7996" wp14:editId="71FB7FF1">
            <wp:extent cx="6152515" cy="2039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C6F4" w14:textId="77777777" w:rsidR="00A71555" w:rsidRDefault="00000000">
      <w:pPr>
        <w:pStyle w:val="ImageCaption"/>
      </w:pPr>
      <w:r>
        <w:t>Рис. 1: График трех периодов циклоиды радиуса 2</w:t>
      </w:r>
    </w:p>
    <w:p w14:paraId="562934DA" w14:textId="77777777" w:rsidR="00A71555" w:rsidRDefault="00000000">
      <w:pPr>
        <w:pStyle w:val="a0"/>
      </w:pPr>
      <w:r>
        <w:t>Графики в полярных координатах строятся аналогично. Для функции</w:t>
      </w:r>
    </w:p>
    <w:p w14:paraId="05DD65DB" w14:textId="77777777" w:rsidR="00A71555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999257A" w14:textId="77777777" w:rsidR="00A71555" w:rsidRDefault="00000000">
      <w:pPr>
        <w:pStyle w:val="FirstParagraph"/>
      </w:pPr>
      <w:r>
        <w:t xml:space="preserve">начинаем с определения независимой переменной </w:t>
      </w:r>
      <m:oMath>
        <m:r>
          <w:rPr>
            <w:rFonts w:ascii="Cambria Math" w:hAnsi="Cambria Math"/>
          </w:rPr>
          <m:t>θ</m:t>
        </m:r>
      </m:oMath>
      <w:r>
        <w:t xml:space="preserve">, далее вычисляем </w:t>
      </w:r>
      <m:oMath>
        <m:r>
          <w:rPr>
            <w:rFonts w:ascii="Cambria Math" w:hAnsi="Cambria Math"/>
          </w:rPr>
          <m:t>r</m:t>
        </m:r>
      </m:oMath>
      <w:r>
        <w:t xml:space="preserve">. Чтобы построить график, вычислим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, используя стандартное преобразование координат</w:t>
      </w:r>
    </w:p>
    <w:p w14:paraId="233F8586" w14:textId="77777777" w:rsidR="00A71555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6F2351A" w14:textId="77777777" w:rsidR="00A71555" w:rsidRDefault="00000000">
      <w:pPr>
        <w:pStyle w:val="FirstParagraph"/>
      </w:pPr>
      <w:r>
        <w:t xml:space="preserve">затем строим график в осях </w:t>
      </w:r>
      <m:oMath>
        <m:r>
          <w:rPr>
            <w:rFonts w:ascii="Cambria Math" w:hAnsi="Cambria Math"/>
          </w:rPr>
          <m:t>xy</m:t>
        </m:r>
      </m:oMath>
      <w:r>
        <w:t>. Построим улитку Паскаля</w:t>
      </w:r>
    </w:p>
    <w:p w14:paraId="24EC14F7" w14:textId="77777777" w:rsidR="00A71555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FED1E80" w14:textId="77777777" w:rsidR="00A71555" w:rsidRDefault="00000000">
      <w:pPr>
        <w:pStyle w:val="FirstParagraph"/>
      </w:pPr>
      <w:r>
        <w:t>(рис. fig. 2).</w:t>
      </w:r>
    </w:p>
    <w:p w14:paraId="16B7D504" w14:textId="7544CF55" w:rsidR="00A71555" w:rsidRDefault="0031629E">
      <w:pPr>
        <w:pStyle w:val="CaptionedFigure"/>
      </w:pPr>
      <w:r>
        <w:rPr>
          <w:noProof/>
        </w:rPr>
        <w:drawing>
          <wp:inline distT="0" distB="0" distL="0" distR="0" wp14:anchorId="1D281C4E" wp14:editId="2A6E77A1">
            <wp:extent cx="6152515" cy="325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BCFE" w14:textId="77777777" w:rsidR="00A71555" w:rsidRDefault="00000000">
      <w:pPr>
        <w:pStyle w:val="ImageCaption"/>
      </w:pPr>
      <w:r>
        <w:t>Рис. 2: Улитка Паскаля</w:t>
      </w:r>
    </w:p>
    <w:p w14:paraId="64261B23" w14:textId="77777777" w:rsidR="00A71555" w:rsidRDefault="00000000">
      <w:pPr>
        <w:pStyle w:val="a0"/>
      </w:pPr>
      <w:r>
        <w:t>Построим функцию</w:t>
      </w:r>
    </w:p>
    <w:p w14:paraId="24EBF6C4" w14:textId="77777777" w:rsidR="00A71555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B668A02" w14:textId="77777777" w:rsidR="00A71555" w:rsidRDefault="00000000">
      <w:pPr>
        <w:pStyle w:val="FirstParagraph"/>
      </w:pPr>
      <w:r>
        <w:t>в полярных осях, используя команду polar (рис. fig. 3).</w:t>
      </w:r>
    </w:p>
    <w:p w14:paraId="77C9292B" w14:textId="3576D7C7" w:rsidR="00A71555" w:rsidRDefault="0031629E">
      <w:pPr>
        <w:pStyle w:val="CaptionedFigure"/>
      </w:pPr>
      <w:r>
        <w:rPr>
          <w:noProof/>
        </w:rPr>
        <w:drawing>
          <wp:inline distT="0" distB="0" distL="0" distR="0" wp14:anchorId="2606F93C" wp14:editId="0E39C1BB">
            <wp:extent cx="6152515" cy="3251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4A88" w14:textId="77777777" w:rsidR="00A71555" w:rsidRDefault="00000000">
      <w:pPr>
        <w:pStyle w:val="ImageCaption"/>
      </w:pPr>
      <w:r>
        <w:t>Рис. 3: Улитка Паскаля в полярных осях</w:t>
      </w:r>
    </w:p>
    <w:p w14:paraId="7961439B" w14:textId="77777777" w:rsidR="00A71555" w:rsidRDefault="00000000">
      <w:pPr>
        <w:pStyle w:val="a0"/>
      </w:pPr>
      <w:r>
        <w:t>Теперь необходимо построить функцию, неявно определенную уравнением вида</w:t>
      </w:r>
    </w:p>
    <w:p w14:paraId="236B896C" w14:textId="77777777" w:rsidR="00A71555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F83AE4D" w14:textId="77777777" w:rsidR="00A71555" w:rsidRDefault="00000000">
      <w:pPr>
        <w:pStyle w:val="FirstParagraph"/>
      </w:pPr>
      <w:r>
        <w:t>Для этого применяется команда ezplot. Построим кривую, определяемую уравнением</w:t>
      </w:r>
    </w:p>
    <w:p w14:paraId="29C2B769" w14:textId="77777777" w:rsidR="00A71555" w:rsidRDefault="00000000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E02FF4D" w14:textId="77777777" w:rsidR="00A71555" w:rsidRDefault="00000000">
      <w:pPr>
        <w:pStyle w:val="FirstParagraph"/>
      </w:pPr>
      <w:r>
        <w:t xml:space="preserve">Чтобы определить функцию в виде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вычтем 1 из обеих частей уравнения. Зададим функцию в виде </w:t>
      </w:r>
      <m:oMath>
        <m:r>
          <w:rPr>
            <w:rFonts w:ascii="Cambria Math" w:hAnsi="Cambria Math"/>
          </w:rPr>
          <m:t>λ</m:t>
        </m:r>
      </m:oMath>
      <w:r>
        <w:t>-функции и построим график (рис. fig. 4).</w:t>
      </w:r>
    </w:p>
    <w:p w14:paraId="440903BD" w14:textId="7221DC9B" w:rsidR="00A71555" w:rsidRDefault="0031629E">
      <w:pPr>
        <w:pStyle w:val="CaptionedFigure"/>
      </w:pPr>
      <w:r>
        <w:rPr>
          <w:noProof/>
        </w:rPr>
        <w:lastRenderedPageBreak/>
        <w:drawing>
          <wp:inline distT="0" distB="0" distL="0" distR="0" wp14:anchorId="0CEC6891" wp14:editId="35AFF733">
            <wp:extent cx="6152515" cy="3246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508A" w14:textId="77777777" w:rsidR="00A71555" w:rsidRDefault="00000000">
      <w:pPr>
        <w:pStyle w:val="ImageCaption"/>
      </w:pPr>
      <w:r>
        <w:t xml:space="preserve">Рис. 4: График кривой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-xy+x+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-y=1</m:t>
        </m:r>
      </m:oMath>
    </w:p>
    <w:p w14:paraId="66DB80AB" w14:textId="77777777" w:rsidR="00A71555" w:rsidRDefault="00000000">
      <w:pPr>
        <w:pStyle w:val="a0"/>
      </w:pPr>
      <w:r>
        <w:t>Найдем уравнение касательной к графику окружности</w:t>
      </w:r>
    </w:p>
    <w:p w14:paraId="0DE4055A" w14:textId="77777777" w:rsidR="00A71555" w:rsidRDefault="00000000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</m:t>
          </m:r>
        </m:oMath>
      </m:oMathPara>
    </w:p>
    <w:p w14:paraId="7FAE1061" w14:textId="77777777" w:rsidR="00A71555" w:rsidRDefault="00000000">
      <w:pPr>
        <w:pStyle w:val="FirstParagraph"/>
      </w:pPr>
      <w:r>
        <w:t xml:space="preserve">в точке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и построим график окружности и касательной. Для начала определим круг как функцию вида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и зададим функцию в виде </w:t>
      </w:r>
      <m:oMath>
        <m:r>
          <w:rPr>
            <w:rFonts w:ascii="Cambria Math" w:hAnsi="Cambria Math"/>
          </w:rPr>
          <m:t>λ</m:t>
        </m:r>
      </m:oMath>
      <w:r>
        <w:t xml:space="preserve">-функции. Центр круга находится в точке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, а радиус равен </w:t>
      </w:r>
      <m:oMath>
        <m:r>
          <w:rPr>
            <w:rFonts w:ascii="Cambria Math" w:hAnsi="Cambria Math"/>
          </w:rPr>
          <m:t>5</m:t>
        </m:r>
      </m:oMath>
      <w:r>
        <w:t>. Задаем оси нашего графика так, чтобы они несколько превосходили окружность. Используя правило дифференцирования неявной функции, найдем</w:t>
      </w:r>
    </w:p>
    <w:p w14:paraId="53B74C67" w14:textId="77777777" w:rsidR="00A71555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'=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9FAEC4D" w14:textId="77777777" w:rsidR="00A71555" w:rsidRDefault="00000000">
      <w:pPr>
        <w:pStyle w:val="FirstParagraph"/>
      </w:pPr>
      <w:r>
        <w:t xml:space="preserve">В точке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 xml:space="preserve"> имеем</w:t>
      </w:r>
    </w:p>
    <w:p w14:paraId="6A481A7D" w14:textId="77777777" w:rsidR="00A71555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B2D296A" w14:textId="77777777" w:rsidR="00A71555" w:rsidRDefault="00000000">
      <w:pPr>
        <w:pStyle w:val="FirstParagraph"/>
      </w:pPr>
      <w:r>
        <w:t>Таким образом, уравнение касательной линии будет иметь вид:</w:t>
      </w:r>
    </w:p>
    <w:p w14:paraId="3E9AB8F3" w14:textId="77777777" w:rsidR="00A71555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0B61C6A" w14:textId="77777777" w:rsidR="00A71555" w:rsidRDefault="00000000">
      <w:pPr>
        <w:pStyle w:val="FirstParagraph"/>
      </w:pPr>
      <w:r>
        <w:t>Построим график (рис. fig. 5).</w:t>
      </w:r>
    </w:p>
    <w:p w14:paraId="756CFC0D" w14:textId="375928EC" w:rsidR="00A71555" w:rsidRDefault="0031629E">
      <w:pPr>
        <w:pStyle w:val="CaptionedFigure"/>
      </w:pPr>
      <w:r>
        <w:rPr>
          <w:noProof/>
        </w:rPr>
        <w:lastRenderedPageBreak/>
        <w:drawing>
          <wp:inline distT="0" distB="0" distL="0" distR="0" wp14:anchorId="6D2DEA39" wp14:editId="3D83C9FB">
            <wp:extent cx="6152515" cy="39027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6DFD" w14:textId="77777777" w:rsidR="00A71555" w:rsidRDefault="00000000">
      <w:pPr>
        <w:pStyle w:val="ImageCaption"/>
      </w:pPr>
      <w:r>
        <w:t xml:space="preserve">Рис. 5: График окружности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</m:t>
        </m:r>
      </m:oMath>
      <w:r>
        <w:t xml:space="preserve"> и касательной к нему в точке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-1,4</m:t>
            </m:r>
          </m:e>
        </m:d>
      </m:oMath>
    </w:p>
    <w:p w14:paraId="519E7912" w14:textId="77777777" w:rsidR="00A71555" w:rsidRDefault="00000000">
      <w:pPr>
        <w:pStyle w:val="a0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2i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3i</m:t>
        </m:r>
      </m:oMath>
      <w:r>
        <w:t>. Выведем основные арифметические операции с этими комплексными числами (рис. fig. 6).</w:t>
      </w:r>
    </w:p>
    <w:p w14:paraId="4797929D" w14:textId="52BE9EC5" w:rsidR="00A71555" w:rsidRDefault="0031629E">
      <w:pPr>
        <w:pStyle w:val="CaptionedFigure"/>
      </w:pPr>
      <w:r>
        <w:rPr>
          <w:noProof/>
        </w:rPr>
        <w:drawing>
          <wp:inline distT="0" distB="0" distL="0" distR="0" wp14:anchorId="5E94B010" wp14:editId="3CB32070">
            <wp:extent cx="6152515" cy="2959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5A2B" w14:textId="77777777" w:rsidR="00A71555" w:rsidRDefault="00000000">
      <w:pPr>
        <w:pStyle w:val="ImageCaption"/>
      </w:pPr>
      <w:r>
        <w:t>Рис. 6: Арифметические операции с комплексными числами</w:t>
      </w:r>
    </w:p>
    <w:p w14:paraId="65EFE1E2" w14:textId="77777777" w:rsidR="00A71555" w:rsidRDefault="00000000">
      <w:pPr>
        <w:pStyle w:val="a0"/>
      </w:pPr>
      <w:r>
        <w:t xml:space="preserve">Построим график в комплексной плоскости, используя команду compass.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2i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3i</m:t>
        </m:r>
      </m:oMath>
      <w:r>
        <w:t xml:space="preserve">. Построим графики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</m:oMath>
      <w:r>
        <w:t xml:space="preserve"> (рис. fig. 7).</w:t>
      </w:r>
    </w:p>
    <w:p w14:paraId="66AC6FED" w14:textId="77777777" w:rsidR="00A71555" w:rsidRDefault="00000000">
      <w:pPr>
        <w:pStyle w:val="a0"/>
      </w:pPr>
      <w:r>
        <w:lastRenderedPageBreak/>
        <w:t>Гамма-функция определяется как</w:t>
      </w:r>
    </w:p>
    <w:p w14:paraId="004ECE63" w14:textId="77777777" w:rsidR="00A71555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A506608" w14:textId="77777777" w:rsidR="00A71555" w:rsidRDefault="00000000">
      <w:pPr>
        <w:pStyle w:val="FirstParagraph"/>
      </w:pPr>
      <w:r>
        <w:t xml:space="preserve">Это расширение факториала, так как для натуральных чисел </w:t>
      </w:r>
      <m:oMath>
        <m:r>
          <w:rPr>
            <w:rFonts w:ascii="Cambria Math" w:hAnsi="Cambria Math"/>
          </w:rPr>
          <m:t>n</m:t>
        </m:r>
      </m:oMath>
      <w:r>
        <w:t xml:space="preserve"> гамма-функция удовлетворяет соотношению</w:t>
      </w:r>
    </w:p>
    <w:p w14:paraId="29673858" w14:textId="77777777" w:rsidR="00A71555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!.</m:t>
          </m:r>
        </m:oMath>
      </m:oMathPara>
    </w:p>
    <w:p w14:paraId="77E95E5C" w14:textId="77777777" w:rsidR="00A71555" w:rsidRDefault="00000000">
      <w:pPr>
        <w:pStyle w:val="FirstParagraph"/>
      </w:pPr>
      <w:r>
        <w:t xml:space="preserve">Построим функции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</m:t>
        </m:r>
      </m:oMath>
      <w:r>
        <w:t xml:space="preserve"> на одном графике (рис. fig. 9).</w:t>
      </w:r>
    </w:p>
    <w:p w14:paraId="4ED5D9D2" w14:textId="7D49AFEC" w:rsidR="00A71555" w:rsidRDefault="0031629E">
      <w:pPr>
        <w:pStyle w:val="CaptionedFigure"/>
      </w:pPr>
      <w:r>
        <w:rPr>
          <w:noProof/>
        </w:rPr>
        <w:drawing>
          <wp:inline distT="0" distB="0" distL="0" distR="0" wp14:anchorId="2733A5B0" wp14:editId="40DBB995">
            <wp:extent cx="6152515" cy="32137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246D" w14:textId="77777777" w:rsidR="00A71555" w:rsidRDefault="00000000">
      <w:pPr>
        <w:pStyle w:val="ImageCaption"/>
      </w:pPr>
      <w:r>
        <w:t>Рис. 9: Гамма-функция и факториал</w:t>
      </w:r>
    </w:p>
    <w:p w14:paraId="3C0C7351" w14:textId="7246A5C2" w:rsidR="00A71555" w:rsidRDefault="00000000">
      <w:pPr>
        <w:pStyle w:val="a0"/>
      </w:pPr>
      <w:r>
        <w:t>Поскольку вертикальные асимптоты на полученном графике в районе отрицательных чисел не являются истинной частью графика, а являются артефактами вычисления, то для их устранения разделим область значений на отдельные интервалы, что даст более точный график (рис. fig. </w:t>
      </w:r>
      <w:r w:rsidR="0031629E">
        <w:t>9</w:t>
      </w:r>
      <w:r>
        <w:t>).</w:t>
      </w:r>
    </w:p>
    <w:p w14:paraId="44B0BEDF" w14:textId="2A5E3661" w:rsidR="00A71555" w:rsidRDefault="0031629E">
      <w:pPr>
        <w:pStyle w:val="CaptionedFigure"/>
      </w:pPr>
      <w:r>
        <w:rPr>
          <w:noProof/>
        </w:rPr>
        <w:lastRenderedPageBreak/>
        <w:drawing>
          <wp:inline distT="0" distB="0" distL="0" distR="0" wp14:anchorId="48F30E46" wp14:editId="0F6E2AEF">
            <wp:extent cx="6152515" cy="33762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3FB0" w14:textId="349A1C91" w:rsidR="00A71555" w:rsidRDefault="00000000">
      <w:pPr>
        <w:pStyle w:val="ImageCaption"/>
      </w:pPr>
      <w:r>
        <w:t xml:space="preserve">Рис. </w:t>
      </w:r>
      <w:r w:rsidR="0031629E">
        <w:t>9</w:t>
      </w:r>
      <w:r>
        <w:t>: Гамма-функция и факториал (более точный график)</w:t>
      </w:r>
    </w:p>
    <w:p w14:paraId="04731224" w14:textId="77777777" w:rsidR="00A71555" w:rsidRDefault="00000000">
      <w:pPr>
        <w:pStyle w:val="1"/>
      </w:pPr>
      <w:bookmarkStart w:id="3" w:name="вывод"/>
      <w:bookmarkEnd w:id="2"/>
      <w:r>
        <w:rPr>
          <w:rStyle w:val="SectionNumber"/>
        </w:rPr>
        <w:t>4</w:t>
      </w:r>
      <w:r>
        <w:tab/>
        <w:t>Вывод</w:t>
      </w:r>
    </w:p>
    <w:p w14:paraId="4D8BA254" w14:textId="1071D1C4" w:rsidR="00A71555" w:rsidRDefault="00000000">
      <w:pPr>
        <w:pStyle w:val="FirstParagraph"/>
      </w:pPr>
      <w:r>
        <w:t xml:space="preserve">В ходе выполнения данной лабораторной работы я изучил в </w:t>
      </w:r>
      <w:proofErr w:type="spellStart"/>
      <w:r>
        <w:t>Octave</w:t>
      </w:r>
      <w:proofErr w:type="spellEnd"/>
      <w:r>
        <w:t xml:space="preserve"> методы построения различных графиков и работы с комплексными числами и специальными функциями.</w:t>
      </w:r>
    </w:p>
    <w:p w14:paraId="00DF53A6" w14:textId="77777777" w:rsidR="00A71555" w:rsidRDefault="00000000">
      <w:pPr>
        <w:pStyle w:val="1"/>
      </w:pPr>
      <w:bookmarkStart w:id="4" w:name="список-литературы"/>
      <w:bookmarkEnd w:id="3"/>
      <w:r>
        <w:t>Список литературы</w:t>
      </w:r>
    </w:p>
    <w:p w14:paraId="0A0B67C5" w14:textId="798915DB" w:rsidR="00A71555" w:rsidRDefault="00A71555">
      <w:pPr>
        <w:pStyle w:val="a7"/>
      </w:pPr>
      <w:bookmarkStart w:id="5" w:name="refs"/>
      <w:bookmarkStart w:id="6" w:name="ref-Octave_2:bash"/>
      <w:bookmarkEnd w:id="4"/>
      <w:bookmarkEnd w:id="5"/>
      <w:bookmarkEnd w:id="6"/>
    </w:p>
    <w:sectPr w:rsidR="00A7155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A3127" w14:textId="77777777" w:rsidR="00A62551" w:rsidRDefault="00A62551">
      <w:pPr>
        <w:spacing w:after="0"/>
      </w:pPr>
      <w:r>
        <w:separator/>
      </w:r>
    </w:p>
  </w:endnote>
  <w:endnote w:type="continuationSeparator" w:id="0">
    <w:p w14:paraId="16C1E94A" w14:textId="77777777" w:rsidR="00A62551" w:rsidRDefault="00A625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3B8FB" w14:textId="77777777" w:rsidR="00A62551" w:rsidRDefault="00A62551">
      <w:r>
        <w:separator/>
      </w:r>
    </w:p>
  </w:footnote>
  <w:footnote w:type="continuationSeparator" w:id="0">
    <w:p w14:paraId="6B661A09" w14:textId="77777777" w:rsidR="00A62551" w:rsidRDefault="00A62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818F9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58A558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57736475">
    <w:abstractNumId w:val="0"/>
  </w:num>
  <w:num w:numId="2" w16cid:durableId="689601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55"/>
    <w:rsid w:val="0031629E"/>
    <w:rsid w:val="00A62551"/>
    <w:rsid w:val="00A7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FA02"/>
  <w15:docId w15:val="{E8098B87-CA1A-4384-9381-2C749AB2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Минов Кирилл Вячеславович</dc:creator>
  <cp:keywords/>
  <cp:lastModifiedBy>Сорокина Ольга Александровна</cp:lastModifiedBy>
  <cp:revision>2</cp:revision>
  <dcterms:created xsi:type="dcterms:W3CDTF">2023-12-09T18:21:00Z</dcterms:created>
  <dcterms:modified xsi:type="dcterms:W3CDTF">2023-12-09T18:21:00Z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Научное программирование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