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2C4E3" w14:textId="69271802" w:rsidR="001B6E85" w:rsidRDefault="001B6E8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1892ECE" w14:textId="57A59EA4" w:rsidR="0002180C" w:rsidRDefault="0002180C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7C3DB83" w14:textId="1BD0ECBB" w:rsidR="001B6E85" w:rsidRDefault="001B6E8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353713" w14:textId="77777777" w:rsidR="0002180C" w:rsidRPr="0002180C" w:rsidRDefault="0002180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E26AB2" w14:textId="77777777" w:rsidR="001B6E85" w:rsidRPr="001B6E85" w:rsidRDefault="001B6E85">
      <w:pPr>
        <w:jc w:val="both"/>
        <w:rPr>
          <w:rFonts w:ascii="Times New Roman" w:hAnsi="Times New Roman" w:cs="Times New Roman"/>
          <w:i/>
          <w:iCs/>
          <w:sz w:val="16"/>
          <w:szCs w:val="16"/>
        </w:rPr>
        <w:sectPr w:rsidR="001B6E85" w:rsidRPr="001B6E85" w:rsidSect="006D3B2B">
          <w:footerReference w:type="default" r:id="rId8"/>
          <w:pgSz w:w="11906" w:h="16838"/>
          <w:pgMar w:top="617" w:right="1417" w:bottom="1417" w:left="1417" w:header="720" w:footer="720" w:gutter="0"/>
          <w:cols w:space="0"/>
          <w:titlePg/>
          <w:docGrid w:linePitch="360"/>
        </w:sectPr>
      </w:pPr>
    </w:p>
    <w:bookmarkStart w:id="0" w:name="_Toc55397133" w:displacedByCustomXml="next"/>
    <w:sdt>
      <w:sdtPr>
        <w:rPr>
          <w:rFonts w:asciiTheme="minorHAnsi" w:eastAsiaTheme="minorEastAsia" w:hAnsiTheme="minorHAnsi" w:cstheme="minorBidi"/>
          <w:color w:val="auto"/>
          <w:sz w:val="20"/>
          <w:szCs w:val="20"/>
          <w:lang w:val="ru-RU"/>
        </w:rPr>
        <w:id w:val="-1463426710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6DB87414" w14:textId="65A3F1E4" w:rsidR="00BF0CFC" w:rsidRPr="00BF0CFC" w:rsidRDefault="00BF0CFC" w:rsidP="00BF0CFC">
          <w:pPr>
            <w:pStyle w:val="ad"/>
            <w:spacing w:before="0" w:after="56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lang w:val="ru-RU"/>
            </w:rPr>
          </w:pPr>
          <w:r w:rsidRPr="008B36C2">
            <w:rPr>
              <w:rFonts w:ascii="Times New Roman" w:hAnsi="Times New Roman" w:cs="Times New Roman"/>
              <w:b/>
              <w:bCs/>
              <w:color w:val="auto"/>
            </w:rPr>
            <w:t>СОДЕРЖАНИЕ</w:t>
          </w:r>
        </w:p>
        <w:p w14:paraId="70CFD7B5" w14:textId="2091AF8E" w:rsidR="009811E3" w:rsidRDefault="00BF0CFC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028762" w:history="1">
            <w:r w:rsidR="009811E3" w:rsidRPr="001510E3">
              <w:rPr>
                <w:rStyle w:val="aa"/>
                <w:noProof/>
              </w:rPr>
              <w:t>Введение</w:t>
            </w:r>
            <w:r w:rsidR="009811E3">
              <w:rPr>
                <w:noProof/>
                <w:webHidden/>
              </w:rPr>
              <w:tab/>
            </w:r>
            <w:r w:rsidR="009811E3">
              <w:rPr>
                <w:noProof/>
                <w:webHidden/>
              </w:rPr>
              <w:fldChar w:fldCharType="begin"/>
            </w:r>
            <w:r w:rsidR="009811E3">
              <w:rPr>
                <w:noProof/>
                <w:webHidden/>
              </w:rPr>
              <w:instrText xml:space="preserve"> PAGEREF _Toc216028762 \h </w:instrText>
            </w:r>
            <w:r w:rsidR="009811E3">
              <w:rPr>
                <w:noProof/>
                <w:webHidden/>
              </w:rPr>
            </w:r>
            <w:r w:rsidR="009811E3">
              <w:rPr>
                <w:noProof/>
                <w:webHidden/>
              </w:rPr>
              <w:fldChar w:fldCharType="separate"/>
            </w:r>
            <w:r w:rsidR="009811E3">
              <w:rPr>
                <w:noProof/>
                <w:webHidden/>
              </w:rPr>
              <w:t>4</w:t>
            </w:r>
            <w:r w:rsidR="009811E3">
              <w:rPr>
                <w:noProof/>
                <w:webHidden/>
              </w:rPr>
              <w:fldChar w:fldCharType="end"/>
            </w:r>
          </w:hyperlink>
        </w:p>
        <w:p w14:paraId="70933DBA" w14:textId="3552958F" w:rsidR="009811E3" w:rsidRDefault="009811E3">
          <w:pPr>
            <w:pStyle w:val="12"/>
            <w:tabs>
              <w:tab w:val="left" w:pos="720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028763" w:history="1">
            <w:r w:rsidRPr="001510E3">
              <w:rPr>
                <w:rStyle w:val="aa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1510E3">
              <w:rPr>
                <w:rStyle w:val="aa"/>
                <w:noProof/>
              </w:rPr>
              <w:t>Теоретическая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3F5E4" w14:textId="0EAA776E" w:rsidR="009811E3" w:rsidRDefault="009811E3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028764" w:history="1">
            <w:r w:rsidRPr="001510E3">
              <w:rPr>
                <w:rStyle w:val="aa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1510E3">
              <w:rPr>
                <w:rStyle w:val="aa"/>
                <w:noProof/>
              </w:rPr>
              <w:t>Описание предметной области и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D0645" w14:textId="6E619382" w:rsidR="009811E3" w:rsidRDefault="009811E3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028765" w:history="1">
            <w:r w:rsidRPr="001510E3">
              <w:rPr>
                <w:rStyle w:val="aa"/>
                <w:noProof/>
                <w:snapToGrid w:val="0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1510E3">
              <w:rPr>
                <w:rStyle w:val="aa"/>
                <w:noProof/>
                <w:snapToGrid w:val="0"/>
              </w:rPr>
              <w:t>Логистическая регрессия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_Toc216028765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641C3" w14:textId="24CEBBA5" w:rsidR="009811E3" w:rsidRDefault="009811E3">
          <w:pPr>
            <w:pStyle w:val="12"/>
            <w:tabs>
              <w:tab w:val="left" w:pos="720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028766" w:history="1">
            <w:r w:rsidRPr="001510E3">
              <w:rPr>
                <w:rStyle w:val="aa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bCs w:val="0"/>
                <w:caps w:val="0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1510E3">
              <w:rPr>
                <w:rStyle w:val="aa"/>
                <w:noProof/>
              </w:rPr>
              <w:t>Практическая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58E42" w14:textId="13B8CA39" w:rsidR="009811E3" w:rsidRDefault="009811E3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028767" w:history="1">
            <w:r w:rsidRPr="001510E3">
              <w:rPr>
                <w:rStyle w:val="aa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1510E3">
              <w:rPr>
                <w:rStyle w:val="aa"/>
                <w:noProof/>
              </w:rPr>
              <w:t>Подготовка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F718F" w14:textId="3AE13E19" w:rsidR="009811E3" w:rsidRDefault="009811E3">
          <w:pPr>
            <w:pStyle w:val="21"/>
            <w:tabs>
              <w:tab w:val="left" w:pos="720"/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028768" w:history="1">
            <w:r w:rsidRPr="001510E3">
              <w:rPr>
                <w:rStyle w:val="aa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1"/>
                <w:lang w:eastAsia="zh-CN" w:bidi="hi-IN"/>
                <w14:ligatures w14:val="standardContextual"/>
              </w:rPr>
              <w:tab/>
            </w:r>
            <w:r w:rsidRPr="001510E3">
              <w:rPr>
                <w:rStyle w:val="aa"/>
                <w:noProof/>
              </w:rPr>
              <w:t>Разработка программы логистической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47741" w14:textId="2BB25493" w:rsidR="009811E3" w:rsidRDefault="009811E3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028769" w:history="1">
            <w:r w:rsidRPr="001510E3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5FDFA3" w14:textId="467D9537" w:rsidR="009811E3" w:rsidRDefault="009811E3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028770" w:history="1">
            <w:r w:rsidRPr="001510E3">
              <w:rPr>
                <w:rStyle w:val="aa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36721" w14:textId="4BD5393D" w:rsidR="009811E3" w:rsidRDefault="009811E3">
          <w:pPr>
            <w:pStyle w:val="12"/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028771" w:history="1">
            <w:r w:rsidRPr="001510E3">
              <w:rPr>
                <w:rStyle w:val="aa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_Toc216028771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81A94" w14:textId="341A0334" w:rsidR="009811E3" w:rsidRDefault="009811E3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028772" w:history="1">
            <w:r w:rsidRPr="001510E3">
              <w:rPr>
                <w:rStyle w:val="aa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_Toc216028772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08572" w14:textId="5C89BC42" w:rsidR="009811E3" w:rsidRDefault="009811E3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028773" w:history="1">
            <w:r w:rsidRPr="001510E3">
              <w:rPr>
                <w:rStyle w:val="aa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C2C8C" w14:textId="70B20E79" w:rsidR="009811E3" w:rsidRDefault="009811E3">
          <w:pPr>
            <w:pStyle w:val="21"/>
            <w:tabs>
              <w:tab w:val="right" w:leader="dot" w:pos="962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1"/>
              <w:lang w:eastAsia="zh-CN" w:bidi="hi-IN"/>
              <w14:ligatures w14:val="standardContextual"/>
            </w:rPr>
          </w:pPr>
          <w:hyperlink w:anchor="_Toc216028774" w:history="1">
            <w:r w:rsidRPr="001510E3">
              <w:rPr>
                <w:rStyle w:val="aa"/>
                <w:noProof/>
              </w:rPr>
              <w:t>Приложение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_Toc216028774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5FA1D" w14:textId="6665D14C" w:rsidR="00BF0CFC" w:rsidRDefault="00BF0CFC">
          <w:r>
            <w:rPr>
              <w:b/>
              <w:bCs/>
            </w:rPr>
            <w:fldChar w:fldCharType="end"/>
          </w:r>
        </w:p>
      </w:sdtContent>
    </w:sdt>
    <w:p w14:paraId="30610F7C" w14:textId="77777777" w:rsidR="00BF0CFC" w:rsidRPr="00BF0CFC" w:rsidRDefault="00BF0CFC" w:rsidP="00BF0CF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9787DF" w14:textId="410322F6" w:rsidR="008F5205" w:rsidRDefault="008F5205">
      <w:r>
        <w:br w:type="page"/>
      </w:r>
    </w:p>
    <w:p w14:paraId="2B5C191A" w14:textId="22794459" w:rsidR="005D385F" w:rsidRPr="001B6E85" w:rsidRDefault="00130C7D" w:rsidP="00C03BC3">
      <w:pPr>
        <w:pStyle w:val="1"/>
        <w:spacing w:after="567"/>
        <w:ind w:left="0" w:firstLine="709"/>
        <w:jc w:val="both"/>
      </w:pPr>
      <w:bookmarkStart w:id="1" w:name="_Toc73212128"/>
      <w:bookmarkStart w:id="2" w:name="_Toc216028762"/>
      <w:r w:rsidRPr="001B6E85">
        <w:lastRenderedPageBreak/>
        <w:t>Введение</w:t>
      </w:r>
      <w:bookmarkEnd w:id="0"/>
      <w:bookmarkEnd w:id="1"/>
      <w:bookmarkEnd w:id="2"/>
    </w:p>
    <w:p w14:paraId="3A0113DC" w14:textId="11B25D52" w:rsidR="00E96DBA" w:rsidRPr="00E96DBA" w:rsidRDefault="00E96DBA" w:rsidP="00E96DBA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E96DBA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В современных условиях высокой конкуренции на финансовом рынке проблема оттока клиентов является одной из наиболее актуальных для банков. Потеря клиентов ведет к прямым убыткам, увеличению затрат на привлечение новых клиентов и снижению доходности бизнеса. Согласно исследованиям, привлечение нового клиента обходится в 5-7 раз дороже, чем удержание существующего.</w:t>
      </w:r>
    </w:p>
    <w:p w14:paraId="4B91388E" w14:textId="02B2DA46" w:rsidR="00E96DBA" w:rsidRPr="00E96DBA" w:rsidRDefault="00E96DBA" w:rsidP="00E96DBA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E96DBA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Актуальность проблемы обусловлена необходимостью разработки эффективных методов прогнозирования оттока клиентов, что позволяет банкам своевременно принимать превентивные меры по удержанию ценных клиентов и оптимизировать маркетинговые стратегии.</w:t>
      </w:r>
    </w:p>
    <w:p w14:paraId="07556250" w14:textId="77777777" w:rsidR="00E96DBA" w:rsidRDefault="00E96DBA" w:rsidP="00E96DBA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E96DBA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Целью данной работы является разработка сценария анализа и обработки данных для прогнозирования оттока клиентов банка с использованием логистической регрессии.</w:t>
      </w:r>
    </w:p>
    <w:p w14:paraId="7E6B6FB5" w14:textId="59254F05" w:rsidR="000D5889" w:rsidRPr="000D5889" w:rsidRDefault="000D5889" w:rsidP="00E96DBA">
      <w:pPr>
        <w:tabs>
          <w:tab w:val="left" w:pos="1276"/>
        </w:tabs>
        <w:spacing w:line="360" w:lineRule="auto"/>
        <w:ind w:firstLine="709"/>
        <w:contextualSpacing/>
        <w:jc w:val="both"/>
        <w:rPr>
          <w:rFonts w:ascii="Times New Roman" w:eastAsiaTheme="minorHAnsi" w:hAnsi="Times New Roman" w:cs="Times New Roman"/>
          <w:b/>
          <w:bCs/>
          <w:sz w:val="28"/>
          <w:szCs w:val="28"/>
          <w:lang w:val="ru-RU" w:eastAsia="en-US"/>
        </w:rPr>
      </w:pPr>
      <w:r w:rsidRPr="000D5889">
        <w:rPr>
          <w:rFonts w:ascii="Times New Roman" w:eastAsiaTheme="minorHAnsi" w:hAnsi="Times New Roman" w:cs="Times New Roman"/>
          <w:b/>
          <w:bCs/>
          <w:sz w:val="28"/>
          <w:szCs w:val="28"/>
          <w:lang w:val="ru-RU" w:eastAsia="en-US"/>
        </w:rPr>
        <w:t>Задачи работы:</w:t>
      </w:r>
    </w:p>
    <w:p w14:paraId="32AF88D2" w14:textId="77777777" w:rsidR="00E96DBA" w:rsidRPr="00E96DBA" w:rsidRDefault="00E96DBA" w:rsidP="00E96DBA">
      <w:pPr>
        <w:pStyle w:val="ab"/>
        <w:numPr>
          <w:ilvl w:val="0"/>
          <w:numId w:val="62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Исследовать данные о клиентах банка и выявить факторы, влияющие на отток</w:t>
      </w:r>
    </w:p>
    <w:p w14:paraId="1320BE8D" w14:textId="77777777" w:rsidR="00E96DBA" w:rsidRPr="00E96DBA" w:rsidRDefault="00E96DBA" w:rsidP="00E96DBA">
      <w:pPr>
        <w:pStyle w:val="ab"/>
        <w:numPr>
          <w:ilvl w:val="0"/>
          <w:numId w:val="62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Провести предобработку данных и создать новые признаки</w:t>
      </w:r>
    </w:p>
    <w:p w14:paraId="6A3AEE07" w14:textId="77777777" w:rsidR="00E96DBA" w:rsidRPr="00E96DBA" w:rsidRDefault="00E96DBA" w:rsidP="00E96DBA">
      <w:pPr>
        <w:pStyle w:val="ab"/>
        <w:numPr>
          <w:ilvl w:val="0"/>
          <w:numId w:val="62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Построить и оценить модель логистической регрессии</w:t>
      </w:r>
    </w:p>
    <w:p w14:paraId="71CA7555" w14:textId="77777777" w:rsidR="00E96DBA" w:rsidRPr="00E96DBA" w:rsidRDefault="00E96DBA" w:rsidP="00E96DBA">
      <w:pPr>
        <w:pStyle w:val="ab"/>
        <w:numPr>
          <w:ilvl w:val="0"/>
          <w:numId w:val="62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Проанализировать важность признаков и сделать выводы</w:t>
      </w:r>
    </w:p>
    <w:p w14:paraId="7F042234" w14:textId="77777777" w:rsidR="00E96DBA" w:rsidRPr="00E96DBA" w:rsidRDefault="00E96DBA" w:rsidP="00E96DBA">
      <w:pPr>
        <w:pStyle w:val="ab"/>
        <w:numPr>
          <w:ilvl w:val="0"/>
          <w:numId w:val="62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Разработать систему скоринга для сегментации клиентов по риску оттока</w:t>
      </w:r>
    </w:p>
    <w:p w14:paraId="5CA12D7C" w14:textId="77777777" w:rsidR="00E96DBA" w:rsidRPr="00E96DBA" w:rsidRDefault="00E96DBA" w:rsidP="00E96DBA">
      <w:pPr>
        <w:pStyle w:val="ab"/>
        <w:numPr>
          <w:ilvl w:val="0"/>
          <w:numId w:val="62"/>
        </w:numPr>
        <w:tabs>
          <w:tab w:val="left" w:pos="1276"/>
        </w:tabs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Предложить практические рекомендации для банка</w:t>
      </w:r>
    </w:p>
    <w:p w14:paraId="3684B913" w14:textId="40A8A8FA" w:rsidR="00C10046" w:rsidRPr="00094A73" w:rsidRDefault="00130C7D" w:rsidP="00CE4D33">
      <w:pPr>
        <w:tabs>
          <w:tab w:val="left" w:pos="1276"/>
        </w:tabs>
        <w:spacing w:line="360" w:lineRule="auto"/>
        <w:contextualSpacing/>
        <w:jc w:val="both"/>
        <w:rPr>
          <w:rFonts w:ascii="Times New Roman" w:eastAsia="Calibri" w:hAnsi="Times New Roman" w:cs="Times New Roman"/>
          <w:sz w:val="28"/>
          <w:szCs w:val="28"/>
          <w:lang w:val="ru-RU" w:eastAsia="en-US"/>
        </w:rPr>
      </w:pPr>
      <w:r w:rsidRPr="00094A73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br w:type="page"/>
      </w:r>
    </w:p>
    <w:p w14:paraId="1CBCE7D2" w14:textId="0F049441" w:rsidR="005D385F" w:rsidRPr="001B6E85" w:rsidRDefault="00127DDB" w:rsidP="00582D78">
      <w:pPr>
        <w:pStyle w:val="1"/>
        <w:numPr>
          <w:ilvl w:val="0"/>
          <w:numId w:val="6"/>
        </w:numPr>
        <w:spacing w:after="567"/>
        <w:ind w:left="709" w:firstLine="0"/>
        <w:jc w:val="both"/>
      </w:pPr>
      <w:bookmarkStart w:id="3" w:name="_Toc73212129"/>
      <w:bookmarkStart w:id="4" w:name="_Toc216028763"/>
      <w:r w:rsidRPr="001B6E85">
        <w:lastRenderedPageBreak/>
        <w:t>Теоретическая часть</w:t>
      </w:r>
      <w:bookmarkEnd w:id="3"/>
      <w:bookmarkEnd w:id="4"/>
    </w:p>
    <w:p w14:paraId="16161592" w14:textId="0573B1EA" w:rsidR="00315A86" w:rsidRPr="001B6E85" w:rsidRDefault="009D434B" w:rsidP="00582D78">
      <w:pPr>
        <w:pStyle w:val="2"/>
        <w:numPr>
          <w:ilvl w:val="1"/>
          <w:numId w:val="6"/>
        </w:numPr>
        <w:tabs>
          <w:tab w:val="left" w:pos="851"/>
        </w:tabs>
        <w:spacing w:before="851" w:after="567"/>
        <w:ind w:left="709" w:firstLine="0"/>
        <w:jc w:val="both"/>
      </w:pPr>
      <w:bookmarkStart w:id="5" w:name="_Toc216028764"/>
      <w:r>
        <w:t>Описание предметной области и постановка задачи</w:t>
      </w:r>
      <w:bookmarkEnd w:id="5"/>
    </w:p>
    <w:p w14:paraId="6555D8EB" w14:textId="08E14FA1" w:rsidR="009D434B" w:rsidRDefault="009D434B" w:rsidP="0054017D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>
        <w:rPr>
          <w:rFonts w:ascii="Times New Roman" w:eastAsiaTheme="minorHAnsi" w:hAnsi="Times New Roman" w:cs="Times New Roman"/>
          <w:b/>
          <w:bCs/>
          <w:sz w:val="28"/>
          <w:szCs w:val="28"/>
          <w:lang w:val="ru-RU" w:eastAsia="en-US"/>
        </w:rPr>
        <w:t xml:space="preserve">Отток клиентов </w:t>
      </w:r>
      <w:r w:rsidRPr="009D434B">
        <w:rPr>
          <w:rFonts w:ascii="Times New Roman" w:eastAsiaTheme="minorHAnsi" w:hAnsi="Times New Roman" w:cs="Times New Roman"/>
          <w:sz w:val="28"/>
          <w:szCs w:val="28"/>
          <w:lang w:eastAsia="en-US"/>
        </w:rPr>
        <w:t>—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это явление, когда клиенты прекращают пользоваться услугами компании. </w:t>
      </w:r>
      <w:r w:rsidR="000D5889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В банковской сфере отток может проявляться в различных формах:</w:t>
      </w:r>
    </w:p>
    <w:p w14:paraId="3345671B" w14:textId="77777777" w:rsidR="000D5889" w:rsidRPr="000D5889" w:rsidRDefault="000D5889" w:rsidP="000D5889">
      <w:pPr>
        <w:pStyle w:val="ab"/>
        <w:numPr>
          <w:ilvl w:val="0"/>
          <w:numId w:val="56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Закрытие счетов и перевод средств в другие банки</w:t>
      </w:r>
    </w:p>
    <w:p w14:paraId="483D5415" w14:textId="77777777" w:rsidR="000D5889" w:rsidRPr="000D5889" w:rsidRDefault="000D5889" w:rsidP="000D5889">
      <w:pPr>
        <w:pStyle w:val="ab"/>
        <w:numPr>
          <w:ilvl w:val="0"/>
          <w:numId w:val="56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Прекращение использования банковских продуктов</w:t>
      </w:r>
    </w:p>
    <w:p w14:paraId="7B1BA274" w14:textId="77777777" w:rsidR="000D5889" w:rsidRPr="000D5889" w:rsidRDefault="000D5889" w:rsidP="000D5889">
      <w:pPr>
        <w:pStyle w:val="ab"/>
        <w:numPr>
          <w:ilvl w:val="0"/>
          <w:numId w:val="56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Снижение активности по имеющимся продуктам</w:t>
      </w:r>
    </w:p>
    <w:p w14:paraId="2E1EDA6C" w14:textId="6204EFDB" w:rsidR="000D5889" w:rsidRPr="000D5889" w:rsidRDefault="000D5889" w:rsidP="000D5889">
      <w:pPr>
        <w:pStyle w:val="ab"/>
        <w:numPr>
          <w:ilvl w:val="0"/>
          <w:numId w:val="56"/>
        </w:numPr>
        <w:ind w:left="1276" w:hanging="567"/>
        <w:rPr>
          <w:rFonts w:eastAsiaTheme="minorHAnsi"/>
          <w:szCs w:val="28"/>
        </w:rPr>
      </w:pPr>
      <w:r w:rsidRPr="000D5889">
        <w:rPr>
          <w:rFonts w:eastAsiaTheme="minorHAnsi"/>
          <w:szCs w:val="28"/>
        </w:rPr>
        <w:t>Отказ от продления договоров на обслуживание</w:t>
      </w:r>
    </w:p>
    <w:p w14:paraId="55EFC623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Математическая постановка задачи:</w:t>
      </w:r>
    </w:p>
    <w:p w14:paraId="6A910C3F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Задача прогнозирования оттока является задачей бинарной классификации, где:</w:t>
      </w:r>
    </w:p>
    <w:p w14:paraId="074F2B5C" w14:textId="77777777" w:rsidR="00AD6464" w:rsidRPr="00AD6464" w:rsidRDefault="00AD6464" w:rsidP="00AD6464">
      <w:pPr>
        <w:pStyle w:val="ab"/>
        <w:numPr>
          <w:ilvl w:val="0"/>
          <w:numId w:val="49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y=1 — клиент уйдет,</w:t>
      </w:r>
    </w:p>
    <w:p w14:paraId="4858A9D8" w14:textId="77777777" w:rsidR="00AD6464" w:rsidRPr="00AD6464" w:rsidRDefault="00AD6464" w:rsidP="00AD6464">
      <w:pPr>
        <w:pStyle w:val="ab"/>
        <w:numPr>
          <w:ilvl w:val="0"/>
          <w:numId w:val="49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y=0 — клиент останется.</w:t>
      </w:r>
    </w:p>
    <w:p w14:paraId="0849479E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Критерий качества:</w:t>
      </w:r>
    </w:p>
    <w:p w14:paraId="2A8032B5" w14:textId="77777777" w:rsidR="00AD6464" w:rsidRPr="00AD6464" w:rsidRDefault="00AD6464" w:rsidP="00AD646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AD646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Оценка качества модели осуществляется с помощью метрик:</w:t>
      </w:r>
    </w:p>
    <w:p w14:paraId="13260566" w14:textId="77777777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proofErr w:type="spellStart"/>
      <w:r w:rsidRPr="00AD6464">
        <w:rPr>
          <w:rFonts w:eastAsiaTheme="minorHAnsi"/>
          <w:szCs w:val="28"/>
        </w:rPr>
        <w:t>Accuracy</w:t>
      </w:r>
      <w:proofErr w:type="spellEnd"/>
      <w:r w:rsidRPr="00AD6464">
        <w:rPr>
          <w:rFonts w:eastAsiaTheme="minorHAnsi"/>
          <w:szCs w:val="28"/>
        </w:rPr>
        <w:t xml:space="preserve"> (точность) — общая доля правильных прогнозов</w:t>
      </w:r>
    </w:p>
    <w:p w14:paraId="34A9E403" w14:textId="77777777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Precision (точность) — доля истинных штормов среди спрогнозированных</w:t>
      </w:r>
    </w:p>
    <w:p w14:paraId="749D0547" w14:textId="44450215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proofErr w:type="spellStart"/>
      <w:r w:rsidRPr="00AD6464">
        <w:rPr>
          <w:rFonts w:eastAsiaTheme="minorHAnsi"/>
          <w:szCs w:val="28"/>
        </w:rPr>
        <w:t>Recall</w:t>
      </w:r>
      <w:proofErr w:type="spellEnd"/>
      <w:r w:rsidRPr="00AD6464">
        <w:rPr>
          <w:rFonts w:eastAsiaTheme="minorHAnsi"/>
          <w:szCs w:val="28"/>
        </w:rPr>
        <w:t xml:space="preserve"> (полнота) — дол</w:t>
      </w:r>
      <w:r w:rsidR="000D5889">
        <w:rPr>
          <w:rFonts w:eastAsiaTheme="minorHAnsi"/>
          <w:szCs w:val="28"/>
        </w:rPr>
        <w:t>я</w:t>
      </w:r>
      <w:r w:rsidRPr="00AD6464">
        <w:rPr>
          <w:rFonts w:eastAsiaTheme="minorHAnsi"/>
          <w:szCs w:val="28"/>
        </w:rPr>
        <w:t xml:space="preserve"> обнаруженных реальных штормов</w:t>
      </w:r>
    </w:p>
    <w:p w14:paraId="46E06BDB" w14:textId="77777777" w:rsidR="00AD6464" w:rsidRP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 xml:space="preserve">F1-score — гармоническое среднее между </w:t>
      </w:r>
      <w:proofErr w:type="spellStart"/>
      <w:r w:rsidRPr="00AD6464">
        <w:rPr>
          <w:rFonts w:eastAsiaTheme="minorHAnsi"/>
          <w:szCs w:val="28"/>
        </w:rPr>
        <w:t>precision</w:t>
      </w:r>
      <w:proofErr w:type="spellEnd"/>
      <w:r w:rsidRPr="00AD6464">
        <w:rPr>
          <w:rFonts w:eastAsiaTheme="minorHAnsi"/>
          <w:szCs w:val="28"/>
        </w:rPr>
        <w:t xml:space="preserve"> и </w:t>
      </w:r>
      <w:proofErr w:type="spellStart"/>
      <w:r w:rsidRPr="00AD6464">
        <w:rPr>
          <w:rFonts w:eastAsiaTheme="minorHAnsi"/>
          <w:szCs w:val="28"/>
        </w:rPr>
        <w:t>recall</w:t>
      </w:r>
      <w:proofErr w:type="spellEnd"/>
    </w:p>
    <w:p w14:paraId="2A967C2A" w14:textId="77777777" w:rsidR="00AD6464" w:rsidRDefault="00AD6464" w:rsidP="00AD6464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r w:rsidRPr="00AD6464">
        <w:rPr>
          <w:rFonts w:eastAsiaTheme="minorHAnsi"/>
          <w:szCs w:val="28"/>
        </w:rPr>
        <w:t>ROC-AUC — площадь под кривой ошибок, характеризующая общее качество классификатора</w:t>
      </w:r>
    </w:p>
    <w:p w14:paraId="20B23A91" w14:textId="6EA37A41" w:rsidR="00E96DBA" w:rsidRPr="00E96DBA" w:rsidRDefault="00E96DBA" w:rsidP="00E96DBA">
      <w:pPr>
        <w:pStyle w:val="ab"/>
        <w:numPr>
          <w:ilvl w:val="0"/>
          <w:numId w:val="51"/>
        </w:numPr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PR-AUC — площадь под Precision-</w:t>
      </w:r>
      <w:proofErr w:type="spellStart"/>
      <w:r w:rsidRPr="00E96DBA">
        <w:rPr>
          <w:rFonts w:eastAsiaTheme="minorHAnsi"/>
          <w:szCs w:val="28"/>
        </w:rPr>
        <w:t>Recall</w:t>
      </w:r>
      <w:proofErr w:type="spellEnd"/>
      <w:r w:rsidRPr="00E96DBA">
        <w:rPr>
          <w:rFonts w:eastAsiaTheme="minorHAnsi"/>
          <w:szCs w:val="28"/>
        </w:rPr>
        <w:t xml:space="preserve"> кривой, важная для несбалансированных данных</w:t>
      </w:r>
    </w:p>
    <w:p w14:paraId="523D9A52" w14:textId="16C5E484" w:rsidR="0062481A" w:rsidRPr="001B6E85" w:rsidRDefault="00BA3C28" w:rsidP="006D3B2B">
      <w:pPr>
        <w:pStyle w:val="2"/>
        <w:numPr>
          <w:ilvl w:val="1"/>
          <w:numId w:val="6"/>
        </w:numPr>
        <w:spacing w:before="851" w:after="567"/>
        <w:ind w:left="709" w:firstLine="0"/>
        <w:jc w:val="both"/>
        <w:rPr>
          <w:snapToGrid w:val="0"/>
        </w:rPr>
      </w:pPr>
      <w:bookmarkStart w:id="6" w:name="_Toc216028765"/>
      <w:r w:rsidRPr="00BA3C28">
        <w:rPr>
          <w:snapToGrid w:val="0"/>
        </w:rPr>
        <w:lastRenderedPageBreak/>
        <w:t xml:space="preserve">Логистическая </w:t>
      </w:r>
      <w:r w:rsidR="00BD0BC4">
        <w:rPr>
          <w:snapToGrid w:val="0"/>
        </w:rPr>
        <w:t>регрессия</w:t>
      </w:r>
      <w:bookmarkEnd w:id="6"/>
    </w:p>
    <w:p w14:paraId="1DB7ADC9" w14:textId="77777777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Логистическая регрессия является одним из наиболее широко применяемых алгоритмов для решения задач бинарной классификации в различных областях, включая метеорологию. Несмотря на название "регрессия", этот метод решает именно задачу классификации, оценивая вероятность принадлежности объекта к определенному классу.</w:t>
      </w:r>
    </w:p>
    <w:p w14:paraId="57319FA9" w14:textId="77777777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Математические основы логистической регрессии:</w:t>
      </w:r>
    </w:p>
    <w:p w14:paraId="371A179E" w14:textId="5FE63255" w:rsid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Основой алгоритма является логистическая функция (</w:t>
      </w:r>
      <w:proofErr w:type="spellStart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сигмоида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), которая имеет вид:</w:t>
      </w:r>
    </w:p>
    <w:p w14:paraId="2B01DC86" w14:textId="090447B9" w:rsidR="00BA3C28" w:rsidRPr="00BA3C28" w:rsidRDefault="00BA3C28" w:rsidP="00BA3C2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m:oMathPara>
        <m:oMathParaPr>
          <m:jc m:val="center"/>
        </m:oMathParaPr>
        <m:oMath>
          <m:r>
            <w:rPr>
              <w:rFonts w:ascii="Cambria Math" w:eastAsiaTheme="minorHAnsi" w:hAnsi="Cambria Math" w:cs="Times New Roman"/>
              <w:sz w:val="28"/>
              <w:szCs w:val="28"/>
              <w:lang w:val="ru-RU" w:eastAsia="en-US"/>
            </w:rPr>
            <m:t>f</m:t>
          </m:r>
          <m:d>
            <m:dPr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val="ru-RU" w:eastAsia="en-US"/>
                </w:rPr>
              </m:ctrlPr>
            </m:dPr>
            <m:e>
              <m:r>
                <w:rPr>
                  <w:rFonts w:ascii="Cambria Math" w:eastAsiaTheme="minorHAnsi" w:hAnsi="Cambria Math" w:cs="Times New Roman"/>
                  <w:sz w:val="28"/>
                  <w:szCs w:val="28"/>
                  <w:lang w:val="ru-RU" w:eastAsia="en-US"/>
                </w:rPr>
                <m:t>z</m:t>
              </m:r>
            </m:e>
          </m:d>
          <m:r>
            <w:rPr>
              <w:rFonts w:ascii="Cambria Math" w:eastAsiaTheme="minorHAnsi" w:hAnsi="Cambria Math" w:cs="Times New Roman"/>
              <w:sz w:val="28"/>
              <w:szCs w:val="28"/>
              <w:lang w:val="ru-RU" w:eastAsia="en-US"/>
            </w:rPr>
            <m:t xml:space="preserve">= </m:t>
          </m:r>
          <m:f>
            <m:fPr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val="ru-RU" w:eastAsia="en-US"/>
                </w:rPr>
              </m:ctrlPr>
            </m:fPr>
            <m:num>
              <m:r>
                <w:rPr>
                  <w:rFonts w:ascii="Cambria Math" w:eastAsiaTheme="minorHAnsi" w:hAnsi="Cambria Math" w:cs="Times New Roman"/>
                  <w:sz w:val="28"/>
                  <w:szCs w:val="28"/>
                  <w:lang w:val="ru-RU" w:eastAsia="en-US"/>
                </w:rPr>
                <m:t>1</m:t>
              </m:r>
            </m:num>
            <m:den>
              <m:r>
                <w:rPr>
                  <w:rFonts w:ascii="Cambria Math" w:eastAsiaTheme="minorHAnsi" w:hAnsi="Cambria Math" w:cs="Times New Roman"/>
                  <w:sz w:val="28"/>
                  <w:szCs w:val="28"/>
                  <w:lang w:val="ru-RU" w:eastAsia="en-US"/>
                </w:rPr>
                <m:t>1+</m:t>
              </m:r>
              <m:sSup>
                <m:sSupPr>
                  <m:ctrlPr>
                    <w:rPr>
                      <w:rFonts w:ascii="Cambria Math" w:eastAsiaTheme="minorHAnsi" w:hAnsi="Cambria Math" w:cs="Times New Roman"/>
                      <w:i/>
                      <w:sz w:val="28"/>
                      <w:szCs w:val="28"/>
                      <w:lang w:val="ru-RU" w:eastAsia="en-US"/>
                    </w:rPr>
                  </m:ctrlPr>
                </m:sSupPr>
                <m:e>
                  <m:r>
                    <w:rPr>
                      <w:rFonts w:ascii="Cambria Math" w:eastAsiaTheme="minorHAnsi" w:hAnsi="Cambria Math" w:cs="Times New Roman"/>
                      <w:sz w:val="28"/>
                      <w:szCs w:val="28"/>
                      <w:lang w:val="ru-RU" w:eastAsia="en-US"/>
                    </w:rPr>
                    <m:t>e</m:t>
                  </m:r>
                </m:e>
                <m:sup>
                  <m:r>
                    <w:rPr>
                      <w:rFonts w:ascii="Cambria Math" w:eastAsiaTheme="minorHAnsi" w:hAnsi="Cambria Math" w:cs="Times New Roman"/>
                      <w:sz w:val="28"/>
                      <w:szCs w:val="28"/>
                      <w:lang w:val="ru-RU" w:eastAsia="en-US"/>
                    </w:rPr>
                    <m:t>-z</m:t>
                  </m:r>
                </m:sup>
              </m:sSup>
            </m:den>
          </m:f>
          <m:r>
            <w:rPr>
              <w:rFonts w:ascii="Cambria Math" w:eastAsiaTheme="minorHAnsi" w:hAnsi="Cambria Math" w:cs="Times New Roman"/>
              <w:sz w:val="28"/>
              <w:szCs w:val="28"/>
              <w:lang w:val="ru-RU" w:eastAsia="en-US"/>
            </w:rPr>
            <m:t>,</m:t>
          </m:r>
        </m:oMath>
      </m:oMathPara>
    </w:p>
    <w:p w14:paraId="28A9358C" w14:textId="77777777" w:rsid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09ABA02" w14:textId="32D82250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где 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z =</m:t>
        </m:r>
        <m:sSup>
          <m:sSup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sSup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θ</m:t>
            </m:r>
          </m:e>
          <m:sup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</m:t>
            </m:r>
          </m:sup>
        </m:sSup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x,</m:t>
        </m:r>
      </m:oMath>
    </w:p>
    <w:p w14:paraId="6ADEAB14" w14:textId="209A5434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θ</m:t>
        </m:r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— вектор-столбец параметров (весов) логистической регрессии,</w:t>
      </w:r>
    </w:p>
    <w:p w14:paraId="34D80667" w14:textId="3267D6B3" w:rsid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x</m:t>
        </m:r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— вектор-столбец независимых переменных.</w:t>
      </w:r>
    </w:p>
    <w:p w14:paraId="21682816" w14:textId="77777777" w:rsidR="00BA3C28" w:rsidRPr="00BA3C28" w:rsidRDefault="00BA3C28" w:rsidP="00BA3C28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Логистическая функция преобразует линейную комбинацию в вероятность принадлежности к целевому классу, принимающую значения в диапазоне от 0 до 1.</w:t>
      </w:r>
    </w:p>
    <w:p w14:paraId="4CC0C298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Функция потерь и оптимизация:</w:t>
      </w:r>
    </w:p>
    <w:p w14:paraId="4134A8E0" w14:textId="13D1A518" w:rsid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Для обучения модели логистической регрессии используется функция </w:t>
      </w:r>
      <w:proofErr w:type="spellStart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log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loss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(логистические потери):</w:t>
      </w:r>
    </w:p>
    <w:p w14:paraId="3DF21FFE" w14:textId="45AFC0CF" w:rsidR="00BA3C28" w:rsidRPr="00BA3C28" w:rsidRDefault="00BA3C28" w:rsidP="00E31CB1">
      <w:pPr>
        <w:spacing w:line="360" w:lineRule="auto"/>
        <w:jc w:val="center"/>
        <w:rPr>
          <w:rFonts w:ascii="Times New Roman" w:eastAsiaTheme="minorHAnsi" w:hAnsi="Times New Roman" w:cs="Times New Roman"/>
          <w:i/>
          <w:sz w:val="28"/>
          <w:szCs w:val="28"/>
          <w:lang w:val="ru-RU" w:eastAsia="en-US"/>
        </w:rPr>
      </w:pPr>
      <m:oMath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L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(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X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,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y</m:t>
        </m:r>
        <m:r>
          <m:rPr>
            <m:sty m:val="p"/>
          </m:rP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 xml:space="preserve">) = </m:t>
        </m:r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-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1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naryPr>
          <m:sub/>
          <m:sup/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(</m:t>
            </m:r>
            <m:sSub>
              <m:sSub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sSub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y</m:t>
                </m:r>
              </m:e>
              <m:sub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 xml:space="preserve">i </m:t>
                </m:r>
              </m:sub>
            </m:s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*</m:t>
            </m:r>
          </m:e>
        </m:nary>
        <m:func>
          <m:func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log</m:t>
            </m:r>
          </m:fName>
          <m:e>
            <m:sSub>
              <m:sSub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sSub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>(p</m:t>
                </m:r>
              </m:e>
              <m:sub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 xml:space="preserve">i </m:t>
                </m:r>
              </m:sub>
            </m:s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)</m:t>
            </m:r>
          </m:e>
        </m:func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+</m:t>
        </m:r>
        <m:d>
          <m:d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d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1-</m:t>
            </m:r>
            <m:sSub>
              <m:sSub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sSub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>y</m:t>
                </m:r>
              </m:e>
              <m:sub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val="ru-RU" w:eastAsia="en-US"/>
                  </w:rPr>
                  <m:t>i</m:t>
                </m:r>
              </m:sub>
            </m:sSub>
          </m:e>
        </m:d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*</m:t>
        </m:r>
        <m:func>
          <m:func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val="ru-RU" w:eastAsia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HAnsi" w:hAnsi="Cambria Math" w:cs="Times New Roman"/>
                        <w:i/>
                        <w:sz w:val="28"/>
                        <w:szCs w:val="28"/>
                        <w:lang w:val="ru-RU" w:eastAsia="en-US"/>
                      </w:rPr>
                    </m:ctrlPr>
                  </m:sSubPr>
                  <m:e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val="ru-RU" w:eastAsia="en-US"/>
                      </w:rPr>
                      <m:t>1-p</m:t>
                    </m:r>
                  </m:e>
                  <m:sub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val="ru-RU" w:eastAsia="en-US"/>
                      </w:rPr>
                      <m:t xml:space="preserve">i </m:t>
                    </m:r>
                  </m:sub>
                </m:sSub>
              </m:e>
            </m:d>
          </m:e>
        </m:func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)→</m:t>
        </m:r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min</m:t>
        </m:r>
      </m:oMath>
      <w:r w:rsidRPr="00BA3C28">
        <w:rPr>
          <w:rFonts w:ascii="Times New Roman" w:eastAsiaTheme="minorHAnsi" w:hAnsi="Times New Roman" w:cs="Times New Roman"/>
          <w:i/>
          <w:sz w:val="28"/>
          <w:szCs w:val="28"/>
          <w:lang w:val="ru-RU" w:eastAsia="en-US"/>
        </w:rPr>
        <w:t>,</w:t>
      </w:r>
    </w:p>
    <w:p w14:paraId="0CC233A2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i/>
          <w:sz w:val="28"/>
          <w:szCs w:val="28"/>
          <w:lang w:val="ru-RU" w:eastAsia="en-US"/>
        </w:rPr>
      </w:pPr>
    </w:p>
    <w:p w14:paraId="114397F5" w14:textId="0FD05A4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где 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p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 xml:space="preserve">i </m:t>
            </m:r>
          </m:sub>
        </m:sSub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— вероятность принадлежности к целевому классу </w:t>
      </w:r>
      <w:proofErr w:type="spellStart"/>
      <w:r w:rsidRPr="00BA3C28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i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-ого объекта, </w:t>
      </w:r>
    </w:p>
    <w:p w14:paraId="69295E21" w14:textId="15E4639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y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 xml:space="preserve">i </m:t>
            </m:r>
          </m:sub>
        </m:sSub>
      </m:oMath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— целевое значение </w:t>
      </w:r>
      <w:proofErr w:type="spellStart"/>
      <w:r w:rsidRPr="00BA3C28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i</w:t>
      </w:r>
      <w:proofErr w:type="spellEnd"/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-ого объекта,</w:t>
      </w:r>
    </w:p>
    <w:p w14:paraId="730D06CE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  <w:r w:rsidRPr="00BA3C28">
        <w:rPr>
          <w:rFonts w:ascii="Times New Roman" w:eastAsiaTheme="minorHAnsi" w:hAnsi="Times New Roman" w:cs="Times New Roman"/>
          <w:sz w:val="28"/>
          <w:szCs w:val="28"/>
          <w:lang w:eastAsia="en-US"/>
        </w:rPr>
        <w:t>n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— количество объектов.</w:t>
      </w: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</w:r>
    </w:p>
    <w:p w14:paraId="602DA237" w14:textId="77777777" w:rsidR="00BA3C28" w:rsidRDefault="00BA3C28" w:rsidP="00E31CB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A3C28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Минимизация функции потерь осуществляется с помощью методов оптимизации, таких как градиентный спуск:</w:t>
      </w:r>
    </w:p>
    <w:p w14:paraId="39861E21" w14:textId="77777777" w:rsidR="00BA3C28" w:rsidRPr="00BA3C28" w:rsidRDefault="00000000" w:rsidP="00E31CB1">
      <w:pPr>
        <w:spacing w:line="360" w:lineRule="auto"/>
        <w:ind w:firstLine="709"/>
        <w:jc w:val="both"/>
        <w:rPr>
          <w:rFonts w:ascii="Times New Roman" w:eastAsia="Yu Mincho" w:hAnsi="Times New Roman" w:cs="Arial"/>
          <w:i/>
          <w:sz w:val="28"/>
          <w:szCs w:val="22"/>
          <w:lang w:val="ru-RU" w:eastAsia="en-US"/>
        </w:rPr>
      </w:pPr>
      <m:oMathPara>
        <m:oMath>
          <m:sSup>
            <m:sSupPr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sSup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</m:t>
              </m:r>
            </m:e>
            <m:sup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t</m:t>
              </m:r>
            </m:sup>
          </m:sSup>
          <m:r>
            <w:rPr>
              <w:rFonts w:ascii="Cambria Math" w:eastAsia="Yu Mincho" w:hAnsi="Cambria Math" w:cs="Arial"/>
              <w:sz w:val="28"/>
              <w:szCs w:val="22"/>
              <w:lang w:val="ru-RU" w:eastAsia="en-US"/>
            </w:rPr>
            <m:t xml:space="preserve">= </m:t>
          </m:r>
          <m:sSup>
            <m:sSupPr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sSup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</m:t>
              </m:r>
            </m:e>
            <m:sup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t-1</m:t>
              </m:r>
            </m:sup>
          </m:sSup>
          <m:r>
            <w:rPr>
              <w:rFonts w:ascii="Cambria Math" w:eastAsia="Yu Mincho" w:hAnsi="Cambria Math" w:cs="Arial"/>
              <w:sz w:val="28"/>
              <w:szCs w:val="22"/>
              <w:lang w:val="ru-RU" w:eastAsia="en-US"/>
            </w:rPr>
            <m:t>+ ε</m:t>
          </m:r>
          <m:sSub>
            <m:sSubPr>
              <m:ctrlP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∇</m:t>
              </m:r>
            </m:e>
            <m:sub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</m:t>
              </m:r>
            </m:sub>
          </m:sSub>
          <m:acc>
            <m:accPr>
              <m:chr m:val="̃"/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acc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Q</m:t>
              </m:r>
            </m:e>
          </m:acc>
          <m:d>
            <m:dPr>
              <m:ctrlPr>
                <w:rPr>
                  <w:rFonts w:ascii="Cambria Math" w:eastAsia="Yu Mincho" w:hAnsi="Cambria Math" w:cs="Arial"/>
                  <w:i/>
                  <w:sz w:val="28"/>
                  <w:szCs w:val="22"/>
                  <w:lang w:val="ru-RU" w:eastAsia="en-US"/>
                </w:rPr>
              </m:ctrlPr>
            </m:dPr>
            <m:e>
              <m:r>
                <w:rPr>
                  <w:rFonts w:ascii="Cambria Math" w:eastAsia="Yu Mincho" w:hAnsi="Cambria Math" w:cs="Arial"/>
                  <w:sz w:val="28"/>
                  <w:szCs w:val="22"/>
                  <w:lang w:val="ru-RU" w:eastAsia="en-US"/>
                </w:rPr>
                <m:t>θ,X</m:t>
              </m:r>
            </m:e>
          </m:d>
          <m:r>
            <w:rPr>
              <w:rFonts w:ascii="Cambria Math" w:eastAsia="Yu Mincho" w:hAnsi="Cambria Math" w:cs="Arial"/>
              <w:sz w:val="28"/>
              <w:szCs w:val="22"/>
              <w:lang w:val="ru-RU" w:eastAsia="en-US"/>
            </w:rPr>
            <m:t>,</m:t>
          </m:r>
        </m:oMath>
      </m:oMathPara>
    </w:p>
    <w:p w14:paraId="693EA35D" w14:textId="77777777" w:rsidR="00BA3C28" w:rsidRPr="00BA3C28" w:rsidRDefault="00BA3C28" w:rsidP="00E31CB1">
      <w:pPr>
        <w:spacing w:line="360" w:lineRule="auto"/>
        <w:ind w:firstLine="709"/>
        <w:jc w:val="both"/>
        <w:rPr>
          <w:rFonts w:ascii="Times New Roman" w:eastAsia="Yu Mincho" w:hAnsi="Times New Roman" w:cs="Arial"/>
          <w:i/>
          <w:sz w:val="28"/>
          <w:szCs w:val="22"/>
          <w:lang w:val="ru-RU" w:eastAsia="en-US"/>
        </w:rPr>
      </w:pPr>
    </w:p>
    <w:p w14:paraId="230E1CA6" w14:textId="77777777" w:rsidR="00BA3C28" w:rsidRPr="00BA3C28" w:rsidRDefault="00BA3C28" w:rsidP="00E31CB1">
      <w:pPr>
        <w:spacing w:line="360" w:lineRule="auto"/>
        <w:jc w:val="both"/>
        <w:rPr>
          <w:rFonts w:ascii="Times New Roman" w:eastAsia="Calibri" w:hAnsi="Times New Roman" w:cs="Arial"/>
          <w:sz w:val="28"/>
          <w:szCs w:val="22"/>
          <w:lang w:val="ru-RU" w:eastAsia="en-US"/>
        </w:rPr>
      </w:pPr>
      <w:r w:rsidRPr="00BA3C28">
        <w:rPr>
          <w:rFonts w:ascii="Times New Roman" w:eastAsia="Yu Mincho" w:hAnsi="Times New Roman" w:cs="Arial"/>
          <w:sz w:val="28"/>
          <w:szCs w:val="22"/>
          <w:lang w:val="ru-RU" w:eastAsia="en-US"/>
        </w:rPr>
        <w:t>где</w:t>
      </w:r>
      <w:r w:rsidRPr="00BA3C28">
        <w:rPr>
          <w:rFonts w:ascii="Times New Roman" w:eastAsia="Yu Mincho" w:hAnsi="Times New Roman" w:cs="Arial"/>
          <w:i/>
          <w:sz w:val="28"/>
          <w:szCs w:val="22"/>
          <w:lang w:val="ru-RU" w:eastAsia="en-US"/>
        </w:rPr>
        <w:tab/>
      </w:r>
      <m:oMath>
        <m:sSub>
          <m:sSubPr>
            <m:ctrlP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∇</m:t>
            </m:r>
          </m:e>
          <m:sub>
            <m: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θ</m:t>
            </m:r>
          </m:sub>
        </m:sSub>
        <m:acc>
          <m:accPr>
            <m:chr m:val="̃"/>
            <m:ctrlPr>
              <w:rPr>
                <w:rFonts w:ascii="Cambria Math" w:eastAsia="Yu Mincho" w:hAnsi="Cambria Math" w:cs="Arial"/>
                <w:i/>
                <w:sz w:val="28"/>
                <w:szCs w:val="22"/>
                <w:lang w:val="ru-RU" w:eastAsia="en-US"/>
              </w:rPr>
            </m:ctrlPr>
          </m:accPr>
          <m:e>
            <m: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Q</m:t>
            </m:r>
          </m:e>
        </m:acc>
        <m:d>
          <m:dPr>
            <m:ctrlPr>
              <w:rPr>
                <w:rFonts w:ascii="Cambria Math" w:eastAsia="Yu Mincho" w:hAnsi="Cambria Math" w:cs="Arial"/>
                <w:i/>
                <w:sz w:val="28"/>
                <w:szCs w:val="22"/>
                <w:lang w:val="ru-RU" w:eastAsia="en-US"/>
              </w:rPr>
            </m:ctrlPr>
          </m:dPr>
          <m:e>
            <m:r>
              <w:rPr>
                <w:rFonts w:ascii="Cambria Math" w:eastAsia="Yu Mincho" w:hAnsi="Cambria Math" w:cs="Arial"/>
                <w:sz w:val="28"/>
                <w:szCs w:val="22"/>
                <w:lang w:val="ru-RU" w:eastAsia="en-US"/>
              </w:rPr>
              <m:t>θ,X</m:t>
            </m:r>
          </m:e>
        </m:d>
      </m:oMath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 xml:space="preserve"> — градиент для функции потерь </w:t>
      </w:r>
      <w:r w:rsidRPr="00BA3C28">
        <w:rPr>
          <w:rFonts w:ascii="Times New Roman" w:eastAsia="Calibri" w:hAnsi="Times New Roman" w:cs="Arial"/>
          <w:sz w:val="28"/>
          <w:szCs w:val="22"/>
          <w:lang w:eastAsia="en-US"/>
        </w:rPr>
        <w:t>Log</w:t>
      </w:r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 xml:space="preserve"> </w:t>
      </w:r>
      <w:r w:rsidRPr="00BA3C28">
        <w:rPr>
          <w:rFonts w:ascii="Times New Roman" w:eastAsia="Calibri" w:hAnsi="Times New Roman" w:cs="Arial"/>
          <w:sz w:val="28"/>
          <w:szCs w:val="22"/>
          <w:lang w:eastAsia="en-US"/>
        </w:rPr>
        <w:t>Loss</w:t>
      </w:r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>,</w:t>
      </w:r>
    </w:p>
    <w:p w14:paraId="6F6DDB6D" w14:textId="77777777" w:rsidR="00BA3C28" w:rsidRPr="00BA3C28" w:rsidRDefault="00BA3C28" w:rsidP="00E31CB1">
      <w:pPr>
        <w:spacing w:line="360" w:lineRule="auto"/>
        <w:jc w:val="both"/>
        <w:rPr>
          <w:rFonts w:ascii="Times New Roman" w:eastAsia="Calibri" w:hAnsi="Times New Roman" w:cs="Arial"/>
          <w:sz w:val="28"/>
          <w:szCs w:val="22"/>
          <w:lang w:val="ru-RU" w:eastAsia="en-US"/>
        </w:rPr>
      </w:pPr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ab/>
      </w:r>
      <m:oMath>
        <m:r>
          <w:rPr>
            <w:rFonts w:ascii="Cambria Math" w:eastAsia="Yu Mincho" w:hAnsi="Cambria Math" w:cs="Arial"/>
            <w:sz w:val="28"/>
            <w:szCs w:val="22"/>
            <w:lang w:val="ru-RU" w:eastAsia="en-US"/>
          </w:rPr>
          <m:t xml:space="preserve">ε </m:t>
        </m:r>
      </m:oMath>
      <w:r w:rsidRPr="00BA3C28">
        <w:rPr>
          <w:rFonts w:ascii="Times New Roman" w:eastAsia="Calibri" w:hAnsi="Times New Roman" w:cs="Arial"/>
          <w:sz w:val="28"/>
          <w:szCs w:val="22"/>
          <w:lang w:val="ru-RU" w:eastAsia="en-US"/>
        </w:rPr>
        <w:t>— шаг спуска.</w:t>
      </w:r>
    </w:p>
    <w:p w14:paraId="0D9E1DB1" w14:textId="461D3D63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практике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чтобы не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возни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кло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явление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переобучения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когда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хорошо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справляется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данными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обучающей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выборки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плохо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работает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новых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происходит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из-за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запоминает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ненужные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детали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обучающих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вместо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чтобы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обобщать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общие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закономерности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Переобучение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большинстве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случаев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проявляется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получающихся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полиномах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слишком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большие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коэффициенты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</w:p>
    <w:p w14:paraId="05E5B72B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улучшения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обобщающей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способности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получающейся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есть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уменьшения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эффекта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переобучения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часто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рассматривается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логистическая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14:paraId="58B09202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управления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сложностью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путем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добавления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дополнительных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ограничений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к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условию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задачи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помогает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избежать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переобучения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решить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некорректно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поставленные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задачи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14:paraId="52A5F20F" w14:textId="0DA19F2C" w:rsidR="00BD0BC4" w:rsidRDefault="00BD0BC4" w:rsidP="00F3428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случае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вектор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параметров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𝜃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рассматривается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случайный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вектор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некоторой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заданной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плотностью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p(θ).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байесовском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статистическом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выводе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вероятностей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неопределённой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величины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𝑝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вероятностей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которое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выражает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предположения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о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𝑝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учёта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экспериментальных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Апостериорная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вероятность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условная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вероятность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случайного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события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условии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известны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апостериорные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обучения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вместо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наибольшего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правдоподобия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используется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максимизации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апостериорной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оценки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есть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ищутся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параметры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Pr="00BD0BC4">
        <w:rPr>
          <w:rFonts w:ascii="Cambria Math" w:eastAsiaTheme="minorHAnsi" w:hAnsi="Cambria Math" w:cs="Cambria Math"/>
          <w:sz w:val="28"/>
          <w:szCs w:val="28"/>
          <w:lang w:eastAsia="en-US"/>
        </w:rPr>
        <w:t>𝜃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максимизирующие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величину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основе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максимального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правдоподобия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дополнительно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оптимизации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использует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величины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которую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оценивает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:</w:t>
      </w:r>
    </w:p>
    <w:p w14:paraId="754BFD68" w14:textId="77777777" w:rsidR="00F34281" w:rsidRPr="00F34281" w:rsidRDefault="00F34281" w:rsidP="00F34281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4343FDF8" w14:textId="7F457AAC" w:rsidR="00BD0BC4" w:rsidRPr="00F34281" w:rsidRDefault="00F34281" w:rsidP="00F3428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L</m:t>
        </m:r>
        <m:d>
          <m:d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X,y</m:t>
            </m:r>
          </m:e>
        </m:d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=</m:t>
        </m:r>
        <m:nary>
          <m:naryPr>
            <m:chr m:val="∏"/>
            <m:subHide m:val="1"/>
            <m:supHide m:val="1"/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naryPr>
          <m:sub/>
          <m:sup/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p</m:t>
            </m:r>
            <m:d>
              <m:dPr>
                <m:begChr m:val="{"/>
                <m:endChr m:val="}"/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eastAsia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HAnsi" w:hAnsi="Cambria Math" w:cs="Times New Roman"/>
                        <w:i/>
                        <w:sz w:val="28"/>
                        <w:szCs w:val="28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y</m:t>
                    </m:r>
                  </m:e>
                  <m:sup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i</m:t>
                    </m:r>
                  </m:sup>
                </m:sSup>
              </m:e>
              <m:e>
                <m:sSup>
                  <m:sSupPr>
                    <m:ctrlPr>
                      <w:rPr>
                        <w:rFonts w:ascii="Cambria Math" w:eastAsiaTheme="minorHAnsi" w:hAnsi="Cambria Math" w:cs="Times New Roman"/>
                        <w:i/>
                        <w:sz w:val="28"/>
                        <w:szCs w:val="28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x</m:t>
                    </m:r>
                  </m:e>
                  <m:sup>
                    <m:r>
                      <w:rPr>
                        <w:rFonts w:ascii="Cambria Math" w:eastAsiaTheme="minorHAnsi" w:hAnsi="Cambria Math" w:cs="Times New Roman"/>
                        <w:sz w:val="28"/>
                        <w:szCs w:val="28"/>
                        <w:lang w:eastAsia="en-US"/>
                      </w:rPr>
                      <m:t>i</m:t>
                    </m:r>
                  </m:sup>
                </m:sSup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,θ</m:t>
                </m:r>
              </m:e>
            </m:d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*p</m:t>
            </m:r>
            <m:d>
              <m:d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eastAsia="en-US"/>
                  </w:rPr>
                </m:ctrlPr>
              </m:d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θ</m:t>
                </m:r>
              </m:e>
            </m:d>
          </m:e>
        </m:nary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,</w:t>
      </w:r>
    </w:p>
    <w:p w14:paraId="2272E8BD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14:paraId="2D5765BD" w14:textId="1478F968" w:rsidR="00BD0BC4" w:rsidRPr="00F34281" w:rsidRDefault="00BD0BC4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proofErr w:type="spellStart"/>
      <w:r w:rsidRPr="00F34281">
        <w:rPr>
          <w:rFonts w:ascii="Times New Roman" w:eastAsiaTheme="minorHAnsi" w:hAnsi="Times New Roman" w:cs="Times New Roman"/>
          <w:sz w:val="28"/>
          <w:szCs w:val="28"/>
          <w:lang w:eastAsia="en-US"/>
        </w:rPr>
        <w:lastRenderedPageBreak/>
        <w:t>где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x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i</m:t>
            </m:r>
          </m:sub>
        </m:sSub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признаковое описание </w:t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i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-ого объекта,</w:t>
      </w:r>
    </w:p>
    <w:p w14:paraId="0CE6DDA7" w14:textId="49B04305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θ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вектор-столбец весов,</w:t>
      </w:r>
    </w:p>
    <w:p w14:paraId="0FD208EB" w14:textId="50854157" w:rsidR="00BD0BC4" w:rsidRPr="00F34281" w:rsidRDefault="00BD0BC4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y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 xml:space="preserve">i </m:t>
            </m:r>
          </m:sub>
        </m:sSub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— целевое значение </w:t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i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-ого объекта,</w:t>
      </w:r>
    </w:p>
    <w:p w14:paraId="07ACCA29" w14:textId="59066F7B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p(θ)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априорной плотностью распределения.</w:t>
      </w:r>
    </w:p>
    <w:p w14:paraId="0AD42F82" w14:textId="29C5B11A" w:rsidR="00BD0BC4" w:rsidRPr="00F34281" w:rsidRDefault="000D5889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0D5889">
        <w:rPr>
          <w:rFonts w:ascii="Times New Roman" w:eastAsiaTheme="minorHAnsi" w:hAnsi="Times New Roman" w:cs="Times New Roman"/>
          <w:sz w:val="28"/>
          <w:szCs w:val="28"/>
          <w:lang w:eastAsia="en-US"/>
        </w:rPr>
        <w:t>В</w:t>
      </w: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качестве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априорного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распределения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выступает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многомерное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нормальное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N</m:t>
        </m:r>
        <m:d>
          <m:d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0,</m:t>
            </m:r>
            <m:sSup>
              <m:sSup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eastAsia="en-US"/>
                  </w:rPr>
                </m:ctrlPr>
              </m:sSup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σ</m:t>
                </m:r>
              </m:e>
              <m:sup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2</m:t>
                </m:r>
              </m:sup>
            </m:sSup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I</m:t>
            </m:r>
          </m:e>
        </m:d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c нулевым средним и матрицей ковариации </w:t>
      </w:r>
      <m:oMath>
        <m:sSup>
          <m:sSup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p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σ</m:t>
            </m:r>
          </m:e>
          <m:sup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2</m:t>
            </m:r>
          </m:sup>
        </m:sSup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I</m:t>
        </m:r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соответствующее априорному убеждению о том, что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все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коэффициенты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регрессии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должны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быть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небольшими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числами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идеально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r w:rsidR="00BD0BC4" w:rsidRPr="00BD0BC4">
        <w:rPr>
          <w:rFonts w:ascii="Times New Roman" w:eastAsiaTheme="minorHAnsi" w:hAnsi="Times New Roman" w:cs="Times New Roman" w:hint="eastAsia"/>
          <w:sz w:val="28"/>
          <w:szCs w:val="28"/>
          <w:lang w:eastAsia="en-US"/>
        </w:rPr>
        <w:t>—</w:t>
      </w:r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многие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малозначимые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коэффициенты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должны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быть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нулями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Подставив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плотность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этого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априорного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распределения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формулу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выше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и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прологарифмировав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получим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следующую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оптимизационную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задачу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:</w:t>
      </w:r>
    </w:p>
    <w:p w14:paraId="092F52F1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14:paraId="1D4FBF8E" w14:textId="77777777" w:rsidR="00F34281" w:rsidRDefault="00F34281" w:rsidP="00BD0BC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m:oMathPara>
        <m:oMath>
          <m:r>
            <w:rPr>
              <w:rFonts w:ascii="Cambria Math" w:eastAsiaTheme="minorHAnsi" w:hAnsi="Cambria Math" w:cs="Times New Roman"/>
              <w:sz w:val="28"/>
              <w:szCs w:val="28"/>
              <w:lang w:eastAsia="en-US"/>
            </w:rPr>
            <m:t>L</m:t>
          </m:r>
          <m:d>
            <m:dPr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eastAsia="en-US"/>
                </w:rPr>
              </m:ctrlPr>
            </m:dPr>
            <m:e>
              <m:r>
                <w:rPr>
                  <w:rFonts w:ascii="Cambria Math" w:eastAsiaTheme="minorHAnsi" w:hAnsi="Cambria Math" w:cs="Times New Roman"/>
                  <w:sz w:val="28"/>
                  <w:szCs w:val="28"/>
                  <w:lang w:eastAsia="en-US"/>
                </w:rPr>
                <m:t>X,y</m:t>
              </m:r>
            </m:e>
          </m:d>
          <m:r>
            <w:rPr>
              <w:rFonts w:ascii="Cambria Math" w:eastAsiaTheme="minorHAnsi" w:hAnsi="Cambria Math" w:cs="Times New Roman"/>
              <w:sz w:val="28"/>
              <w:szCs w:val="28"/>
              <w:lang w:eastAsia="en-US"/>
            </w:rPr>
            <m:t>=</m:t>
          </m:r>
          <m:nary>
            <m:naryPr>
              <m:chr m:val="∑"/>
              <m:subHide m:val="1"/>
              <m:supHide m:val="1"/>
              <m:ctrlPr>
                <w:rPr>
                  <w:rFonts w:ascii="Cambria Math" w:eastAsiaTheme="minorHAnsi" w:hAnsi="Cambria Math" w:cs="Times New Roman"/>
                  <w:i/>
                  <w:sz w:val="28"/>
                  <w:szCs w:val="28"/>
                  <w:lang w:eastAsia="en-US"/>
                </w:rPr>
              </m:ctrlPr>
            </m:naryPr>
            <m:sub/>
            <m:sup/>
            <m:e>
              <m:func>
                <m:funcPr>
                  <m:ctrlPr>
                    <w:rPr>
                      <w:rFonts w:ascii="Cambria Math" w:eastAsiaTheme="minorHAnsi" w:hAnsi="Cambria Math" w:cs="Times New Roman"/>
                      <w:i/>
                      <w:sz w:val="28"/>
                      <w:szCs w:val="28"/>
                      <w:lang w:eastAsia="en-US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HAnsi" w:hAnsi="Cambria Math" w:cs="Times New Roman"/>
                      <w:sz w:val="28"/>
                      <w:szCs w:val="28"/>
                      <w:lang w:eastAsia="en-US"/>
                    </w:rPr>
                    <m:t>log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  <w:lang w:eastAsia="en-US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Theme="minorHAnsi" w:hAnsi="Cambria Math" w:cs="Times New Roman"/>
                          <w:i/>
                          <w:sz w:val="28"/>
                          <w:szCs w:val="28"/>
                          <w:lang w:eastAsia="en-US"/>
                        </w:rPr>
                      </m:ctrlPr>
                    </m:dPr>
                    <m:e>
                      <m:r>
                        <w:rPr>
                          <w:rFonts w:ascii="Cambria Math" w:eastAsiaTheme="minorHAnsi" w:hAnsi="Cambria Math" w:cs="Times New Roman"/>
                          <w:sz w:val="28"/>
                          <w:szCs w:val="28"/>
                          <w:lang w:eastAsia="en-US"/>
                        </w:rPr>
                        <m:t>p</m:t>
                      </m:r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HAnsi" w:hAnsi="Cambria Math" w:cs="Times New Roman"/>
                              <w:i/>
                              <w:sz w:val="28"/>
                              <w:szCs w:val="28"/>
                              <w:lang w:eastAsia="en-US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HAnsi" w:hAnsi="Cambria Math" w:cs="Times New Roman"/>
                                  <w:i/>
                                  <w:sz w:val="28"/>
                                  <w:szCs w:val="28"/>
                                  <w:lang w:eastAsia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y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i</m:t>
                              </m:r>
                            </m:sup>
                          </m:sSup>
                        </m:e>
                        <m:e>
                          <m:sSup>
                            <m:sSupPr>
                              <m:ctrlPr>
                                <w:rPr>
                                  <w:rFonts w:ascii="Cambria Math" w:eastAsiaTheme="minorHAnsi" w:hAnsi="Cambria Math" w:cs="Times New Roman"/>
                                  <w:i/>
                                  <w:sz w:val="28"/>
                                  <w:szCs w:val="28"/>
                                  <w:lang w:eastAsia="en-US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HAnsi" w:hAnsi="Cambria Math" w:cs="Times New Roman"/>
                                  <w:sz w:val="28"/>
                                  <w:szCs w:val="28"/>
                                  <w:lang w:eastAsia="en-US"/>
                                </w:rPr>
                                <m:t>i</m:t>
                              </m:r>
                            </m:sup>
                          </m:sSup>
                          <m:r>
                            <w:rPr>
                              <w:rFonts w:ascii="Cambria Math" w:eastAsiaTheme="minorHAnsi" w:hAnsi="Cambria Math" w:cs="Times New Roman"/>
                              <w:sz w:val="28"/>
                              <w:szCs w:val="28"/>
                              <w:lang w:eastAsia="en-US"/>
                            </w:rPr>
                            <m:t>,θ</m:t>
                          </m:r>
                        </m:e>
                      </m:d>
                      <m:r>
                        <w:rPr>
                          <w:rFonts w:ascii="Cambria Math" w:eastAsiaTheme="minorHAnsi" w:hAnsi="Cambria Math" w:cs="Times New Roman"/>
                          <w:sz w:val="28"/>
                          <w:szCs w:val="28"/>
                          <w:lang w:eastAsia="en-US"/>
                        </w:rPr>
                        <m:t>-α</m:t>
                      </m:r>
                      <m:sSup>
                        <m:sSupPr>
                          <m:ctrlPr>
                            <w:rPr>
                              <w:rFonts w:ascii="Cambria Math" w:eastAsiaTheme="minorHAnsi" w:hAnsi="Cambria Math" w:cs="Times New Roman"/>
                              <w:i/>
                              <w:sz w:val="28"/>
                              <w:szCs w:val="28"/>
                              <w:lang w:eastAsia="en-US"/>
                            </w:rPr>
                          </m:ctrlPr>
                        </m:sSupPr>
                        <m:e>
                          <m:d>
                            <m:dPr>
                              <m:begChr m:val="‖"/>
                              <m:endChr m:val="‖"/>
                              <m:ctrlPr>
                                <w:rPr>
                                  <w:rFonts w:ascii="Cambria Math" w:eastAsiaTheme="minorHAnsi" w:hAnsi="Cambria Math" w:cs="Times New Roman"/>
                                  <w:i/>
                                  <w:sz w:val="28"/>
                                  <w:szCs w:val="28"/>
                                  <w:lang w:eastAsia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HAnsi" w:hAnsi="Cambria Math" w:cs="Times New Roman" w:hint="eastAsia"/>
                                  <w:sz w:val="28"/>
                                  <w:szCs w:val="28"/>
                                  <w:lang w:eastAsia="en-US"/>
                                </w:rPr>
                                <m:t>θ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HAnsi" w:hAnsi="Cambria Math" w:cs="Times New Roman"/>
                              <w:sz w:val="28"/>
                              <w:szCs w:val="28"/>
                              <w:lang w:eastAsia="en-US"/>
                            </w:rPr>
                            <m:t>2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eastAsiaTheme="minorHAnsi" w:hAnsi="Cambria Math" w:cs="Calibri"/>
              <w:sz w:val="28"/>
              <w:szCs w:val="28"/>
              <w:lang w:eastAsia="en-US"/>
            </w:rPr>
            <m:t>→</m:t>
          </m:r>
          <m:r>
            <w:rPr>
              <w:rFonts w:ascii="Cambria Math" w:eastAsiaTheme="minorHAnsi" w:hAnsi="Cambria Math" w:cs="Times New Roman"/>
              <w:sz w:val="28"/>
              <w:szCs w:val="28"/>
              <w:lang w:eastAsia="en-US"/>
            </w:rPr>
            <m:t>max</m:t>
          </m:r>
        </m:oMath>
      </m:oMathPara>
    </w:p>
    <w:p w14:paraId="7D5A32D3" w14:textId="21D02225" w:rsidR="00BD0BC4" w:rsidRPr="00F34281" w:rsidRDefault="00F34281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F34281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</w:t>
      </w:r>
      <w:proofErr w:type="spellStart"/>
      <w:r w:rsidR="00BD0BC4" w:rsidRPr="00F34281">
        <w:rPr>
          <w:rFonts w:ascii="Times New Roman" w:eastAsiaTheme="minorHAnsi" w:hAnsi="Times New Roman" w:cs="Times New Roman"/>
          <w:sz w:val="28"/>
          <w:szCs w:val="28"/>
          <w:lang w:eastAsia="en-US"/>
        </w:rPr>
        <w:t>де</w:t>
      </w:r>
      <w:proofErr w:type="spellEnd"/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x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i</m:t>
            </m:r>
          </m:sub>
        </m:sSub>
      </m:oMath>
      <w:r w:rsidR="00BD0BC4"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признаковое описание i-ого объекта,</w:t>
      </w:r>
    </w:p>
    <w:p w14:paraId="085CBD65" w14:textId="3B9A293F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θ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вектор-столбец весов,</w:t>
      </w:r>
    </w:p>
    <w:p w14:paraId="68DA7F2A" w14:textId="105AAF4D" w:rsidR="00BD0BC4" w:rsidRPr="00F34281" w:rsidRDefault="00BD0BC4" w:rsidP="00F3428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y</m:t>
            </m:r>
          </m:e>
          <m:sub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 xml:space="preserve">i </m:t>
            </m:r>
          </m:sub>
        </m:sSub>
      </m:oMath>
      <w:r w:rsidR="00F34281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целевое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значение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i-ого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объекта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,</w:t>
      </w:r>
    </w:p>
    <w:p w14:paraId="214D664C" w14:textId="65EAEE42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ab/>
      </w:r>
      <m:oMath>
        <m:r>
          <w:rPr>
            <w:rFonts w:ascii="Cambria Math" w:eastAsiaTheme="minorHAnsi" w:hAnsi="Cambria Math" w:cs="Times New Roman"/>
            <w:sz w:val="28"/>
            <w:szCs w:val="28"/>
            <w:lang w:eastAsia="en-US"/>
          </w:rPr>
          <m:t>α</m:t>
        </m:r>
      </m:oMath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— параметр регуляризации.</w:t>
      </w:r>
    </w:p>
    <w:p w14:paraId="315A24A3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proofErr w:type="spellStart"/>
      <w:r w:rsidRPr="00F34281">
        <w:rPr>
          <w:rFonts w:ascii="Times New Roman" w:eastAsiaTheme="minorHAnsi" w:hAnsi="Times New Roman" w:cs="Times New Roman"/>
          <w:sz w:val="28"/>
          <w:szCs w:val="28"/>
          <w:lang w:eastAsia="en-US"/>
        </w:rPr>
        <w:t>Этот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известен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L2-регуляризованная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логистическая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в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целевую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функцию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входит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L2-норма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вектора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параметров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.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L2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признаки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сглаживаются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а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отбрасываются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вовсе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,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L1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регуляризации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. [1.9] [1.10] [1.11]</w:t>
      </w:r>
    </w:p>
    <w:p w14:paraId="7165A9B5" w14:textId="6A3C4F70" w:rsid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0D5889">
        <w:rPr>
          <w:rFonts w:ascii="Times New Roman" w:eastAsiaTheme="minorHAnsi" w:hAnsi="Times New Roman" w:cs="Times New Roman"/>
          <w:sz w:val="28"/>
          <w:szCs w:val="28"/>
          <w:lang w:eastAsia="en-US"/>
        </w:rPr>
        <w:t>А</w:t>
      </w:r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теперь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перейдем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к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применению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рассмотренного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метода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разработки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программы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классификации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базе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алгоритмов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логистической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регрессии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анализа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весовых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коэффициентов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модели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на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примере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данных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физических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характеристик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для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оценки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качества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eastAsia="en-US"/>
        </w:rPr>
        <w:t>яблок</w:t>
      </w:r>
      <w:proofErr w:type="spellEnd"/>
    </w:p>
    <w:p w14:paraId="169FEEAC" w14:textId="77777777" w:rsid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14:paraId="0296F1B1" w14:textId="642C6808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С помощью данных показателей, можно узнать точность модели.</w:t>
      </w:r>
    </w:p>
    <w:p w14:paraId="73C2C460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Меткость измерений (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Accuracy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) — это показатель, используемый для оценки производительности модели на основе предсказанных меток классов.</w:t>
      </w:r>
    </w:p>
    <w:p w14:paraId="11F4961C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1055789" w14:textId="4943691E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Accuracy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TN</m:t>
            </m: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(TP + TN + FP + FN)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0836E72B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3D4F22AE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 xml:space="preserve">TP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положительные),</w:t>
      </w:r>
    </w:p>
    <w:p w14:paraId="1FF240AF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TN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Negatives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отрицательные),</w:t>
      </w:r>
    </w:p>
    <w:p w14:paraId="2BA83A64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FP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(ложноположительные),</w:t>
      </w:r>
    </w:p>
    <w:p w14:paraId="6FD4C65F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FN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Negatives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(ложноотрицательные).</w:t>
      </w:r>
    </w:p>
    <w:p w14:paraId="50CB259E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Несмотря на то, что эта мера хорошо интерпретируется, на практике она используется достаточно редко, поскольку плохо работает в случае дисбаланса классов в обучающей выборке.</w:t>
      </w:r>
    </w:p>
    <w:p w14:paraId="1C6F0906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Точность равна доле истинно положительных классификаций к общему числу положительных классификаций. Данная величина часто упоминается как положительное прогностическое значение (PPV).</w:t>
      </w:r>
    </w:p>
    <w:p w14:paraId="6AB9F0DC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A5A2546" w14:textId="3343994C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PPV 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 FP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6F54EA35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7A9F628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 xml:space="preserve">TP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положительные),</w:t>
      </w:r>
    </w:p>
    <w:p w14:paraId="3E551C98" w14:textId="7D34BAA2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FP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(ложноположительные).</w:t>
      </w:r>
    </w:p>
    <w:p w14:paraId="6236D8AB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Полнота — доля истинно положительных примеров (TPR), определяется как число истинно положительных классификаций относительно общего числа положительных наблюдений:</w:t>
      </w:r>
    </w:p>
    <w:p w14:paraId="6D231613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612BDB3" w14:textId="2A95055D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TPR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 FN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48048452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0552736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 xml:space="preserve">TP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положительные),</w:t>
      </w:r>
    </w:p>
    <w:p w14:paraId="0DCE3244" w14:textId="1A6EB013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FN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Negatives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(ложноотрицательные). [1.3]</w:t>
      </w:r>
    </w:p>
    <w:p w14:paraId="3A6B00B1" w14:textId="7DE52AE8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Для каждого класса легко вычислить точность и полноту с помощью матрицы ошибок. Точность определяется как отношение верно предсказанных положительных случаев к общему количеству предсказанных положительных 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lastRenderedPageBreak/>
        <w:t>случаев, а полнота — как отношение верно предсказанных положительных случаев к общему количеству истинных положительных случаев.</w:t>
      </w:r>
    </w:p>
    <w:p w14:paraId="360663AA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Точность и полнота не зависят от соотношения классов и могут быть использованы даже при несбалансированных выборках. Высокие значения точности и полноты указывают на хорошую модель, но обычно нельзя максимизировать обе метрики одновременно. Для нахождения баланса между ними используется F1-мера, которая учитывает и точность, и полноту. Она вычисляется как гармоническое среднее между точностью и полнотой.</w:t>
      </w:r>
    </w:p>
    <w:p w14:paraId="2E2A30AC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239A0E01" w14:textId="25505913" w:rsidR="00BD0BC4" w:rsidRPr="00BD0BC4" w:rsidRDefault="00BD0BC4" w:rsidP="00BD0BC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eastAsia="en-US"/>
        </w:rPr>
      </w:pPr>
      <m:oMath>
        <m:r>
          <w:rPr>
            <w:rFonts w:ascii="Cambria Math" w:eastAsiaTheme="minorHAnsi" w:hAnsi="Cambria Math" w:cs="Times New Roman"/>
            <w:sz w:val="28"/>
            <w:szCs w:val="28"/>
            <w:lang w:val="ru-RU" w:eastAsia="en-US"/>
          </w:rPr>
          <m:t>F1 =</m:t>
        </m:r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val="ru-RU"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TP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val="ru-RU" w:eastAsia="en-US"/>
              </w:rPr>
              <m:t>TP + TP+FP+FN</m:t>
            </m:r>
          </m:den>
        </m:f>
      </m:oMath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,</w:t>
      </w:r>
    </w:p>
    <w:p w14:paraId="6817F5D5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7A3ED26E" w14:textId="77777777" w:rsidR="00BD0BC4" w:rsidRPr="00BD0BC4" w:rsidRDefault="00BD0BC4" w:rsidP="00BD0BC4">
      <w:pPr>
        <w:spacing w:line="360" w:lineRule="auto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где</w:t>
      </w: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ab/>
        <w:t xml:space="preserve">TP — True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(истинно положительные),</w:t>
      </w:r>
    </w:p>
    <w:p w14:paraId="571BAEEF" w14:textId="77777777" w:rsidR="00BD0BC4" w:rsidRPr="00BD0BC4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FP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Positives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(ложноположительные),</w:t>
      </w:r>
    </w:p>
    <w:p w14:paraId="12EBC852" w14:textId="5C12F318" w:rsidR="00BA3C28" w:rsidRPr="00BA3C28" w:rsidRDefault="00BD0BC4" w:rsidP="00BD0BC4">
      <w:pPr>
        <w:spacing w:line="360" w:lineRule="auto"/>
        <w:ind w:firstLine="709"/>
        <w:jc w:val="both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FN —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False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>Negatives</w:t>
      </w:r>
      <w:proofErr w:type="spellEnd"/>
      <w:r w:rsidRPr="00BD0BC4"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t xml:space="preserve"> (ложноотрицательные).</w:t>
      </w:r>
    </w:p>
    <w:p w14:paraId="7C299E4D" w14:textId="77777777" w:rsidR="00BA3C28" w:rsidRPr="00BA3C28" w:rsidRDefault="00BA3C28" w:rsidP="00E96DBA">
      <w:pPr>
        <w:pStyle w:val="ab"/>
        <w:ind w:left="0"/>
        <w:rPr>
          <w:rFonts w:eastAsiaTheme="minorHAnsi"/>
          <w:szCs w:val="28"/>
        </w:rPr>
      </w:pPr>
      <w:r w:rsidRPr="00BA3C28">
        <w:rPr>
          <w:rFonts w:eastAsiaTheme="minorHAnsi"/>
          <w:szCs w:val="28"/>
        </w:rPr>
        <w:t>Преимущества логистической регрессии для прогнозирования штормов:</w:t>
      </w:r>
    </w:p>
    <w:p w14:paraId="4A13612B" w14:textId="0AC05632" w:rsidR="00E96DBA" w:rsidRPr="00E96DBA" w:rsidRDefault="00E96DBA" w:rsidP="00E96DBA">
      <w:pPr>
        <w:pStyle w:val="ab"/>
        <w:numPr>
          <w:ilvl w:val="0"/>
          <w:numId w:val="63"/>
        </w:numPr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Интерпретируемость — коэффициенты модели имеют четкую</w:t>
      </w:r>
      <w:r>
        <w:rPr>
          <w:rFonts w:eastAsiaTheme="minorHAnsi"/>
          <w:szCs w:val="28"/>
        </w:rPr>
        <w:t xml:space="preserve"> </w:t>
      </w:r>
      <w:r w:rsidRPr="00E96DBA">
        <w:rPr>
          <w:rFonts w:eastAsiaTheme="minorHAnsi"/>
          <w:szCs w:val="28"/>
        </w:rPr>
        <w:t>вероятностную интерпретацию</w:t>
      </w:r>
    </w:p>
    <w:p w14:paraId="64838B61" w14:textId="77777777" w:rsidR="00E96DBA" w:rsidRPr="00E96DBA" w:rsidRDefault="00E96DBA" w:rsidP="00E96DBA">
      <w:pPr>
        <w:pStyle w:val="ab"/>
        <w:numPr>
          <w:ilvl w:val="0"/>
          <w:numId w:val="63"/>
        </w:numPr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Вычислительная эффективность — быстрое обучение и прогнозирование</w:t>
      </w:r>
    </w:p>
    <w:p w14:paraId="2587037F" w14:textId="77777777" w:rsidR="00E96DBA" w:rsidRPr="00E96DBA" w:rsidRDefault="00E96DBA" w:rsidP="00E96DBA">
      <w:pPr>
        <w:pStyle w:val="ab"/>
        <w:numPr>
          <w:ilvl w:val="0"/>
          <w:numId w:val="63"/>
        </w:numPr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Устойчивость к шуму — хорошо работает с зашумленными данными</w:t>
      </w:r>
    </w:p>
    <w:p w14:paraId="479DF142" w14:textId="77777777" w:rsidR="00E96DBA" w:rsidRPr="00E96DBA" w:rsidRDefault="00E96DBA" w:rsidP="00E96DBA">
      <w:pPr>
        <w:pStyle w:val="ab"/>
        <w:numPr>
          <w:ilvl w:val="0"/>
          <w:numId w:val="63"/>
        </w:numPr>
        <w:ind w:left="1276" w:hanging="567"/>
        <w:rPr>
          <w:rFonts w:eastAsiaTheme="minorHAnsi"/>
          <w:szCs w:val="28"/>
        </w:rPr>
      </w:pPr>
      <w:proofErr w:type="spellStart"/>
      <w:r w:rsidRPr="00E96DBA">
        <w:rPr>
          <w:rFonts w:eastAsiaTheme="minorHAnsi"/>
          <w:szCs w:val="28"/>
        </w:rPr>
        <w:t>Калиброванность</w:t>
      </w:r>
      <w:proofErr w:type="spellEnd"/>
      <w:r w:rsidRPr="00E96DBA">
        <w:rPr>
          <w:rFonts w:eastAsiaTheme="minorHAnsi"/>
          <w:szCs w:val="28"/>
        </w:rPr>
        <w:t xml:space="preserve"> вероятностей — выходные значения являются истинными вероятностями</w:t>
      </w:r>
    </w:p>
    <w:p w14:paraId="113D4DD1" w14:textId="77777777" w:rsidR="00E96DBA" w:rsidRPr="00E96DBA" w:rsidRDefault="00E96DBA" w:rsidP="00E96DBA">
      <w:pPr>
        <w:pStyle w:val="ab"/>
        <w:numPr>
          <w:ilvl w:val="0"/>
          <w:numId w:val="63"/>
        </w:numPr>
        <w:ind w:left="1276" w:hanging="567"/>
        <w:rPr>
          <w:rFonts w:eastAsiaTheme="minorHAnsi"/>
          <w:szCs w:val="28"/>
        </w:rPr>
      </w:pPr>
      <w:r w:rsidRPr="00E96DBA">
        <w:rPr>
          <w:rFonts w:eastAsiaTheme="minorHAnsi"/>
          <w:szCs w:val="28"/>
        </w:rPr>
        <w:t>Возможность регуляризации — позволяет бороться с переобучением</w:t>
      </w:r>
    </w:p>
    <w:p w14:paraId="0FD20F2B" w14:textId="77777777" w:rsidR="007264A0" w:rsidRDefault="007264A0" w:rsidP="00E96DBA">
      <w:pPr>
        <w:spacing w:line="360" w:lineRule="auto"/>
        <w:ind w:firstLine="709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</w:p>
    <w:p w14:paraId="535BD641" w14:textId="55CF613C" w:rsidR="00E31CB1" w:rsidRDefault="00E31CB1" w:rsidP="00E31CB1">
      <w:pPr>
        <w:spacing w:line="360" w:lineRule="auto"/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</w:pPr>
      <w:r>
        <w:rPr>
          <w:rFonts w:ascii="Times New Roman" w:eastAsiaTheme="minorHAnsi" w:hAnsi="Times New Roman" w:cs="Times New Roman"/>
          <w:sz w:val="28"/>
          <w:szCs w:val="28"/>
          <w:lang w:val="ru-RU" w:eastAsia="en-US"/>
        </w:rPr>
        <w:br w:type="page"/>
      </w:r>
    </w:p>
    <w:p w14:paraId="0330258B" w14:textId="26EB0A5C" w:rsidR="006D3B2B" w:rsidRDefault="006D3B2B" w:rsidP="00582D78">
      <w:pPr>
        <w:pStyle w:val="1"/>
        <w:numPr>
          <w:ilvl w:val="0"/>
          <w:numId w:val="31"/>
        </w:numPr>
        <w:spacing w:after="567"/>
        <w:ind w:left="709" w:firstLine="0"/>
        <w:jc w:val="both"/>
      </w:pPr>
      <w:bookmarkStart w:id="7" w:name="_Toc216028766"/>
      <w:r>
        <w:lastRenderedPageBreak/>
        <w:t>Практическая</w:t>
      </w:r>
      <w:r w:rsidRPr="001B6E85">
        <w:t xml:space="preserve"> часть</w:t>
      </w:r>
      <w:bookmarkEnd w:id="7"/>
    </w:p>
    <w:p w14:paraId="0B5A6BA6" w14:textId="25313719" w:rsidR="00642F44" w:rsidRDefault="00AC5E01" w:rsidP="00582D78">
      <w:pPr>
        <w:pStyle w:val="2"/>
        <w:numPr>
          <w:ilvl w:val="1"/>
          <w:numId w:val="32"/>
        </w:numPr>
        <w:spacing w:before="851" w:after="567"/>
        <w:ind w:left="709" w:firstLine="0"/>
        <w:jc w:val="both"/>
      </w:pPr>
      <w:bookmarkStart w:id="8" w:name="_Toc216028767"/>
      <w:r w:rsidRPr="00AC5E01">
        <w:t>Подготовка данных</w:t>
      </w:r>
      <w:bookmarkEnd w:id="8"/>
    </w:p>
    <w:p w14:paraId="6193F8BF" w14:textId="183A5AEE" w:rsidR="00092304" w:rsidRDefault="00F34281" w:rsidP="005236A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Набор данных с </w:t>
      </w:r>
      <w:proofErr w:type="spellStart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Kaggle</w:t>
      </w:r>
      <w:proofErr w:type="spellEnd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: </w:t>
      </w:r>
      <w:proofErr w:type="spellStart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Churn</w:t>
      </w:r>
      <w:proofErr w:type="spellEnd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  <w:proofErr w:type="spellStart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for</w:t>
      </w:r>
      <w:proofErr w:type="spellEnd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Bank </w:t>
      </w:r>
      <w:proofErr w:type="spellStart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Customers</w:t>
      </w:r>
      <w:proofErr w:type="spellEnd"/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. Содержит информацию о клиентах банка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(</w:t>
      </w:r>
      <w:r w:rsidR="005236A9" w:rsidRPr="005236A9">
        <w:rPr>
          <w:rFonts w:ascii="Times New Roman" w:hAnsi="Times New Roman" w:cs="Times New Roman"/>
          <w:sz w:val="28"/>
          <w:szCs w:val="28"/>
          <w:lang w:val="ru-RU" w:eastAsia="en-US"/>
        </w:rPr>
        <w:t>https://www.kaggle.com/datasets/mathchi/churn-for-bank-customers/data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)</w:t>
      </w:r>
      <w:r w:rsidRPr="00F34281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  <w:r w:rsidR="00092304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</w:p>
    <w:p w14:paraId="143183E0" w14:textId="266F216D" w:rsidR="005236A9" w:rsidRDefault="005236A9" w:rsidP="00E93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>Основные поля:</w:t>
      </w:r>
    </w:p>
    <w:p w14:paraId="10D86518" w14:textId="5CC72144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RowNumber</w:t>
      </w:r>
      <w:proofErr w:type="spellEnd"/>
      <w:r w:rsidRPr="005236A9">
        <w:rPr>
          <w:szCs w:val="28"/>
        </w:rPr>
        <w:t xml:space="preserve">, </w:t>
      </w:r>
      <w:proofErr w:type="spellStart"/>
      <w:r w:rsidRPr="005236A9">
        <w:rPr>
          <w:szCs w:val="28"/>
        </w:rPr>
        <w:t>CustomerId</w:t>
      </w:r>
      <w:proofErr w:type="spellEnd"/>
      <w:r w:rsidRPr="005236A9">
        <w:rPr>
          <w:szCs w:val="28"/>
        </w:rPr>
        <w:t xml:space="preserve">, </w:t>
      </w:r>
      <w:proofErr w:type="spellStart"/>
      <w:r w:rsidRPr="005236A9">
        <w:rPr>
          <w:szCs w:val="28"/>
        </w:rPr>
        <w:t>Surname</w:t>
      </w:r>
      <w:proofErr w:type="spellEnd"/>
      <w:r w:rsidRPr="005236A9">
        <w:rPr>
          <w:szCs w:val="28"/>
        </w:rPr>
        <w:t xml:space="preserve"> — идентификаторы </w:t>
      </w:r>
      <w:r w:rsidR="000D5889">
        <w:rPr>
          <w:szCs w:val="28"/>
        </w:rPr>
        <w:t>клиентов.</w:t>
      </w:r>
    </w:p>
    <w:p w14:paraId="32F3F682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CreditScore</w:t>
      </w:r>
      <w:proofErr w:type="spellEnd"/>
      <w:r w:rsidRPr="005236A9">
        <w:rPr>
          <w:szCs w:val="28"/>
        </w:rPr>
        <w:t xml:space="preserve"> — кредитный рейтинг.</w:t>
      </w:r>
    </w:p>
    <w:p w14:paraId="6AE6E139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Geography</w:t>
      </w:r>
      <w:proofErr w:type="spellEnd"/>
      <w:r w:rsidRPr="005236A9">
        <w:rPr>
          <w:szCs w:val="28"/>
        </w:rPr>
        <w:t xml:space="preserve"> — страна клиента.</w:t>
      </w:r>
    </w:p>
    <w:p w14:paraId="66C5C8AF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Gender</w:t>
      </w:r>
      <w:proofErr w:type="spellEnd"/>
      <w:r w:rsidRPr="005236A9">
        <w:rPr>
          <w:szCs w:val="28"/>
        </w:rPr>
        <w:t xml:space="preserve"> — пол.</w:t>
      </w:r>
    </w:p>
    <w:p w14:paraId="3479F304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Age</w:t>
      </w:r>
      <w:proofErr w:type="spellEnd"/>
      <w:r w:rsidRPr="005236A9">
        <w:rPr>
          <w:szCs w:val="28"/>
        </w:rPr>
        <w:t xml:space="preserve"> — возраст.</w:t>
      </w:r>
    </w:p>
    <w:p w14:paraId="74ACDE03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Tenure</w:t>
      </w:r>
      <w:proofErr w:type="spellEnd"/>
      <w:r w:rsidRPr="005236A9">
        <w:rPr>
          <w:szCs w:val="28"/>
        </w:rPr>
        <w:t xml:space="preserve"> — сколько лет клиент с банком.</w:t>
      </w:r>
    </w:p>
    <w:p w14:paraId="4C95F971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r w:rsidRPr="005236A9">
        <w:rPr>
          <w:szCs w:val="28"/>
        </w:rPr>
        <w:t>Balance — баланс счета.</w:t>
      </w:r>
    </w:p>
    <w:p w14:paraId="03ECB27E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NumOfProducts</w:t>
      </w:r>
      <w:proofErr w:type="spellEnd"/>
      <w:r w:rsidRPr="005236A9">
        <w:rPr>
          <w:szCs w:val="28"/>
        </w:rPr>
        <w:t xml:space="preserve"> — число продуктов.</w:t>
      </w:r>
    </w:p>
    <w:p w14:paraId="49119EDC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HasCrCard</w:t>
      </w:r>
      <w:proofErr w:type="spellEnd"/>
      <w:r w:rsidRPr="005236A9">
        <w:rPr>
          <w:szCs w:val="28"/>
        </w:rPr>
        <w:t xml:space="preserve"> — наличие кредитной карты (0/1).</w:t>
      </w:r>
    </w:p>
    <w:p w14:paraId="0B1C1C55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IsActiveMember</w:t>
      </w:r>
      <w:proofErr w:type="spellEnd"/>
      <w:r w:rsidRPr="005236A9">
        <w:rPr>
          <w:szCs w:val="28"/>
        </w:rPr>
        <w:t xml:space="preserve"> — активность (0/1).</w:t>
      </w:r>
    </w:p>
    <w:p w14:paraId="19C9E8CF" w14:textId="77777777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EstimatedSalary</w:t>
      </w:r>
      <w:proofErr w:type="spellEnd"/>
      <w:r w:rsidRPr="005236A9">
        <w:rPr>
          <w:szCs w:val="28"/>
        </w:rPr>
        <w:t xml:space="preserve"> — предполагаемая зарплата.</w:t>
      </w:r>
    </w:p>
    <w:p w14:paraId="1FABE93E" w14:textId="5FD156E3" w:rsidR="005236A9" w:rsidRPr="005236A9" w:rsidRDefault="005236A9" w:rsidP="005236A9">
      <w:pPr>
        <w:pStyle w:val="ab"/>
        <w:numPr>
          <w:ilvl w:val="0"/>
          <w:numId w:val="52"/>
        </w:numPr>
        <w:ind w:left="1276" w:hanging="567"/>
        <w:rPr>
          <w:szCs w:val="28"/>
        </w:rPr>
      </w:pPr>
      <w:proofErr w:type="spellStart"/>
      <w:r w:rsidRPr="005236A9">
        <w:rPr>
          <w:szCs w:val="28"/>
        </w:rPr>
        <w:t>Exited</w:t>
      </w:r>
      <w:proofErr w:type="spellEnd"/>
      <w:r w:rsidRPr="005236A9">
        <w:rPr>
          <w:szCs w:val="28"/>
        </w:rPr>
        <w:t xml:space="preserve"> — целевая переменная (0 — остался, 1 — ушел).</w:t>
      </w:r>
    </w:p>
    <w:p w14:paraId="5F205CD9" w14:textId="77777777" w:rsidR="005236A9" w:rsidRDefault="005236A9" w:rsidP="005236A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</w:p>
    <w:p w14:paraId="138C8750" w14:textId="7992EA40" w:rsidR="00AC5E01" w:rsidRDefault="00AC5E01" w:rsidP="00E9315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>На Рисунке 2.1 представлены первые 5 записей импортированного набора</w:t>
      </w:r>
      <w:r w:rsidR="00E93155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д</w:t>
      </w: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>анных</w:t>
      </w:r>
      <w:r w:rsidR="00E93155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с целевой переменной</w:t>
      </w: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38DA1E7E" w14:textId="63B051EA" w:rsidR="0087531C" w:rsidRPr="00A24B02" w:rsidRDefault="00B0607F" w:rsidP="00E93155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0607F">
        <w:rPr>
          <w:rFonts w:ascii="Times New Roman" w:hAnsi="Times New Roman" w:cs="Times New Roman"/>
          <w:noProof/>
          <w:sz w:val="28"/>
          <w:szCs w:val="28"/>
          <w:lang w:val="ru-RU" w:eastAsia="en-US"/>
        </w:rPr>
        <w:drawing>
          <wp:inline distT="0" distB="0" distL="0" distR="0" wp14:anchorId="54C46689" wp14:editId="27B19BBC">
            <wp:extent cx="6120765" cy="1005840"/>
            <wp:effectExtent l="0" t="0" r="0" b="3810"/>
            <wp:docPr id="952910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103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00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03F61" w14:textId="2FA740CB" w:rsidR="00176BED" w:rsidRDefault="000D4F08" w:rsidP="000D4F08">
      <w:pPr>
        <w:pStyle w:val="ac"/>
        <w:rPr>
          <w:sz w:val="28"/>
          <w:szCs w:val="28"/>
        </w:rPr>
      </w:pPr>
      <w:r>
        <w:t xml:space="preserve">Рисунок </w:t>
      </w:r>
      <w:fldSimple w:instr=" SEQ Рисунок \* ARABIC ">
        <w:r w:rsidR="00E4387C">
          <w:rPr>
            <w:noProof/>
          </w:rPr>
          <w:t>2</w:t>
        </w:r>
      </w:fldSimple>
      <w:r>
        <w:rPr>
          <w:lang w:val="en-US"/>
        </w:rPr>
        <w:t xml:space="preserve">.1 </w:t>
      </w:r>
      <w:r w:rsidRPr="000D4F08">
        <w:rPr>
          <w:lang w:val="en-US"/>
        </w:rPr>
        <w:t xml:space="preserve">— </w:t>
      </w:r>
      <w:proofErr w:type="spellStart"/>
      <w:r w:rsidR="00AC5E01" w:rsidRPr="00AC5E01">
        <w:rPr>
          <w:lang w:val="en-US"/>
        </w:rPr>
        <w:t>Фрагмент</w:t>
      </w:r>
      <w:proofErr w:type="spellEnd"/>
      <w:r w:rsidR="00AC5E01" w:rsidRPr="00AC5E01">
        <w:rPr>
          <w:lang w:val="en-US"/>
        </w:rPr>
        <w:t xml:space="preserve"> </w:t>
      </w:r>
      <w:proofErr w:type="spellStart"/>
      <w:r w:rsidR="00AC5E01" w:rsidRPr="00AC5E01">
        <w:rPr>
          <w:lang w:val="en-US"/>
        </w:rPr>
        <w:t>набора</w:t>
      </w:r>
      <w:proofErr w:type="spellEnd"/>
      <w:r w:rsidR="00AC5E01" w:rsidRPr="00AC5E01">
        <w:rPr>
          <w:lang w:val="en-US"/>
        </w:rPr>
        <w:t xml:space="preserve"> </w:t>
      </w:r>
      <w:proofErr w:type="spellStart"/>
      <w:r w:rsidR="00AC5E01" w:rsidRPr="00AC5E01">
        <w:rPr>
          <w:lang w:val="en-US"/>
        </w:rPr>
        <w:t>данных</w:t>
      </w:r>
      <w:proofErr w:type="spellEnd"/>
    </w:p>
    <w:p w14:paraId="786B730D" w14:textId="361C76EF" w:rsidR="00B0607F" w:rsidRDefault="00B0607F" w:rsidP="00AC5E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0607F">
        <w:rPr>
          <w:rFonts w:ascii="Times New Roman" w:hAnsi="Times New Roman" w:cs="Times New Roman"/>
          <w:sz w:val="28"/>
          <w:szCs w:val="28"/>
          <w:lang w:val="ru-RU" w:eastAsia="en-US"/>
        </w:rPr>
        <w:lastRenderedPageBreak/>
        <w:t>В первую очередь проанализируем данные для построения модели логистической регрессии.</w:t>
      </w:r>
    </w:p>
    <w:p w14:paraId="5CF90EDA" w14:textId="47D2D9BA" w:rsidR="00AC5E01" w:rsidRDefault="00AC5E01" w:rsidP="00AC5E01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AC5E0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На Рисунке 2.2 представлены </w:t>
      </w:r>
      <w:r w:rsidR="00B0607F">
        <w:rPr>
          <w:rFonts w:ascii="Times New Roman" w:hAnsi="Times New Roman" w:cs="Times New Roman"/>
          <w:sz w:val="28"/>
          <w:szCs w:val="28"/>
          <w:lang w:val="ru-RU" w:eastAsia="en-US"/>
        </w:rPr>
        <w:t>распределение клиентов по оттоку.</w:t>
      </w:r>
    </w:p>
    <w:p w14:paraId="2619D24E" w14:textId="52948E78" w:rsidR="00AC5E01" w:rsidRPr="00AC5E01" w:rsidRDefault="00757980" w:rsidP="00AC5E0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4526F08D" wp14:editId="770CAA93">
            <wp:extent cx="5105400" cy="5318760"/>
            <wp:effectExtent l="0" t="0" r="0" b="0"/>
            <wp:docPr id="421188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531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54F7C" w14:textId="2D678DAC" w:rsidR="00176BED" w:rsidRDefault="008F192E" w:rsidP="008F192E">
      <w:pPr>
        <w:pStyle w:val="ac"/>
        <w:rPr>
          <w:sz w:val="28"/>
          <w:szCs w:val="28"/>
        </w:rPr>
      </w:pPr>
      <w:r>
        <w:t xml:space="preserve">Рисунок 2.2 </w:t>
      </w:r>
      <w:r w:rsidRPr="008F192E">
        <w:t xml:space="preserve">— </w:t>
      </w:r>
      <w:r w:rsidR="00B0607F">
        <w:t>Круговая диаграмма распределения клиентов по оттоку</w:t>
      </w:r>
    </w:p>
    <w:p w14:paraId="1916B9F2" w14:textId="38A3178A" w:rsidR="00F64080" w:rsidRDefault="00B0607F" w:rsidP="00B0607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bookmarkStart w:id="9" w:name="_Hlk212144088"/>
      <w:r w:rsidRPr="00B0607F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Посмотрим внимательнее на распределения 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оттоков клиентов по странам, где больше. И в какой стране больше буду анализировать.</w:t>
      </w:r>
      <w:bookmarkEnd w:id="9"/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  <w:r w:rsidR="000954B1">
        <w:rPr>
          <w:rFonts w:ascii="Times New Roman" w:hAnsi="Times New Roman" w:cs="Times New Roman"/>
          <w:sz w:val="28"/>
          <w:szCs w:val="28"/>
          <w:lang w:val="ru-RU" w:eastAsia="en-US"/>
        </w:rPr>
        <w:t>Н</w:t>
      </w:r>
      <w:r w:rsidR="000954B1" w:rsidRPr="000954B1">
        <w:rPr>
          <w:rFonts w:ascii="Times New Roman" w:hAnsi="Times New Roman" w:cs="Times New Roman"/>
          <w:sz w:val="28"/>
          <w:szCs w:val="28"/>
          <w:lang w:val="ru-RU" w:eastAsia="en-US"/>
        </w:rPr>
        <w:t>аибольший отток наблюдается в Германии</w:t>
      </w:r>
      <w:r w:rsidR="000954B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(32,4%)</w:t>
      </w:r>
      <w:r w:rsidR="000954B1" w:rsidRPr="000954B1">
        <w:rPr>
          <w:rFonts w:ascii="Times New Roman" w:hAnsi="Times New Roman" w:cs="Times New Roman"/>
          <w:sz w:val="28"/>
          <w:szCs w:val="28"/>
          <w:lang w:val="ru-RU" w:eastAsia="en-US"/>
        </w:rPr>
        <w:t>, затем идет Франция (16.1%) и Испания (16.7%)</w:t>
      </w:r>
      <w:r w:rsidR="000954B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. </w:t>
      </w:r>
      <w:r w:rsidR="00F64080" w:rsidRPr="00984737">
        <w:rPr>
          <w:rFonts w:ascii="Times New Roman" w:hAnsi="Times New Roman" w:cs="Times New Roman"/>
          <w:sz w:val="28"/>
          <w:szCs w:val="28"/>
          <w:lang w:val="ru-RU" w:eastAsia="en-US"/>
        </w:rPr>
        <w:t>Результат</w:t>
      </w:r>
      <w:r w:rsidR="00F64080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представлен </w:t>
      </w:r>
      <w:r w:rsidR="00F64080" w:rsidRPr="00A24B02">
        <w:rPr>
          <w:rFonts w:ascii="Times New Roman" w:hAnsi="Times New Roman" w:cs="Times New Roman"/>
          <w:sz w:val="28"/>
          <w:szCs w:val="28"/>
          <w:lang w:val="ru-RU" w:eastAsia="en-US"/>
        </w:rPr>
        <w:t>на Рисунке 2.</w:t>
      </w:r>
      <w:r w:rsidR="00F64080">
        <w:rPr>
          <w:rFonts w:ascii="Times New Roman" w:hAnsi="Times New Roman" w:cs="Times New Roman"/>
          <w:sz w:val="28"/>
          <w:szCs w:val="28"/>
          <w:lang w:val="ru-RU" w:eastAsia="en-US"/>
        </w:rPr>
        <w:t>3</w:t>
      </w:r>
      <w:r w:rsidR="00F64080" w:rsidRPr="00A24B02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0E6F5C19" w14:textId="5B0F3CA3" w:rsidR="006F01BC" w:rsidRDefault="00B0607F" w:rsidP="00F6408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B0607F">
        <w:rPr>
          <w:noProof/>
        </w:rPr>
        <w:lastRenderedPageBreak/>
        <w:drawing>
          <wp:inline distT="0" distB="0" distL="0" distR="0" wp14:anchorId="498E4BF3" wp14:editId="6DEC4EBD">
            <wp:extent cx="6120765" cy="5022850"/>
            <wp:effectExtent l="0" t="0" r="0" b="6350"/>
            <wp:docPr id="5294111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02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0607F">
        <w:rPr>
          <w:noProof/>
        </w:rPr>
        <w:t xml:space="preserve"> </w:t>
      </w:r>
    </w:p>
    <w:p w14:paraId="0B078A92" w14:textId="3776ECF7" w:rsidR="006F01BC" w:rsidRPr="00990ADB" w:rsidRDefault="006F01BC" w:rsidP="006F01BC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990ADB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2.</w:t>
      </w:r>
      <w:r w:rsidR="008F192E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3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</w:t>
      </w:r>
      <w:r w:rsidRPr="00990ADB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—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</w:t>
      </w:r>
      <w:r w:rsidR="00B0607F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Доля оттока клиентов по странам</w:t>
      </w:r>
    </w:p>
    <w:p w14:paraId="2EBC63D6" w14:textId="71E36B94" w:rsidR="00121C71" w:rsidRPr="000D5889" w:rsidRDefault="00121C71" w:rsidP="00121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Предобработка данных, фильтруем данные, оставляя только клиентов из Германии. Удаляем ненужные столбцы и преобразуем из текстовых значений в числа </w:t>
      </w:r>
      <w:r>
        <w:rPr>
          <w:rFonts w:ascii="Times New Roman" w:hAnsi="Times New Roman" w:cs="Times New Roman"/>
          <w:sz w:val="28"/>
          <w:szCs w:val="28"/>
          <w:lang w:eastAsia="en-US"/>
        </w:rPr>
        <w:t>(Male – 1, Female – 0)</w:t>
      </w:r>
      <w:r w:rsidR="000D5889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с помощью </w:t>
      </w:r>
      <w:proofErr w:type="spellStart"/>
      <w:r w:rsidR="000D5889">
        <w:rPr>
          <w:rFonts w:ascii="Times New Roman" w:hAnsi="Times New Roman" w:cs="Times New Roman"/>
          <w:sz w:val="28"/>
          <w:szCs w:val="28"/>
          <w:lang w:eastAsia="en-US"/>
        </w:rPr>
        <w:t>LabelEncoder</w:t>
      </w:r>
      <w:proofErr w:type="spellEnd"/>
      <w:r>
        <w:rPr>
          <w:rFonts w:ascii="Times New Roman" w:hAnsi="Times New Roman" w:cs="Times New Roman"/>
          <w:sz w:val="28"/>
          <w:szCs w:val="28"/>
          <w:lang w:eastAsia="en-US"/>
        </w:rPr>
        <w:t>.</w:t>
      </w:r>
      <w:r w:rsidR="000D5889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</w:t>
      </w:r>
    </w:p>
    <w:p w14:paraId="36D5D23E" w14:textId="55A60EC8" w:rsidR="00D62701" w:rsidRDefault="000F5223" w:rsidP="000F522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F5223">
        <w:rPr>
          <w:rFonts w:ascii="Times New Roman" w:hAnsi="Times New Roman" w:cs="Times New Roman"/>
          <w:noProof/>
          <w:sz w:val="28"/>
          <w:szCs w:val="28"/>
          <w:lang w:val="ru-RU" w:eastAsia="en-US"/>
        </w:rPr>
        <w:drawing>
          <wp:inline distT="0" distB="0" distL="0" distR="0" wp14:anchorId="5E91ED97" wp14:editId="11A93C38">
            <wp:extent cx="6120765" cy="1379220"/>
            <wp:effectExtent l="0" t="0" r="0" b="0"/>
            <wp:docPr id="1009192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192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3BC4" w14:textId="566CB0A2" w:rsidR="000F5223" w:rsidRPr="00990ADB" w:rsidRDefault="000F5223" w:rsidP="000F52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990ADB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2.4 </w:t>
      </w:r>
      <w:r w:rsidRPr="00A24B02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—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Предобработанные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данные</w:t>
      </w:r>
    </w:p>
    <w:p w14:paraId="460F82AE" w14:textId="30EB6880" w:rsidR="00121C71" w:rsidRDefault="00D62701" w:rsidP="00A24B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D6270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Теперь, когда данные </w:t>
      </w:r>
      <w:proofErr w:type="spellStart"/>
      <w:r w:rsidRPr="00D62701">
        <w:rPr>
          <w:rFonts w:ascii="Times New Roman" w:hAnsi="Times New Roman" w:cs="Times New Roman"/>
          <w:sz w:val="28"/>
          <w:szCs w:val="28"/>
          <w:lang w:val="ru-RU" w:eastAsia="en-US"/>
        </w:rPr>
        <w:t>предобработаны</w:t>
      </w:r>
      <w:proofErr w:type="spellEnd"/>
      <w:r w:rsidRPr="00D62701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и очищены, мы можем приступить к разработке программы классификации и оценке качества модели.</w:t>
      </w:r>
    </w:p>
    <w:p w14:paraId="7EEEE04C" w14:textId="77777777" w:rsidR="00D62701" w:rsidRDefault="00D62701" w:rsidP="00A24B0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</w:p>
    <w:p w14:paraId="58DECD55" w14:textId="1691CE6B" w:rsidR="00F64080" w:rsidRDefault="00F64080" w:rsidP="00F64080">
      <w:pPr>
        <w:pStyle w:val="2"/>
        <w:numPr>
          <w:ilvl w:val="1"/>
          <w:numId w:val="32"/>
        </w:numPr>
        <w:spacing w:before="851" w:after="567"/>
        <w:ind w:left="1276" w:hanging="567"/>
        <w:jc w:val="both"/>
      </w:pPr>
      <w:bookmarkStart w:id="10" w:name="_Toc216028768"/>
      <w:r>
        <w:lastRenderedPageBreak/>
        <w:t xml:space="preserve">Разработка программы </w:t>
      </w:r>
      <w:r w:rsidR="000F5223">
        <w:t>логистической модели</w:t>
      </w:r>
      <w:bookmarkEnd w:id="10"/>
    </w:p>
    <w:p w14:paraId="7AD46B0F" w14:textId="77777777" w:rsidR="000F5223" w:rsidRDefault="000F5223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Для начала разделим наш набор данных на обучающий и тестовый для независимой оценки. На обучающий отведем 70% данных, на тестовый - 30%.</w:t>
      </w:r>
    </w:p>
    <w:p w14:paraId="53B7348D" w14:textId="33F2C055" w:rsidR="000D5889" w:rsidRPr="000D5889" w:rsidRDefault="000D5889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Нормализация числовых признаков с использованием </w:t>
      </w:r>
      <w:proofErr w:type="spellStart"/>
      <w:r>
        <w:rPr>
          <w:rFonts w:ascii="Times New Roman" w:hAnsi="Times New Roman" w:cs="Times New Roman"/>
          <w:sz w:val="28"/>
          <w:szCs w:val="28"/>
          <w:lang w:eastAsia="en-US"/>
        </w:rPr>
        <w:t>StandardScaler</w:t>
      </w:r>
      <w:proofErr w:type="spellEnd"/>
      <w:r>
        <w:rPr>
          <w:rFonts w:ascii="Times New Roman" w:hAnsi="Times New Roman" w:cs="Times New Roman"/>
          <w:sz w:val="28"/>
          <w:szCs w:val="28"/>
          <w:lang w:eastAsia="en-US"/>
        </w:rPr>
        <w:t>.</w:t>
      </w:r>
    </w:p>
    <w:p w14:paraId="7120065E" w14:textId="06FD50FC" w:rsidR="000508E8" w:rsidRDefault="000508E8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7876C2">
        <w:rPr>
          <w:rFonts w:ascii="Times New Roman" w:hAnsi="Times New Roman" w:cs="Times New Roman"/>
          <w:sz w:val="28"/>
          <w:szCs w:val="28"/>
          <w:lang w:val="ru-RU" w:eastAsia="en-US"/>
        </w:rPr>
        <w:t>Для обучения модели использовалась логистическая регрессия с L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1</w:t>
      </w:r>
      <w:r w:rsidRPr="007876C2">
        <w:rPr>
          <w:rFonts w:ascii="Times New Roman" w:hAnsi="Times New Roman" w:cs="Times New Roman"/>
          <w:sz w:val="28"/>
          <w:szCs w:val="28"/>
          <w:lang w:val="ru-RU" w:eastAsia="en-US"/>
        </w:rPr>
        <w:t>-регуляризацией</w:t>
      </w:r>
    </w:p>
    <w:p w14:paraId="421C1F53" w14:textId="42A28DA0" w:rsidR="000F5223" w:rsidRPr="000F5223" w:rsidRDefault="000F5223" w:rsidP="000F522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После обучения и тестирования модели рассчитаем метрики качества (Рисунок 2.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5</w:t>
      </w: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).</w:t>
      </w:r>
    </w:p>
    <w:p w14:paraId="4BEA9D2D" w14:textId="7E5EF6F9" w:rsidR="000F5223" w:rsidRPr="000F5223" w:rsidRDefault="000954B1" w:rsidP="000F522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954B1">
        <w:rPr>
          <w:rFonts w:ascii="Times New Roman" w:hAnsi="Times New Roman" w:cs="Times New Roman"/>
          <w:noProof/>
          <w:sz w:val="28"/>
          <w:szCs w:val="28"/>
          <w:lang w:val="ru-RU" w:eastAsia="en-US"/>
        </w:rPr>
        <w:drawing>
          <wp:inline distT="0" distB="0" distL="0" distR="0" wp14:anchorId="4543F02F" wp14:editId="5A620B79">
            <wp:extent cx="2278577" cy="1066892"/>
            <wp:effectExtent l="0" t="0" r="7620" b="0"/>
            <wp:docPr id="1913807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8072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8577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271DB" w14:textId="5169F064" w:rsidR="000F5223" w:rsidRPr="000F5223" w:rsidRDefault="000F5223" w:rsidP="000F5223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2.5 — Метрики модели</w:t>
      </w:r>
    </w:p>
    <w:p w14:paraId="059BE473" w14:textId="227CEE7A" w:rsidR="000F5223" w:rsidRDefault="000F5223" w:rsidP="007876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Получились неплохие показатели</w:t>
      </w:r>
      <w:r w:rsidR="00B7633B">
        <w:rPr>
          <w:rFonts w:ascii="Times New Roman" w:hAnsi="Times New Roman" w:cs="Times New Roman"/>
          <w:sz w:val="28"/>
          <w:szCs w:val="28"/>
          <w:lang w:val="ru-RU" w:eastAsia="en-US"/>
        </w:rPr>
        <w:t xml:space="preserve"> точность модели (0.69%), </w:t>
      </w:r>
      <w:r w:rsidR="00B7633B" w:rsidRPr="00B7633B">
        <w:rPr>
          <w:rFonts w:ascii="Times New Roman" w:hAnsi="Times New Roman" w:cs="Times New Roman"/>
          <w:sz w:val="28"/>
          <w:szCs w:val="28"/>
          <w:lang w:val="ru-RU" w:eastAsia="en-US"/>
        </w:rPr>
        <w:t>ROC-AUC (72.3%)</w:t>
      </w: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, посмотрим, как выглядит матрица ошибок, которая покажет, где модель сработала неправильно. Матрица ошибок представлена на Рисунке 2.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6</w:t>
      </w:r>
      <w:r w:rsidRPr="000F5223"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1F082924" w14:textId="3794106D" w:rsidR="000F5223" w:rsidRDefault="005D0574" w:rsidP="005D05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53DA6458" wp14:editId="25B7BB9C">
            <wp:extent cx="4366260" cy="3473439"/>
            <wp:effectExtent l="0" t="0" r="0" b="0"/>
            <wp:docPr id="214596118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658" cy="3476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E4670" w14:textId="23456963" w:rsidR="005D0574" w:rsidRPr="000F5223" w:rsidRDefault="005D0574" w:rsidP="005D057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6</w:t>
      </w: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— 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Матрица ошибок</w:t>
      </w:r>
    </w:p>
    <w:p w14:paraId="53CC3DDE" w14:textId="77777777" w:rsidR="005D0574" w:rsidRDefault="005D0574" w:rsidP="005D057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</w:p>
    <w:p w14:paraId="151A7352" w14:textId="059FE986" w:rsidR="000508E8" w:rsidRDefault="000508E8" w:rsidP="007876C2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lastRenderedPageBreak/>
        <w:t xml:space="preserve">Построил </w:t>
      </w:r>
      <w:r>
        <w:rPr>
          <w:rFonts w:ascii="Times New Roman" w:hAnsi="Times New Roman" w:cs="Times New Roman"/>
          <w:sz w:val="28"/>
          <w:szCs w:val="28"/>
          <w:lang w:eastAsia="en-US"/>
        </w:rPr>
        <w:t>ROC-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кривую представлено на Рисунке 2.7.</w:t>
      </w:r>
    </w:p>
    <w:p w14:paraId="2236209D" w14:textId="12BD860C" w:rsidR="000508E8" w:rsidRDefault="000508E8" w:rsidP="000508E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4F30B12C" wp14:editId="7D3724FF">
            <wp:extent cx="5189220" cy="3875630"/>
            <wp:effectExtent l="0" t="0" r="0" b="0"/>
            <wp:docPr id="177477641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709" cy="3884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5A46D0" w14:textId="471203CF" w:rsidR="000508E8" w:rsidRPr="000508E8" w:rsidRDefault="000508E8" w:rsidP="000508E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</w:t>
      </w:r>
      <w:r w:rsidR="00A463FA">
        <w:rPr>
          <w:rFonts w:ascii="Times New Roman" w:hAnsi="Times New Roman" w:cs="Times New Roman"/>
          <w:b/>
          <w:bCs/>
          <w:sz w:val="24"/>
          <w:szCs w:val="24"/>
          <w:lang w:eastAsia="en-US"/>
        </w:rPr>
        <w:t>7</w:t>
      </w: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— </w:t>
      </w:r>
      <w:r>
        <w:rPr>
          <w:rFonts w:ascii="Times New Roman" w:hAnsi="Times New Roman" w:cs="Times New Roman"/>
          <w:b/>
          <w:bCs/>
          <w:sz w:val="24"/>
          <w:szCs w:val="24"/>
          <w:lang w:eastAsia="en-US"/>
        </w:rPr>
        <w:t>ROC-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кривая</w:t>
      </w:r>
    </w:p>
    <w:p w14:paraId="4843C860" w14:textId="724DFFF9" w:rsidR="001E6E0C" w:rsidRDefault="001E6E0C" w:rsidP="001E6E0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ascii="Times New Roman" w:hAnsi="Times New Roman" w:cs="Times New Roman"/>
          <w:sz w:val="28"/>
          <w:szCs w:val="28"/>
          <w:lang w:val="ru-RU" w:eastAsia="en-US"/>
        </w:rPr>
        <w:t xml:space="preserve">Построил </w:t>
      </w:r>
      <w:r w:rsidR="00FB4858">
        <w:rPr>
          <w:rFonts w:ascii="Times New Roman" w:hAnsi="Times New Roman" w:cs="Times New Roman"/>
          <w:sz w:val="28"/>
          <w:szCs w:val="28"/>
          <w:lang w:eastAsia="en-US"/>
        </w:rPr>
        <w:t>PR-AUC</w:t>
      </w:r>
      <w:r>
        <w:rPr>
          <w:rFonts w:ascii="Times New Roman" w:hAnsi="Times New Roman" w:cs="Times New Roman"/>
          <w:sz w:val="28"/>
          <w:szCs w:val="28"/>
          <w:lang w:eastAsia="en-US"/>
        </w:rPr>
        <w:t>-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кривую представлено на Рисунке 2.</w:t>
      </w:r>
      <w:r w:rsidR="00FB4858">
        <w:rPr>
          <w:rFonts w:ascii="Times New Roman" w:hAnsi="Times New Roman" w:cs="Times New Roman"/>
          <w:sz w:val="28"/>
          <w:szCs w:val="28"/>
          <w:lang w:eastAsia="en-US"/>
        </w:rPr>
        <w:t>8</w:t>
      </w:r>
      <w:r>
        <w:rPr>
          <w:rFonts w:ascii="Times New Roman" w:hAnsi="Times New Roman" w:cs="Times New Roman"/>
          <w:sz w:val="28"/>
          <w:szCs w:val="28"/>
          <w:lang w:val="ru-RU" w:eastAsia="en-US"/>
        </w:rPr>
        <w:t>.</w:t>
      </w:r>
    </w:p>
    <w:p w14:paraId="6B6AEB01" w14:textId="2C248081" w:rsidR="001E6E0C" w:rsidRDefault="00FB4858" w:rsidP="001E6E0C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noProof/>
        </w:rPr>
        <w:drawing>
          <wp:inline distT="0" distB="0" distL="0" distR="0" wp14:anchorId="4572C87D" wp14:editId="290234A8">
            <wp:extent cx="4770120" cy="3562620"/>
            <wp:effectExtent l="0" t="0" r="0" b="0"/>
            <wp:docPr id="832084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3987" cy="3565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1091F" w14:textId="1F30CC45" w:rsidR="00FB4858" w:rsidRDefault="001E6E0C" w:rsidP="00B7633B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</w:pP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Рисунок 2.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8</w:t>
      </w:r>
      <w:r w:rsidRPr="000F5223"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 xml:space="preserve"> — </w:t>
      </w:r>
      <w:r w:rsidR="00FB4858">
        <w:rPr>
          <w:rFonts w:ascii="Times New Roman" w:hAnsi="Times New Roman" w:cs="Times New Roman"/>
          <w:b/>
          <w:bCs/>
          <w:sz w:val="24"/>
          <w:szCs w:val="24"/>
          <w:lang w:eastAsia="en-US"/>
        </w:rPr>
        <w:t>PR-AUC</w:t>
      </w:r>
      <w:r>
        <w:rPr>
          <w:rFonts w:ascii="Times New Roman" w:hAnsi="Times New Roman" w:cs="Times New Roman"/>
          <w:b/>
          <w:bCs/>
          <w:sz w:val="24"/>
          <w:szCs w:val="24"/>
          <w:lang w:eastAsia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ru-RU" w:eastAsia="en-US"/>
        </w:rPr>
        <w:t>кривая</w:t>
      </w:r>
    </w:p>
    <w:p w14:paraId="10C0365A" w14:textId="77777777" w:rsidR="00B7633B" w:rsidRDefault="00B7633B" w:rsidP="00B7633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sz w:val="28"/>
          <w:szCs w:val="40"/>
          <w:lang w:val="ru-RU"/>
        </w:rPr>
        <w:lastRenderedPageBreak/>
        <w:t>Скоринг — это система количественной оценки риска оттока клиентов, основанная на математической модели прогнозирования. В контексте банковской сферы скоринг используется для определения вероятности ухода клиента и его классификации по уровням риска.</w:t>
      </w:r>
    </w:p>
    <w:p w14:paraId="3FE6AB41" w14:textId="6562DDE7" w:rsidR="00B7633B" w:rsidRPr="00B7633B" w:rsidRDefault="00B7633B" w:rsidP="00B7633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sz w:val="28"/>
          <w:szCs w:val="40"/>
          <w:lang w:val="ru-RU"/>
        </w:rPr>
        <w:t>Для практического применения модели разработана система скоринга, которая делит клиентов на три категории риска:</w:t>
      </w:r>
    </w:p>
    <w:p w14:paraId="0F44A9F1" w14:textId="4734D8FE" w:rsidR="00B7633B" w:rsidRPr="00B7633B" w:rsidRDefault="00B7633B" w:rsidP="00B7633B">
      <w:pPr>
        <w:numPr>
          <w:ilvl w:val="0"/>
          <w:numId w:val="64"/>
        </w:numPr>
        <w:tabs>
          <w:tab w:val="clear" w:pos="720"/>
          <w:tab w:val="num" w:pos="1276"/>
        </w:tabs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b/>
          <w:bCs/>
          <w:sz w:val="28"/>
          <w:szCs w:val="40"/>
          <w:lang w:val="ru-RU"/>
        </w:rPr>
        <w:t>Низкий риск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 xml:space="preserve"> — вероятность оттока 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>&lt;33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>-го перцентиля</w:t>
      </w:r>
    </w:p>
    <w:p w14:paraId="58384769" w14:textId="1C055B80" w:rsidR="00B7633B" w:rsidRPr="00B7633B" w:rsidRDefault="00B7633B" w:rsidP="00B7633B">
      <w:pPr>
        <w:numPr>
          <w:ilvl w:val="0"/>
          <w:numId w:val="64"/>
        </w:numPr>
        <w:tabs>
          <w:tab w:val="clear" w:pos="720"/>
          <w:tab w:val="num" w:pos="1276"/>
        </w:tabs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b/>
          <w:bCs/>
          <w:sz w:val="28"/>
          <w:szCs w:val="40"/>
          <w:lang w:val="ru-RU"/>
        </w:rPr>
        <w:t>Средний риск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> — вероятность оттока между 33-м и 66-м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>перцентилями</w:t>
      </w:r>
    </w:p>
    <w:p w14:paraId="02185E37" w14:textId="77777777" w:rsidR="00B7633B" w:rsidRDefault="00B7633B" w:rsidP="00B7633B">
      <w:pPr>
        <w:numPr>
          <w:ilvl w:val="0"/>
          <w:numId w:val="64"/>
        </w:numPr>
        <w:tabs>
          <w:tab w:val="clear" w:pos="720"/>
          <w:tab w:val="num" w:pos="1276"/>
        </w:tabs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b/>
          <w:bCs/>
          <w:sz w:val="28"/>
          <w:szCs w:val="40"/>
          <w:lang w:val="ru-RU"/>
        </w:rPr>
        <w:t>Высокий риск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> — вероятность оттока ≥ 66-го перцентиля</w:t>
      </w:r>
    </w:p>
    <w:p w14:paraId="33FEB151" w14:textId="5BF698DA" w:rsidR="00B7633B" w:rsidRDefault="00CB1466" w:rsidP="00CB146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CB1466">
        <w:rPr>
          <w:rFonts w:ascii="Times New Roman" w:hAnsi="Times New Roman" w:cs="Times New Roman"/>
          <w:sz w:val="28"/>
          <w:szCs w:val="40"/>
          <w:lang w:val="ru-RU"/>
        </w:rPr>
        <w:t>Практические рекомендации для банка:</w:t>
      </w:r>
    </w:p>
    <w:p w14:paraId="08B6582A" w14:textId="7939A869" w:rsidR="00B7633B" w:rsidRPr="00B7633B" w:rsidRDefault="00B7633B" w:rsidP="00CB146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sz w:val="28"/>
          <w:szCs w:val="40"/>
          <w:lang w:val="ru-RU"/>
        </w:rPr>
        <w:t>ВЫСОКИЙ РИСК (проактивные меры):</w:t>
      </w:r>
    </w:p>
    <w:p w14:paraId="5660F9B1" w14:textId="77777777" w:rsidR="00B7633B" w:rsidRPr="00B7633B" w:rsidRDefault="00B7633B" w:rsidP="00CB1466">
      <w:p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sz w:val="28"/>
          <w:szCs w:val="40"/>
          <w:lang w:val="ru-RU"/>
        </w:rPr>
        <w:t>1.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ab/>
        <w:t>Персональный менеджер для каждого клиента</w:t>
      </w:r>
    </w:p>
    <w:p w14:paraId="6157E6DC" w14:textId="77777777" w:rsidR="00B7633B" w:rsidRPr="00B7633B" w:rsidRDefault="00B7633B" w:rsidP="00CB1466">
      <w:p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sz w:val="28"/>
          <w:szCs w:val="40"/>
          <w:lang w:val="ru-RU"/>
        </w:rPr>
        <w:t>2.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ab/>
        <w:t xml:space="preserve">Специальные предложения и повышенные </w:t>
      </w:r>
      <w:proofErr w:type="spellStart"/>
      <w:r w:rsidRPr="00B7633B">
        <w:rPr>
          <w:rFonts w:ascii="Times New Roman" w:hAnsi="Times New Roman" w:cs="Times New Roman"/>
          <w:sz w:val="28"/>
          <w:szCs w:val="40"/>
          <w:lang w:val="ru-RU"/>
        </w:rPr>
        <w:t>кэшбэки</w:t>
      </w:r>
      <w:proofErr w:type="spellEnd"/>
    </w:p>
    <w:p w14:paraId="04406922" w14:textId="77777777" w:rsidR="00B7633B" w:rsidRPr="00B7633B" w:rsidRDefault="00B7633B" w:rsidP="00CB1466">
      <w:p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sz w:val="28"/>
          <w:szCs w:val="40"/>
          <w:lang w:val="ru-RU"/>
        </w:rPr>
        <w:t>3.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ab/>
        <w:t>Регулярные звонки для проверки удовлетворенности</w:t>
      </w:r>
    </w:p>
    <w:p w14:paraId="360DDD59" w14:textId="77777777" w:rsidR="00B7633B" w:rsidRPr="00B7633B" w:rsidRDefault="00B7633B" w:rsidP="00CB1466">
      <w:p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sz w:val="28"/>
          <w:szCs w:val="40"/>
          <w:lang w:val="ru-RU"/>
        </w:rPr>
        <w:t>4.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ab/>
        <w:t>Программы лояльности с бонусами</w:t>
      </w:r>
    </w:p>
    <w:p w14:paraId="4CF16850" w14:textId="77777777" w:rsidR="00B7633B" w:rsidRPr="00B7633B" w:rsidRDefault="00B7633B" w:rsidP="00CB146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sz w:val="28"/>
          <w:szCs w:val="40"/>
          <w:lang w:val="ru-RU"/>
        </w:rPr>
        <w:t>СРЕДНИЙ РИСК (превентивные меры):</w:t>
      </w:r>
    </w:p>
    <w:p w14:paraId="643B9BC1" w14:textId="77777777" w:rsidR="00B7633B" w:rsidRPr="00B7633B" w:rsidRDefault="00B7633B" w:rsidP="00CB1466">
      <w:p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sz w:val="28"/>
          <w:szCs w:val="40"/>
          <w:lang w:val="ru-RU"/>
        </w:rPr>
        <w:t>1.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ab/>
        <w:t xml:space="preserve">Групповые </w:t>
      </w:r>
      <w:proofErr w:type="spellStart"/>
      <w:r w:rsidRPr="00B7633B">
        <w:rPr>
          <w:rFonts w:ascii="Times New Roman" w:hAnsi="Times New Roman" w:cs="Times New Roman"/>
          <w:sz w:val="28"/>
          <w:szCs w:val="40"/>
          <w:lang w:val="ru-RU"/>
        </w:rPr>
        <w:t>email</w:t>
      </w:r>
      <w:proofErr w:type="spellEnd"/>
      <w:r w:rsidRPr="00B7633B">
        <w:rPr>
          <w:rFonts w:ascii="Times New Roman" w:hAnsi="Times New Roman" w:cs="Times New Roman"/>
          <w:sz w:val="28"/>
          <w:szCs w:val="40"/>
          <w:lang w:val="ru-RU"/>
        </w:rPr>
        <w:t>-рассылки с персональными предложениями</w:t>
      </w:r>
    </w:p>
    <w:p w14:paraId="5DD31B05" w14:textId="77777777" w:rsidR="00B7633B" w:rsidRPr="00B7633B" w:rsidRDefault="00B7633B" w:rsidP="00CB1466">
      <w:p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sz w:val="28"/>
          <w:szCs w:val="40"/>
          <w:lang w:val="ru-RU"/>
        </w:rPr>
        <w:t>2.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ab/>
        <w:t>Вебинары и обучающие материалы</w:t>
      </w:r>
    </w:p>
    <w:p w14:paraId="06C07BD7" w14:textId="77777777" w:rsidR="00B7633B" w:rsidRPr="00B7633B" w:rsidRDefault="00B7633B" w:rsidP="00CB1466">
      <w:p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sz w:val="28"/>
          <w:szCs w:val="40"/>
          <w:lang w:val="ru-RU"/>
        </w:rPr>
        <w:t>3.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ab/>
        <w:t>Опросы удовлетворенности раз в квартал</w:t>
      </w:r>
    </w:p>
    <w:p w14:paraId="215BA599" w14:textId="77777777" w:rsidR="00B7633B" w:rsidRPr="00B7633B" w:rsidRDefault="00B7633B" w:rsidP="00CB1466">
      <w:p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sz w:val="28"/>
          <w:szCs w:val="40"/>
          <w:lang w:val="ru-RU"/>
        </w:rPr>
        <w:t>4.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ab/>
        <w:t>Уведомления о новых продуктах</w:t>
      </w:r>
    </w:p>
    <w:p w14:paraId="53ECA4CA" w14:textId="77777777" w:rsidR="00B7633B" w:rsidRPr="00B7633B" w:rsidRDefault="00B7633B" w:rsidP="00CB1466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sz w:val="28"/>
          <w:szCs w:val="40"/>
          <w:lang w:val="ru-RU"/>
        </w:rPr>
        <w:t>НИЗКИЙ РИСК (стандартное обслуживание):</w:t>
      </w:r>
    </w:p>
    <w:p w14:paraId="387ABACA" w14:textId="77777777" w:rsidR="00B7633B" w:rsidRPr="00B7633B" w:rsidRDefault="00B7633B" w:rsidP="00CB1466">
      <w:p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sz w:val="28"/>
          <w:szCs w:val="40"/>
          <w:lang w:val="ru-RU"/>
        </w:rPr>
        <w:t>1.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ab/>
        <w:t>Стандартные коммуникации</w:t>
      </w:r>
    </w:p>
    <w:p w14:paraId="575CB651" w14:textId="77777777" w:rsidR="00B7633B" w:rsidRPr="00B7633B" w:rsidRDefault="00B7633B" w:rsidP="00CB1466">
      <w:p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sz w:val="28"/>
          <w:szCs w:val="40"/>
          <w:lang w:val="ru-RU"/>
        </w:rPr>
        <w:t>2.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ab/>
        <w:t>Автоматические уведомления</w:t>
      </w:r>
    </w:p>
    <w:p w14:paraId="1ACB2096" w14:textId="77777777" w:rsidR="00B7633B" w:rsidRPr="00B7633B" w:rsidRDefault="00B7633B" w:rsidP="00CB1466">
      <w:p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sz w:val="28"/>
          <w:szCs w:val="40"/>
          <w:lang w:val="ru-RU"/>
        </w:rPr>
        <w:t>3.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ab/>
        <w:t>Общие маркетинговые рассылки</w:t>
      </w:r>
    </w:p>
    <w:p w14:paraId="7DADE830" w14:textId="77777777" w:rsidR="00B7633B" w:rsidRPr="00B7633B" w:rsidRDefault="00B7633B" w:rsidP="00CB1466">
      <w:pPr>
        <w:spacing w:line="360" w:lineRule="auto"/>
        <w:ind w:left="1276" w:hanging="567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 w:rsidRPr="00B7633B">
        <w:rPr>
          <w:rFonts w:ascii="Times New Roman" w:hAnsi="Times New Roman" w:cs="Times New Roman"/>
          <w:sz w:val="28"/>
          <w:szCs w:val="40"/>
          <w:lang w:val="ru-RU"/>
        </w:rPr>
        <w:t>4.</w:t>
      </w:r>
      <w:r w:rsidRPr="00B7633B">
        <w:rPr>
          <w:rFonts w:ascii="Times New Roman" w:hAnsi="Times New Roman" w:cs="Times New Roman"/>
          <w:sz w:val="28"/>
          <w:szCs w:val="40"/>
          <w:lang w:val="ru-RU"/>
        </w:rPr>
        <w:tab/>
        <w:t>Периодические проверки активности</w:t>
      </w:r>
    </w:p>
    <w:p w14:paraId="2B83E0D9" w14:textId="688A0156" w:rsidR="00CB1466" w:rsidRDefault="00663684" w:rsidP="00663684">
      <w:pPr>
        <w:spacing w:line="360" w:lineRule="auto"/>
        <w:jc w:val="center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noProof/>
        </w:rPr>
        <w:lastRenderedPageBreak/>
        <w:drawing>
          <wp:inline distT="0" distB="0" distL="0" distR="0" wp14:anchorId="5FC11CC6" wp14:editId="4422A538">
            <wp:extent cx="6120765" cy="3758565"/>
            <wp:effectExtent l="0" t="0" r="0" b="0"/>
            <wp:docPr id="6610547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3758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F1B62" w14:textId="055620F8" w:rsidR="00B7633B" w:rsidRDefault="00B7633B" w:rsidP="0066368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36"/>
          <w:lang w:val="ru-RU"/>
        </w:rPr>
      </w:pP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>Рисунок 2.</w:t>
      </w:r>
      <w:r w:rsid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>9</w:t>
      </w:r>
      <w:r w:rsidRPr="00663684">
        <w:rPr>
          <w:rFonts w:ascii="Times New Roman" w:hAnsi="Times New Roman" w:cs="Times New Roman"/>
          <w:b/>
          <w:bCs/>
          <w:sz w:val="24"/>
          <w:szCs w:val="36"/>
          <w:lang w:val="ru-RU"/>
        </w:rPr>
        <w:t xml:space="preserve"> — Система скоринга</w:t>
      </w:r>
    </w:p>
    <w:p w14:paraId="419A4766" w14:textId="77777777" w:rsidR="00663684" w:rsidRPr="00B7633B" w:rsidRDefault="00663684" w:rsidP="00663684">
      <w:pPr>
        <w:spacing w:line="360" w:lineRule="auto"/>
        <w:jc w:val="both"/>
        <w:rPr>
          <w:rFonts w:ascii="Times New Roman" w:hAnsi="Times New Roman" w:cs="Times New Roman"/>
          <w:sz w:val="28"/>
          <w:szCs w:val="40"/>
          <w:lang w:val="ru-RU"/>
        </w:rPr>
      </w:pPr>
    </w:p>
    <w:p w14:paraId="11478552" w14:textId="7BE31A00" w:rsidR="006D3B2B" w:rsidRDefault="006D3B2B" w:rsidP="00B7633B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7B483C8C" w14:textId="360EEEB7" w:rsidR="006D3B2B" w:rsidRPr="001B6E85" w:rsidRDefault="006D3B2B" w:rsidP="00C03BC3">
      <w:pPr>
        <w:pStyle w:val="1"/>
        <w:spacing w:after="567"/>
        <w:ind w:left="0" w:firstLine="709"/>
        <w:jc w:val="both"/>
      </w:pPr>
      <w:bookmarkStart w:id="11" w:name="_Toc216028769"/>
      <w:r>
        <w:lastRenderedPageBreak/>
        <w:t>Заключение</w:t>
      </w:r>
      <w:bookmarkEnd w:id="11"/>
    </w:p>
    <w:p w14:paraId="138B3D26" w14:textId="2B2FD23A" w:rsidR="003A0095" w:rsidRDefault="00B7633B" w:rsidP="00014A0D">
      <w:pPr>
        <w:spacing w:line="360" w:lineRule="auto"/>
        <w:ind w:firstLine="709"/>
        <w:jc w:val="both"/>
        <w:rPr>
          <w:rFonts w:ascii="Times New Roman" w:eastAsiaTheme="minorHAnsi" w:hAnsi="Times New Roman"/>
          <w:sz w:val="28"/>
          <w:szCs w:val="22"/>
          <w:lang w:eastAsia="ru-RU"/>
        </w:rPr>
      </w:pPr>
      <w:r w:rsidRPr="00B7633B">
        <w:rPr>
          <w:rFonts w:ascii="Times New Roman" w:eastAsiaTheme="minorHAnsi" w:hAnsi="Times New Roman"/>
          <w:sz w:val="28"/>
          <w:szCs w:val="22"/>
          <w:lang w:val="ru-RU" w:eastAsia="ru-RU"/>
        </w:rPr>
        <w:t>В ходе выполнения курсовой работы достигнута поставленная цель — разработан и протестирован сценарий анализа и обработки данных для прогнозирования оттока клиентов банка с использованием логистической регрессии.</w:t>
      </w:r>
    </w:p>
    <w:p w14:paraId="11A91D4A" w14:textId="57D14D31" w:rsidR="000508E8" w:rsidRDefault="000508E8" w:rsidP="00014A0D">
      <w:pPr>
        <w:spacing w:line="360" w:lineRule="auto"/>
        <w:ind w:firstLine="709"/>
        <w:jc w:val="both"/>
        <w:rPr>
          <w:rFonts w:ascii="Times New Roman" w:eastAsiaTheme="minorHAnsi" w:hAnsi="Times New Roman"/>
          <w:sz w:val="28"/>
          <w:szCs w:val="22"/>
          <w:lang w:val="ru-RU" w:eastAsia="ru-RU"/>
        </w:rPr>
      </w:pPr>
      <w:r w:rsidRPr="000508E8">
        <w:rPr>
          <w:rFonts w:ascii="Times New Roman" w:eastAsiaTheme="minorHAnsi" w:hAnsi="Times New Roman"/>
          <w:sz w:val="28"/>
          <w:szCs w:val="22"/>
          <w:lang w:val="ru-RU" w:eastAsia="ru-RU"/>
        </w:rPr>
        <w:t>Основные результаты</w:t>
      </w:r>
      <w:r>
        <w:rPr>
          <w:rFonts w:ascii="Times New Roman" w:eastAsiaTheme="minorHAnsi" w:hAnsi="Times New Roman"/>
          <w:sz w:val="28"/>
          <w:szCs w:val="22"/>
          <w:lang w:val="ru-RU" w:eastAsia="ru-RU"/>
        </w:rPr>
        <w:t xml:space="preserve"> показывают</w:t>
      </w:r>
      <w:r w:rsidRPr="000508E8">
        <w:rPr>
          <w:rFonts w:ascii="Times New Roman" w:eastAsiaTheme="minorHAnsi" w:hAnsi="Times New Roman"/>
          <w:sz w:val="28"/>
          <w:szCs w:val="22"/>
          <w:lang w:val="ru-RU" w:eastAsia="ru-RU"/>
        </w:rPr>
        <w:t>:</w:t>
      </w:r>
    </w:p>
    <w:p w14:paraId="129C077F" w14:textId="77777777" w:rsidR="000508E8" w:rsidRPr="000508E8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Анализ данных показал, что наибольший отток наблюдается в Германии, а также среди клиентов старшего возраста с высоким балансом.</w:t>
      </w:r>
    </w:p>
    <w:p w14:paraId="324AA482" w14:textId="49D25DFF" w:rsidR="000508E8" w:rsidRPr="000508E8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Логистическая регрессия показала хорошие результаты (F1 = 0.</w:t>
      </w:r>
      <w:r w:rsidR="003A0095">
        <w:rPr>
          <w:szCs w:val="40"/>
          <w:lang w:val="en-US"/>
        </w:rPr>
        <w:t>57</w:t>
      </w:r>
      <w:r w:rsidRPr="000508E8">
        <w:rPr>
          <w:szCs w:val="40"/>
        </w:rPr>
        <w:t xml:space="preserve">, </w:t>
      </w:r>
      <w:r w:rsidR="002711C5">
        <w:rPr>
          <w:szCs w:val="40"/>
          <w:lang w:val="en-US"/>
        </w:rPr>
        <w:t>ROC-</w:t>
      </w:r>
      <w:r w:rsidRPr="000508E8">
        <w:rPr>
          <w:szCs w:val="40"/>
        </w:rPr>
        <w:t>AUC = 0.7</w:t>
      </w:r>
      <w:r w:rsidR="003A0095">
        <w:rPr>
          <w:szCs w:val="40"/>
          <w:lang w:val="en-US"/>
        </w:rPr>
        <w:t>2</w:t>
      </w:r>
      <w:r w:rsidR="002711C5">
        <w:rPr>
          <w:szCs w:val="40"/>
          <w:lang w:val="en-US"/>
        </w:rPr>
        <w:t>4,</w:t>
      </w:r>
      <w:r w:rsidR="002711C5">
        <w:rPr>
          <w:lang w:val="en-US"/>
        </w:rPr>
        <w:t xml:space="preserve"> </w:t>
      </w:r>
      <w:r w:rsidR="002711C5" w:rsidRPr="002711C5">
        <w:rPr>
          <w:szCs w:val="40"/>
          <w:lang w:val="en-US"/>
        </w:rPr>
        <w:t>PR-AUC: 0.534</w:t>
      </w:r>
      <w:r w:rsidRPr="000508E8">
        <w:rPr>
          <w:szCs w:val="40"/>
        </w:rPr>
        <w:t>)</w:t>
      </w:r>
      <w:r w:rsidR="003A0095">
        <w:rPr>
          <w:szCs w:val="40"/>
          <w:lang w:val="en-US"/>
        </w:rPr>
        <w:t>.</w:t>
      </w:r>
    </w:p>
    <w:p w14:paraId="3709981D" w14:textId="77777777" w:rsidR="000508E8" w:rsidRPr="000508E8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Сравнение алгоритмов выявило, что случайный лес и дерево решений также эффективны, но менее интерпретируемы.</w:t>
      </w:r>
    </w:p>
    <w:p w14:paraId="31F3F1A2" w14:textId="08DE418F" w:rsidR="000508E8" w:rsidRPr="000508E8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Важные признаки: возраст, баланс, активность клиента</w:t>
      </w:r>
      <w:r w:rsidR="002711C5">
        <w:rPr>
          <w:szCs w:val="40"/>
          <w:lang w:val="en-US"/>
        </w:rPr>
        <w:t xml:space="preserve">, </w:t>
      </w:r>
      <w:r w:rsidR="002711C5">
        <w:rPr>
          <w:szCs w:val="40"/>
        </w:rPr>
        <w:t>число продуктов</w:t>
      </w:r>
      <w:r w:rsidRPr="000508E8">
        <w:rPr>
          <w:szCs w:val="40"/>
        </w:rPr>
        <w:t>.</w:t>
      </w:r>
    </w:p>
    <w:p w14:paraId="3C8A6745" w14:textId="1A4F372F" w:rsidR="00014A0D" w:rsidRPr="000508E8" w:rsidRDefault="000508E8" w:rsidP="000508E8">
      <w:pPr>
        <w:pStyle w:val="ab"/>
        <w:numPr>
          <w:ilvl w:val="0"/>
          <w:numId w:val="54"/>
        </w:numPr>
        <w:ind w:left="1276" w:hanging="567"/>
        <w:rPr>
          <w:szCs w:val="40"/>
        </w:rPr>
      </w:pPr>
      <w:r w:rsidRPr="000508E8">
        <w:rPr>
          <w:szCs w:val="40"/>
        </w:rPr>
        <w:t>Практическая значимость: модель позволяет идентифицировать клиентов с высоким риском оттока и принимать превентивные меры.</w:t>
      </w:r>
    </w:p>
    <w:p w14:paraId="65CCC256" w14:textId="531AFE8C" w:rsidR="006D3B2B" w:rsidRDefault="006D3B2B">
      <w:pPr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4908551C" w14:textId="3965A98F" w:rsidR="006D3B2B" w:rsidRPr="001B6E85" w:rsidRDefault="006D3B2B" w:rsidP="00C03BC3">
      <w:pPr>
        <w:pStyle w:val="1"/>
        <w:spacing w:after="567"/>
        <w:ind w:left="0" w:firstLine="709"/>
        <w:jc w:val="both"/>
      </w:pPr>
      <w:bookmarkStart w:id="12" w:name="_Toc216028770"/>
      <w:r>
        <w:lastRenderedPageBreak/>
        <w:t>Список используемых источников</w:t>
      </w:r>
      <w:bookmarkEnd w:id="12"/>
    </w:p>
    <w:p w14:paraId="31BFA06D" w14:textId="53C5632C" w:rsidR="00E3595A" w:rsidRPr="00C03BC3" w:rsidRDefault="00E3595A" w:rsidP="00F6276C">
      <w:pPr>
        <w:spacing w:before="851" w:after="567" w:line="360" w:lineRule="auto"/>
        <w:ind w:firstLine="709"/>
        <w:jc w:val="both"/>
        <w:rPr>
          <w:rFonts w:ascii="Times New Roman" w:eastAsia="SimSun" w:hAnsi="Times New Roman" w:cs="Times New Roman"/>
          <w:sz w:val="32"/>
          <w:szCs w:val="32"/>
        </w:rPr>
      </w:pPr>
      <w:bookmarkStart w:id="13" w:name="_Toc134998464"/>
      <w:proofErr w:type="spellStart"/>
      <w:r w:rsidRPr="00C03BC3">
        <w:rPr>
          <w:rFonts w:ascii="Times New Roman" w:hAnsi="Times New Roman" w:cs="Times New Roman"/>
          <w:sz w:val="32"/>
          <w:szCs w:val="32"/>
        </w:rPr>
        <w:t>Теоретическая</w:t>
      </w:r>
      <w:proofErr w:type="spellEnd"/>
      <w:r w:rsidRPr="00C03BC3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C03BC3">
        <w:rPr>
          <w:rFonts w:ascii="Times New Roman" w:hAnsi="Times New Roman" w:cs="Times New Roman"/>
          <w:sz w:val="32"/>
          <w:szCs w:val="32"/>
        </w:rPr>
        <w:t>часть</w:t>
      </w:r>
      <w:bookmarkStart w:id="14" w:name="_Ref102532498"/>
      <w:bookmarkEnd w:id="13"/>
      <w:proofErr w:type="spellEnd"/>
    </w:p>
    <w:bookmarkEnd w:id="14"/>
    <w:p w14:paraId="6B99BC0C" w14:textId="77777777" w:rsidR="00F6276C" w:rsidRDefault="00F6276C" w:rsidP="00F6276C">
      <w:pPr>
        <w:pStyle w:val="ab"/>
        <w:numPr>
          <w:ilvl w:val="0"/>
          <w:numId w:val="41"/>
        </w:numPr>
        <w:ind w:left="1276" w:hanging="567"/>
        <w:rPr>
          <w:szCs w:val="28"/>
        </w:rPr>
      </w:pPr>
      <w:proofErr w:type="spellStart"/>
      <w:r w:rsidRPr="00F6276C">
        <w:rPr>
          <w:szCs w:val="28"/>
        </w:rPr>
        <w:t>Хргиан</w:t>
      </w:r>
      <w:proofErr w:type="spellEnd"/>
      <w:r w:rsidRPr="00F6276C">
        <w:rPr>
          <w:szCs w:val="28"/>
        </w:rPr>
        <w:t xml:space="preserve"> А.Х. "Физика атмосферы" - М.: Изд-во МГУ, 2020. - 450 с.</w:t>
      </w:r>
    </w:p>
    <w:p w14:paraId="0E50A1D8" w14:textId="6B4993E6" w:rsidR="00F6276C" w:rsidRPr="003A0095" w:rsidRDefault="00F6276C" w:rsidP="00F6276C">
      <w:pPr>
        <w:pStyle w:val="ab"/>
        <w:numPr>
          <w:ilvl w:val="0"/>
          <w:numId w:val="41"/>
        </w:numPr>
        <w:ind w:left="1276" w:hanging="567"/>
        <w:rPr>
          <w:szCs w:val="28"/>
        </w:rPr>
      </w:pPr>
      <w:r w:rsidRPr="00F6276C">
        <w:rPr>
          <w:szCs w:val="28"/>
        </w:rPr>
        <w:t xml:space="preserve">Логистическая регрессия в машинном обучении / Машинное обучение [Электронный ресурс]. URL: </w:t>
      </w:r>
      <w:hyperlink r:id="rId18" w:history="1">
        <w:r w:rsidRPr="005C0C39">
          <w:rPr>
            <w:rStyle w:val="aa"/>
            <w:szCs w:val="28"/>
          </w:rPr>
          <w:t>https://machinelearning.ru/wiki/index.php/Логистическая_регрессия</w:t>
        </w:r>
      </w:hyperlink>
    </w:p>
    <w:p w14:paraId="21B316F2" w14:textId="77777777" w:rsidR="003A0095" w:rsidRPr="003A0095" w:rsidRDefault="003A0095" w:rsidP="003A0095">
      <w:pPr>
        <w:pStyle w:val="ab"/>
        <w:numPr>
          <w:ilvl w:val="0"/>
          <w:numId w:val="41"/>
        </w:numPr>
        <w:ind w:left="1276" w:hanging="567"/>
        <w:rPr>
          <w:szCs w:val="28"/>
        </w:rPr>
      </w:pPr>
      <w:r w:rsidRPr="003A0095">
        <w:rPr>
          <w:szCs w:val="28"/>
        </w:rPr>
        <w:t xml:space="preserve">James G., </w:t>
      </w:r>
      <w:proofErr w:type="spellStart"/>
      <w:r w:rsidRPr="003A0095">
        <w:rPr>
          <w:szCs w:val="28"/>
        </w:rPr>
        <w:t>Witten</w:t>
      </w:r>
      <w:proofErr w:type="spellEnd"/>
      <w:r w:rsidRPr="003A0095">
        <w:rPr>
          <w:szCs w:val="28"/>
        </w:rPr>
        <w:t xml:space="preserve"> D., </w:t>
      </w:r>
      <w:proofErr w:type="spellStart"/>
      <w:r w:rsidRPr="003A0095">
        <w:rPr>
          <w:szCs w:val="28"/>
        </w:rPr>
        <w:t>Hastie</w:t>
      </w:r>
      <w:proofErr w:type="spellEnd"/>
      <w:r w:rsidRPr="003A0095">
        <w:rPr>
          <w:szCs w:val="28"/>
        </w:rPr>
        <w:t xml:space="preserve"> T., </w:t>
      </w:r>
      <w:proofErr w:type="spellStart"/>
      <w:r w:rsidRPr="003A0095">
        <w:rPr>
          <w:szCs w:val="28"/>
        </w:rPr>
        <w:t>Tibshirani</w:t>
      </w:r>
      <w:proofErr w:type="spellEnd"/>
      <w:r w:rsidRPr="003A0095">
        <w:rPr>
          <w:szCs w:val="28"/>
        </w:rPr>
        <w:t xml:space="preserve"> R. </w:t>
      </w:r>
      <w:proofErr w:type="spellStart"/>
      <w:r w:rsidRPr="003A0095">
        <w:rPr>
          <w:szCs w:val="28"/>
        </w:rPr>
        <w:t>An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Introduction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to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Statistical</w:t>
      </w:r>
      <w:proofErr w:type="spellEnd"/>
      <w:r w:rsidRPr="003A0095">
        <w:rPr>
          <w:szCs w:val="28"/>
        </w:rPr>
        <w:t xml:space="preserve"> Learning. — Springer, 2021. — 426 p.</w:t>
      </w:r>
    </w:p>
    <w:p w14:paraId="0B886D13" w14:textId="75CEA37D" w:rsidR="003A0095" w:rsidRPr="003A0095" w:rsidRDefault="003A0095" w:rsidP="003A0095">
      <w:pPr>
        <w:pStyle w:val="ab"/>
        <w:numPr>
          <w:ilvl w:val="0"/>
          <w:numId w:val="41"/>
        </w:numPr>
        <w:ind w:left="1276" w:hanging="567"/>
        <w:rPr>
          <w:szCs w:val="28"/>
        </w:rPr>
      </w:pPr>
      <w:r w:rsidRPr="003A0095">
        <w:rPr>
          <w:szCs w:val="28"/>
        </w:rPr>
        <w:t xml:space="preserve">James G., </w:t>
      </w:r>
      <w:proofErr w:type="spellStart"/>
      <w:r w:rsidRPr="003A0095">
        <w:rPr>
          <w:szCs w:val="28"/>
        </w:rPr>
        <w:t>Witten</w:t>
      </w:r>
      <w:proofErr w:type="spellEnd"/>
      <w:r w:rsidRPr="003A0095">
        <w:rPr>
          <w:szCs w:val="28"/>
        </w:rPr>
        <w:t xml:space="preserve"> D., </w:t>
      </w:r>
      <w:proofErr w:type="spellStart"/>
      <w:r w:rsidRPr="003A0095">
        <w:rPr>
          <w:szCs w:val="28"/>
        </w:rPr>
        <w:t>Hastie</w:t>
      </w:r>
      <w:proofErr w:type="spellEnd"/>
      <w:r w:rsidRPr="003A0095">
        <w:rPr>
          <w:szCs w:val="28"/>
        </w:rPr>
        <w:t xml:space="preserve"> T., </w:t>
      </w:r>
      <w:proofErr w:type="spellStart"/>
      <w:r w:rsidRPr="003A0095">
        <w:rPr>
          <w:szCs w:val="28"/>
        </w:rPr>
        <w:t>Tibshirani</w:t>
      </w:r>
      <w:proofErr w:type="spellEnd"/>
      <w:r w:rsidRPr="003A0095">
        <w:rPr>
          <w:szCs w:val="28"/>
        </w:rPr>
        <w:t xml:space="preserve"> R. </w:t>
      </w:r>
      <w:proofErr w:type="spellStart"/>
      <w:r w:rsidRPr="003A0095">
        <w:rPr>
          <w:szCs w:val="28"/>
        </w:rPr>
        <w:t>An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Introduction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to</w:t>
      </w:r>
      <w:proofErr w:type="spellEnd"/>
      <w:r w:rsidRPr="003A0095">
        <w:rPr>
          <w:szCs w:val="28"/>
        </w:rPr>
        <w:t xml:space="preserve"> </w:t>
      </w:r>
      <w:proofErr w:type="spellStart"/>
      <w:r w:rsidRPr="003A0095">
        <w:rPr>
          <w:szCs w:val="28"/>
        </w:rPr>
        <w:t>Statistical</w:t>
      </w:r>
      <w:proofErr w:type="spellEnd"/>
      <w:r w:rsidRPr="003A0095">
        <w:rPr>
          <w:szCs w:val="28"/>
        </w:rPr>
        <w:t xml:space="preserve"> Learning. — Springer, 2021. — 426 p.</w:t>
      </w:r>
    </w:p>
    <w:p w14:paraId="3AAAD914" w14:textId="4F362A7A" w:rsidR="00F6276C" w:rsidRPr="00A463FA" w:rsidRDefault="00F6276C" w:rsidP="00F6276C">
      <w:pPr>
        <w:spacing w:before="851" w:after="567"/>
        <w:ind w:firstLine="709"/>
        <w:jc w:val="both"/>
        <w:rPr>
          <w:rFonts w:ascii="Times New Roman" w:hAnsi="Times New Roman" w:cs="Times New Roman"/>
          <w:sz w:val="32"/>
          <w:szCs w:val="44"/>
          <w:lang w:val="ru-RU"/>
        </w:rPr>
      </w:pPr>
      <w:r w:rsidRPr="00A463FA">
        <w:rPr>
          <w:rFonts w:ascii="Times New Roman" w:hAnsi="Times New Roman" w:cs="Times New Roman"/>
          <w:sz w:val="32"/>
          <w:szCs w:val="44"/>
          <w:lang w:val="ru-RU"/>
        </w:rPr>
        <w:t>Практическая часть</w:t>
      </w:r>
    </w:p>
    <w:p w14:paraId="5F289BB2" w14:textId="7FC04D83" w:rsidR="00F6276C" w:rsidRDefault="00F6276C" w:rsidP="00F6276C">
      <w:pPr>
        <w:pStyle w:val="ab"/>
        <w:numPr>
          <w:ilvl w:val="0"/>
          <w:numId w:val="43"/>
        </w:numPr>
        <w:spacing w:before="851" w:after="567"/>
        <w:ind w:left="1276" w:hanging="567"/>
        <w:rPr>
          <w:szCs w:val="40"/>
        </w:rPr>
      </w:pPr>
      <w:r w:rsidRPr="00F6276C">
        <w:rPr>
          <w:szCs w:val="40"/>
        </w:rPr>
        <w:t xml:space="preserve">Документация библиотеки </w:t>
      </w:r>
      <w:proofErr w:type="spellStart"/>
      <w:r w:rsidRPr="00F6276C">
        <w:rPr>
          <w:szCs w:val="40"/>
        </w:rPr>
        <w:t>scikit-learn</w:t>
      </w:r>
      <w:proofErr w:type="spellEnd"/>
      <w:r w:rsidRPr="00F6276C">
        <w:rPr>
          <w:szCs w:val="40"/>
        </w:rPr>
        <w:t xml:space="preserve"> [Электронный ресурс]. URL: </w:t>
      </w:r>
      <w:hyperlink r:id="rId19" w:history="1">
        <w:r w:rsidRPr="005C0C39">
          <w:rPr>
            <w:rStyle w:val="aa"/>
            <w:szCs w:val="40"/>
          </w:rPr>
          <w:t>https://scikit-learn.org/stable/</w:t>
        </w:r>
      </w:hyperlink>
    </w:p>
    <w:p w14:paraId="596AA425" w14:textId="04852B4F" w:rsidR="00F6276C" w:rsidRDefault="00F6276C" w:rsidP="00F6276C">
      <w:pPr>
        <w:pStyle w:val="ab"/>
        <w:numPr>
          <w:ilvl w:val="0"/>
          <w:numId w:val="43"/>
        </w:numPr>
        <w:spacing w:before="851" w:after="567"/>
        <w:ind w:left="1276" w:hanging="567"/>
        <w:rPr>
          <w:szCs w:val="40"/>
        </w:rPr>
      </w:pPr>
      <w:proofErr w:type="spellStart"/>
      <w:r w:rsidRPr="00F6276C">
        <w:rPr>
          <w:szCs w:val="40"/>
        </w:rPr>
        <w:t>Pandas</w:t>
      </w:r>
      <w:proofErr w:type="spellEnd"/>
      <w:r w:rsidRPr="00F6276C">
        <w:rPr>
          <w:szCs w:val="40"/>
        </w:rPr>
        <w:t xml:space="preserve"> User Guide: Time Series / </w:t>
      </w:r>
      <w:proofErr w:type="spellStart"/>
      <w:r w:rsidRPr="00F6276C">
        <w:rPr>
          <w:szCs w:val="40"/>
        </w:rPr>
        <w:t>Date</w:t>
      </w:r>
      <w:proofErr w:type="spellEnd"/>
      <w:r w:rsidRPr="00F6276C">
        <w:rPr>
          <w:szCs w:val="40"/>
        </w:rPr>
        <w:t xml:space="preserve"> </w:t>
      </w:r>
      <w:proofErr w:type="spellStart"/>
      <w:r w:rsidRPr="00F6276C">
        <w:rPr>
          <w:szCs w:val="40"/>
        </w:rPr>
        <w:t>functionality</w:t>
      </w:r>
      <w:proofErr w:type="spellEnd"/>
      <w:r w:rsidRPr="00F6276C">
        <w:rPr>
          <w:szCs w:val="40"/>
        </w:rPr>
        <w:t xml:space="preserve"> [Электронный ресурс]. URL: </w:t>
      </w:r>
      <w:hyperlink r:id="rId20" w:history="1">
        <w:r w:rsidRPr="005C0C39">
          <w:rPr>
            <w:rStyle w:val="aa"/>
            <w:szCs w:val="40"/>
          </w:rPr>
          <w:t>https://pandas.pydata.org/docs/user_guide/timeseries.html</w:t>
        </w:r>
      </w:hyperlink>
    </w:p>
    <w:p w14:paraId="6CB4D4C4" w14:textId="37BB2DDF" w:rsidR="00F6276C" w:rsidRPr="003A0095" w:rsidRDefault="00F6276C" w:rsidP="00F6276C">
      <w:pPr>
        <w:pStyle w:val="ab"/>
        <w:numPr>
          <w:ilvl w:val="0"/>
          <w:numId w:val="43"/>
        </w:numPr>
        <w:spacing w:before="851" w:after="567"/>
        <w:ind w:left="1276" w:hanging="567"/>
        <w:rPr>
          <w:szCs w:val="40"/>
        </w:rPr>
      </w:pPr>
      <w:r w:rsidRPr="00F6276C">
        <w:rPr>
          <w:szCs w:val="40"/>
        </w:rPr>
        <w:t xml:space="preserve">Оценка качества моделей классификации / </w:t>
      </w:r>
      <w:proofErr w:type="spellStart"/>
      <w:r w:rsidRPr="00F6276C">
        <w:rPr>
          <w:szCs w:val="40"/>
        </w:rPr>
        <w:t>Habr</w:t>
      </w:r>
      <w:proofErr w:type="spellEnd"/>
      <w:r w:rsidRPr="00F6276C">
        <w:rPr>
          <w:szCs w:val="40"/>
        </w:rPr>
        <w:t xml:space="preserve"> [Электронный ресурс]. URL: </w:t>
      </w:r>
      <w:hyperlink r:id="rId21" w:history="1">
        <w:r w:rsidR="003A0095" w:rsidRPr="0034345D">
          <w:rPr>
            <w:rStyle w:val="aa"/>
            <w:szCs w:val="40"/>
          </w:rPr>
          <w:t>https://habr.com/ru/companies/ods/articles/328372/</w:t>
        </w:r>
      </w:hyperlink>
    </w:p>
    <w:p w14:paraId="41B69B40" w14:textId="77777777" w:rsidR="003A0095" w:rsidRPr="003A0095" w:rsidRDefault="003A0095" w:rsidP="003A0095">
      <w:pPr>
        <w:pStyle w:val="ab"/>
        <w:numPr>
          <w:ilvl w:val="0"/>
          <w:numId w:val="43"/>
        </w:numPr>
        <w:ind w:left="1276" w:hanging="567"/>
        <w:rPr>
          <w:szCs w:val="40"/>
        </w:rPr>
      </w:pPr>
      <w:proofErr w:type="spellStart"/>
      <w:r w:rsidRPr="003A0095">
        <w:rPr>
          <w:szCs w:val="40"/>
        </w:rPr>
        <w:t>Kaggle</w:t>
      </w:r>
      <w:proofErr w:type="spellEnd"/>
      <w:r w:rsidRPr="003A0095">
        <w:rPr>
          <w:szCs w:val="40"/>
        </w:rPr>
        <w:t xml:space="preserve">: </w:t>
      </w:r>
      <w:proofErr w:type="spellStart"/>
      <w:r w:rsidRPr="003A0095">
        <w:rPr>
          <w:szCs w:val="40"/>
        </w:rPr>
        <w:t>Churn</w:t>
      </w:r>
      <w:proofErr w:type="spellEnd"/>
      <w:r w:rsidRPr="003A0095">
        <w:rPr>
          <w:szCs w:val="40"/>
        </w:rPr>
        <w:t xml:space="preserve"> </w:t>
      </w:r>
      <w:proofErr w:type="spellStart"/>
      <w:r w:rsidRPr="003A0095">
        <w:rPr>
          <w:szCs w:val="40"/>
        </w:rPr>
        <w:t>for</w:t>
      </w:r>
      <w:proofErr w:type="spellEnd"/>
      <w:r w:rsidRPr="003A0095">
        <w:rPr>
          <w:szCs w:val="40"/>
        </w:rPr>
        <w:t xml:space="preserve"> Bank </w:t>
      </w:r>
      <w:proofErr w:type="spellStart"/>
      <w:r w:rsidRPr="003A0095">
        <w:rPr>
          <w:szCs w:val="40"/>
        </w:rPr>
        <w:t>Customers</w:t>
      </w:r>
      <w:proofErr w:type="spellEnd"/>
      <w:r w:rsidRPr="003A0095">
        <w:rPr>
          <w:szCs w:val="40"/>
        </w:rPr>
        <w:t xml:space="preserve"> </w:t>
      </w:r>
      <w:proofErr w:type="spellStart"/>
      <w:r w:rsidRPr="003A0095">
        <w:rPr>
          <w:szCs w:val="40"/>
        </w:rPr>
        <w:t>Dataset</w:t>
      </w:r>
      <w:proofErr w:type="spellEnd"/>
      <w:r w:rsidRPr="003A0095">
        <w:rPr>
          <w:szCs w:val="40"/>
        </w:rPr>
        <w:t xml:space="preserve"> [Электронный ресурс]. — URL: https://www.kaggle.com/datasets/mathchi/churn-for-bank-customers/data</w:t>
      </w:r>
    </w:p>
    <w:p w14:paraId="7D36FFD4" w14:textId="2E1A1BD7" w:rsidR="006D3B2B" w:rsidRDefault="006D3B2B" w:rsidP="00F6276C">
      <w:pPr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710095A9" w14:textId="0D45D422" w:rsidR="006D3B2B" w:rsidRPr="001B6E85" w:rsidRDefault="006D3B2B" w:rsidP="00C03BC3">
      <w:pPr>
        <w:pStyle w:val="1"/>
        <w:spacing w:after="567"/>
        <w:ind w:left="0" w:firstLine="709"/>
      </w:pPr>
      <w:bookmarkStart w:id="15" w:name="_Toc216028771"/>
      <w:r>
        <w:lastRenderedPageBreak/>
        <w:t>Приложения</w:t>
      </w:r>
      <w:bookmarkEnd w:id="15"/>
    </w:p>
    <w:p w14:paraId="5F62C3E7" w14:textId="61CC4CF3" w:rsidR="00A232D4" w:rsidRPr="00A232D4" w:rsidRDefault="00A232D4" w:rsidP="006D3B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t xml:space="preserve">Приложение А </w:t>
      </w:r>
      <w:r w:rsidRPr="006D3B2B">
        <w:rPr>
          <w:rFonts w:ascii="Times New Roman" w:hAnsi="Times New Roman" w:cs="Times New Roman"/>
          <w:sz w:val="28"/>
          <w:szCs w:val="40"/>
        </w:rPr>
        <w:t>—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код на языке программирование</w:t>
      </w:r>
      <w:r w:rsidRPr="00DF3653">
        <w:rPr>
          <w:rFonts w:ascii="Times New Roman" w:hAnsi="Times New Roman" w:cs="Times New Roman"/>
          <w:sz w:val="28"/>
          <w:szCs w:val="40"/>
        </w:rPr>
        <w:t xml:space="preserve"> Python, в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котором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происходит </w:t>
      </w:r>
      <w:r w:rsidR="00982010">
        <w:rPr>
          <w:rFonts w:ascii="Times New Roman" w:hAnsi="Times New Roman" w:cs="Times New Roman"/>
          <w:sz w:val="28"/>
          <w:szCs w:val="40"/>
          <w:lang w:val="ru-RU"/>
        </w:rPr>
        <w:t>обработка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данных. </w:t>
      </w:r>
    </w:p>
    <w:p w14:paraId="3A58855A" w14:textId="492C1721" w:rsidR="006D3B2B" w:rsidRPr="00917216" w:rsidRDefault="00CD592D" w:rsidP="006D3B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t xml:space="preserve">Приложение </w:t>
      </w:r>
      <w:r w:rsidR="00A232D4">
        <w:rPr>
          <w:rFonts w:ascii="Times New Roman" w:hAnsi="Times New Roman" w:cs="Times New Roman"/>
          <w:sz w:val="28"/>
          <w:szCs w:val="40"/>
          <w:lang w:val="ru-RU"/>
        </w:rPr>
        <w:t>Б</w:t>
      </w:r>
      <w:r w:rsidR="006D3B2B" w:rsidRPr="006D3B2B">
        <w:rPr>
          <w:rFonts w:ascii="Times New Roman" w:hAnsi="Times New Roman" w:cs="Times New Roman"/>
          <w:sz w:val="28"/>
          <w:szCs w:val="40"/>
        </w:rPr>
        <w:t xml:space="preserve"> —</w:t>
      </w:r>
      <w:r w:rsidR="00BA43DE">
        <w:rPr>
          <w:rFonts w:ascii="Times New Roman" w:hAnsi="Times New Roman" w:cs="Times New Roman"/>
          <w:sz w:val="28"/>
          <w:szCs w:val="40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40"/>
          <w:lang w:val="ru-RU"/>
        </w:rPr>
        <w:t>код на языке программирование</w:t>
      </w:r>
      <w:r w:rsidRPr="00DF3653">
        <w:rPr>
          <w:rFonts w:ascii="Times New Roman" w:hAnsi="Times New Roman" w:cs="Times New Roman"/>
          <w:sz w:val="28"/>
          <w:szCs w:val="40"/>
        </w:rPr>
        <w:t xml:space="preserve"> </w:t>
      </w:r>
      <w:r w:rsidR="00DF3653" w:rsidRPr="00DF3653">
        <w:rPr>
          <w:rFonts w:ascii="Times New Roman" w:hAnsi="Times New Roman" w:cs="Times New Roman"/>
          <w:sz w:val="28"/>
          <w:szCs w:val="40"/>
        </w:rPr>
        <w:t xml:space="preserve">Python, в </w:t>
      </w:r>
      <w:r>
        <w:rPr>
          <w:rFonts w:ascii="Times New Roman" w:hAnsi="Times New Roman" w:cs="Times New Roman"/>
          <w:sz w:val="28"/>
          <w:szCs w:val="40"/>
          <w:lang w:val="ru-RU"/>
        </w:rPr>
        <w:t>котором</w:t>
      </w:r>
      <w:r w:rsidR="00DF3653" w:rsidRPr="00DF3653">
        <w:rPr>
          <w:rFonts w:ascii="Times New Roman" w:hAnsi="Times New Roman" w:cs="Times New Roman"/>
          <w:sz w:val="28"/>
          <w:szCs w:val="40"/>
        </w:rPr>
        <w:t xml:space="preserve"> </w:t>
      </w:r>
      <w:r>
        <w:rPr>
          <w:rFonts w:ascii="Times New Roman" w:hAnsi="Times New Roman" w:cs="Times New Roman"/>
          <w:sz w:val="28"/>
          <w:szCs w:val="40"/>
          <w:lang w:val="ru-RU"/>
        </w:rPr>
        <w:t>происходит</w:t>
      </w:r>
      <w:r w:rsidR="00DF3653" w:rsidRPr="00DF3653">
        <w:rPr>
          <w:rFonts w:ascii="Times New Roman" w:hAnsi="Times New Roman" w:cs="Times New Roman"/>
          <w:sz w:val="28"/>
          <w:szCs w:val="40"/>
        </w:rPr>
        <w:t xml:space="preserve"> </w:t>
      </w:r>
      <w:r w:rsidR="00917216">
        <w:rPr>
          <w:rFonts w:ascii="Times New Roman" w:hAnsi="Times New Roman" w:cs="Times New Roman"/>
          <w:sz w:val="28"/>
          <w:szCs w:val="40"/>
          <w:lang w:val="ru-RU"/>
        </w:rPr>
        <w:t>анализ данных</w:t>
      </w:r>
    </w:p>
    <w:p w14:paraId="761B70CA" w14:textId="092FAAB5" w:rsidR="00A232D4" w:rsidRPr="00A232D4" w:rsidRDefault="00A232D4" w:rsidP="00A232D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t xml:space="preserve">Приложение В </w:t>
      </w:r>
      <w:r w:rsidRPr="006D3B2B">
        <w:rPr>
          <w:rFonts w:ascii="Times New Roman" w:hAnsi="Times New Roman" w:cs="Times New Roman"/>
          <w:sz w:val="28"/>
          <w:szCs w:val="40"/>
        </w:rPr>
        <w:t>—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код на языке программирование</w:t>
      </w:r>
      <w:r w:rsidR="00CD592D" w:rsidRPr="00DF3653">
        <w:rPr>
          <w:rFonts w:ascii="Times New Roman" w:hAnsi="Times New Roman" w:cs="Times New Roman"/>
          <w:sz w:val="28"/>
          <w:szCs w:val="40"/>
        </w:rPr>
        <w:t xml:space="preserve"> </w:t>
      </w:r>
      <w:r w:rsidRPr="00DF3653">
        <w:rPr>
          <w:rFonts w:ascii="Times New Roman" w:hAnsi="Times New Roman" w:cs="Times New Roman"/>
          <w:sz w:val="28"/>
          <w:szCs w:val="40"/>
        </w:rPr>
        <w:t xml:space="preserve">Python, в </w:t>
      </w:r>
      <w:r w:rsidR="00CD592D">
        <w:rPr>
          <w:rFonts w:ascii="Times New Roman" w:hAnsi="Times New Roman" w:cs="Times New Roman"/>
          <w:sz w:val="28"/>
          <w:szCs w:val="40"/>
          <w:lang w:val="ru-RU"/>
        </w:rPr>
        <w:t>котором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происходит </w:t>
      </w:r>
      <w:r w:rsidR="00917216">
        <w:rPr>
          <w:rFonts w:ascii="Times New Roman" w:hAnsi="Times New Roman" w:cs="Times New Roman"/>
          <w:sz w:val="28"/>
          <w:szCs w:val="40"/>
          <w:lang w:val="ru-RU"/>
        </w:rPr>
        <w:t>визуализация</w:t>
      </w:r>
      <w:r>
        <w:rPr>
          <w:rFonts w:ascii="Times New Roman" w:hAnsi="Times New Roman" w:cs="Times New Roman"/>
          <w:sz w:val="28"/>
          <w:szCs w:val="40"/>
          <w:lang w:val="ru-RU"/>
        </w:rPr>
        <w:t xml:space="preserve"> данных. </w:t>
      </w:r>
    </w:p>
    <w:p w14:paraId="2708B68D" w14:textId="77777777" w:rsidR="00E9258D" w:rsidRDefault="00E9258D" w:rsidP="006D3B2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40"/>
          <w:lang w:val="ru-RU"/>
        </w:rPr>
      </w:pPr>
    </w:p>
    <w:p w14:paraId="2EE3DF30" w14:textId="76F60189" w:rsidR="00DF3653" w:rsidRDefault="00DF3653">
      <w:pPr>
        <w:rPr>
          <w:rFonts w:ascii="Times New Roman" w:hAnsi="Times New Roman" w:cs="Times New Roman"/>
          <w:sz w:val="28"/>
          <w:szCs w:val="40"/>
          <w:lang w:val="ru-RU"/>
        </w:rPr>
      </w:pPr>
      <w:r>
        <w:rPr>
          <w:rFonts w:ascii="Times New Roman" w:hAnsi="Times New Roman" w:cs="Times New Roman"/>
          <w:sz w:val="28"/>
          <w:szCs w:val="40"/>
          <w:lang w:val="ru-RU"/>
        </w:rPr>
        <w:br w:type="page"/>
      </w:r>
    </w:p>
    <w:p w14:paraId="41F577EA" w14:textId="5CB71747" w:rsidR="0087531C" w:rsidRDefault="0087531C" w:rsidP="0087531C">
      <w:pPr>
        <w:pStyle w:val="2"/>
        <w:ind w:left="0" w:firstLine="709"/>
        <w:jc w:val="both"/>
      </w:pPr>
      <w:bookmarkStart w:id="16" w:name="_Ref198719813"/>
      <w:bookmarkStart w:id="17" w:name="_Toc216028772"/>
      <w:r>
        <w:lastRenderedPageBreak/>
        <w:t>Приложение А</w:t>
      </w:r>
      <w:bookmarkEnd w:id="16"/>
      <w:bookmarkEnd w:id="17"/>
    </w:p>
    <w:p w14:paraId="0B9E825D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numpy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as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np</w:t>
      </w:r>
      <w:proofErr w:type="spellEnd"/>
    </w:p>
    <w:p w14:paraId="5AFBE92C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pandas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as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pd</w:t>
      </w:r>
      <w:proofErr w:type="spellEnd"/>
    </w:p>
    <w:p w14:paraId="0D2D307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matplotlib.pyplot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as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</w:t>
      </w:r>
      <w:proofErr w:type="spellEnd"/>
    </w:p>
    <w:p w14:paraId="19A8821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seaborn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as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sns</w:t>
      </w:r>
      <w:proofErr w:type="spellEnd"/>
    </w:p>
    <w:p w14:paraId="7093B625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sklearn.model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_selection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train_test_split</w:t>
      </w:r>
      <w:proofErr w:type="spellEnd"/>
    </w:p>
    <w:p w14:paraId="6DBFAB1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sklearn.preprocessing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LabelEncoder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StandardScaler</w:t>
      </w:r>
      <w:proofErr w:type="spellEnd"/>
    </w:p>
    <w:p w14:paraId="6D128E4E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sklearn.linear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_model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LogisticRegression</w:t>
      </w:r>
      <w:proofErr w:type="spellEnd"/>
    </w:p>
    <w:p w14:paraId="7BEA2C2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from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sklearn.metrics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import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(</w:t>
      </w:r>
    </w:p>
    <w:p w14:paraId="61AD1B67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accuracy_score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precision_score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recall_score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f1_score,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roc_auc_score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490117A8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confusion_matrix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roc_curve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precision_recall_curve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average_precision_score</w:t>
      </w:r>
      <w:proofErr w:type="spellEnd"/>
    </w:p>
    <w:p w14:paraId="49F56EAF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67A4039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A29C345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Загрузка данных</w:t>
      </w:r>
    </w:p>
    <w:p w14:paraId="4F34EFA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churn_data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pd.read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_csv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('churn.csv')</w:t>
      </w:r>
    </w:p>
    <w:p w14:paraId="3CD9CADB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data.head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0A480575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8062170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churn_data.info(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6E3D878C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985F91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data.isnull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).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sum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33B21C02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2E95018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data.duplicated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).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sum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5BB27A9D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916C75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Подготовка данных</w:t>
      </w:r>
    </w:p>
    <w:p w14:paraId="29E9C9BE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grouped_by_exit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churn_data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Exited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'].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value_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counts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8ED4AE7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25F4155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График</w:t>
      </w:r>
    </w:p>
    <w:p w14:paraId="6B5A234E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7, 7))</w:t>
      </w:r>
    </w:p>
    <w:p w14:paraId="7C0967D6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plt.pie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grouped_by_exit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labels</w:t>
      </w:r>
      <w:proofErr w:type="spellEnd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'Лояльные', 'Ушедшие'],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colors</w:t>
      </w:r>
      <w:proofErr w:type="spellEnd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lime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'],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autopct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='%1.1f%%',</w:t>
      </w:r>
    </w:p>
    <w:p w14:paraId="0FE16A5E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startangle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=90,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explode</w:t>
      </w:r>
      <w:proofErr w:type="spellEnd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0.05, 0],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textprops</w:t>
      </w:r>
      <w:proofErr w:type="spellEnd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={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fontsize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': 14})</w:t>
      </w:r>
    </w:p>
    <w:p w14:paraId="55BA41BC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('Распределение клиентов по оттоку',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=14,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fontweight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bold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65789BDE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5F0073EE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2F6C5AF6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Анализ оттока по странам</w:t>
      </w:r>
    </w:p>
    <w:p w14:paraId="6AEA5F9D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10, 8))</w:t>
      </w:r>
    </w:p>
    <w:p w14:paraId="3C62F87B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country_churn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churn_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data.groupby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('Geography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')[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'Exited'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].mean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).sort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_values(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ascending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=False)</w:t>
      </w:r>
    </w:p>
    <w:p w14:paraId="3BE356A2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sns.barplot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x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country_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churn.index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y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country_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churn.values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palette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viridis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1B7F576D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('Доля оттока клиентов по странам',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=14,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fontweight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bold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7F49AA8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('Доля оттока')</w:t>
      </w:r>
    </w:p>
    <w:p w14:paraId="481F737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plt.xlabel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('Страна')</w:t>
      </w:r>
    </w:p>
    <w:p w14:paraId="799CF963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i, v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enumerate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country_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churn.values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):</w:t>
      </w:r>
    </w:p>
    <w:p w14:paraId="1618396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lastRenderedPageBreak/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text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i, v + 0.005, 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'{v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}',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ha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center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va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bottom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3A5F4118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7351084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6B7DF2B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Предобработка</w:t>
      </w:r>
    </w:p>
    <w:p w14:paraId="56F937D5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german_data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churn_data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churn_data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Geography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'] == 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Germany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].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copy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31DFBD9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german_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data.drop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(['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RowNumber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CustomerId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Surname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Geography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'],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axis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=1)</w:t>
      </w:r>
    </w:p>
    <w:p w14:paraId="6F795A8A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D9356AC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Кодирование пола</w:t>
      </w:r>
    </w:p>
    <w:p w14:paraId="3870C5BF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LabelEncoder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595F123E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Gender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']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le.fit_transform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Gender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'])</w:t>
      </w:r>
    </w:p>
    <w:p w14:paraId="2F4BB6E8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6B4A8B8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data.head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7E92B47C" w14:textId="77777777" w:rsidR="00917216" w:rsidRDefault="00917216" w:rsidP="0087531C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B723297" w14:textId="77777777" w:rsidR="00CA3080" w:rsidRPr="00BD5D26" w:rsidRDefault="00CA3080" w:rsidP="0087531C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056F7DC4" w14:textId="79BFB825" w:rsidR="0087531C" w:rsidRDefault="0087531C">
      <w:pPr>
        <w:rPr>
          <w:rFonts w:ascii="Courier New" w:hAnsi="Courier New" w:cs="Courier New"/>
          <w:sz w:val="24"/>
          <w:szCs w:val="24"/>
          <w:lang w:val="ru-RU" w:eastAsia="en-US"/>
        </w:rPr>
      </w:pPr>
      <w:r>
        <w:rPr>
          <w:rFonts w:ascii="Courier New" w:hAnsi="Courier New" w:cs="Courier New"/>
          <w:sz w:val="24"/>
          <w:szCs w:val="24"/>
          <w:lang w:val="ru-RU" w:eastAsia="en-US"/>
        </w:rPr>
        <w:br w:type="page"/>
      </w:r>
    </w:p>
    <w:p w14:paraId="56A5E173" w14:textId="5BBE4CF2" w:rsidR="00DF3653" w:rsidRDefault="00DF3653" w:rsidP="004918DE">
      <w:pPr>
        <w:pStyle w:val="2"/>
        <w:ind w:left="0" w:firstLine="709"/>
        <w:jc w:val="both"/>
      </w:pPr>
      <w:bookmarkStart w:id="18" w:name="_Ref198717311"/>
      <w:bookmarkStart w:id="19" w:name="_Ref198719767"/>
      <w:bookmarkStart w:id="20" w:name="_Toc216028773"/>
      <w:r>
        <w:lastRenderedPageBreak/>
        <w:t xml:space="preserve">Приложение </w:t>
      </w:r>
      <w:bookmarkEnd w:id="18"/>
      <w:r w:rsidR="0087531C">
        <w:t>Б</w:t>
      </w:r>
      <w:bookmarkEnd w:id="19"/>
      <w:bookmarkEnd w:id="20"/>
    </w:p>
    <w:p w14:paraId="1C7B6F6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X =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data.drop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Exited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axis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=1)</w:t>
      </w:r>
    </w:p>
    <w:p w14:paraId="466C9E06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y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data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Exited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']</w:t>
      </w:r>
    </w:p>
    <w:p w14:paraId="4FF73873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A3D7FAC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Разделение данных</w:t>
      </w:r>
    </w:p>
    <w:p w14:paraId="0457D8E8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X_train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X_test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y_train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train_test_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split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</w:p>
    <w:p w14:paraId="3928F39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X, y,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test_size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=0.3,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random_state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=42,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stratify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=y</w:t>
      </w:r>
    </w:p>
    <w:p w14:paraId="7315508D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3C01E9F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C6374BB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Нормализация</w:t>
      </w:r>
    </w:p>
    <w:p w14:paraId="1E8201E7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scaler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StandardScaler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C8FB7D5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X_train_scaled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scaler.fit_transform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X_train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08C5A12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X_test_scaled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scaler.transform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X_test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3682967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E090520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Обучение логистической регрессии</w:t>
      </w:r>
    </w:p>
    <w:p w14:paraId="5B1652A6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model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LogisticRegression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</w:p>
    <w:p w14:paraId="026D82B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=0.01,</w:t>
      </w:r>
    </w:p>
    <w:p w14:paraId="3E3CB392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penalty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='l1',</w:t>
      </w:r>
    </w:p>
    <w:p w14:paraId="39C1C30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solver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saga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',</w:t>
      </w:r>
    </w:p>
    <w:p w14:paraId="5962DB7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class_weight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balanced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',</w:t>
      </w:r>
    </w:p>
    <w:p w14:paraId="408A903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max_iter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=1000,</w:t>
      </w:r>
    </w:p>
    <w:p w14:paraId="1ECA7C7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random_state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=42</w:t>
      </w:r>
    </w:p>
    <w:p w14:paraId="5915EB2C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8EBE02F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C0445D0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model.fit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X_train_scaled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y_train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5AF71520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3F2614A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Оценка</w:t>
      </w:r>
    </w:p>
    <w:p w14:paraId="148B269B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model.predict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X_test_scaled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954D02A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model.predict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_proba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X_test_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scaled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)[:,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1]</w:t>
      </w:r>
    </w:p>
    <w:p w14:paraId="05C2BC85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AC6E4F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Расчет метрик</w:t>
      </w:r>
    </w:p>
    <w:p w14:paraId="5B4A25AD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acc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accuracy_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694512A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precision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precision_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2FA80A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recall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recall_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F25D8E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f1 = f1_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score(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9FE56FB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roc_auc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roc_auc_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D5B9ED7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pr_auc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average_precision_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EE99F22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238AAD1A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"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Accuracy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:",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acc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A1F787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"Precision:",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precision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45C5128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"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Recall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:",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recall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4A237A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"F1:", f1)</w:t>
      </w:r>
    </w:p>
    <w:p w14:paraId="7E3E16D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"ROC-AUC:",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roc_auc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2EFF757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"PR-AUC:",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pr_auc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2CB245A" w14:textId="77777777" w:rsidR="00917216" w:rsidRDefault="00917216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EB7BB55" w14:textId="77777777" w:rsidR="00917216" w:rsidRDefault="00917216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E34D080" w14:textId="5C32669E" w:rsidR="004918DE" w:rsidRDefault="004918DE">
      <w:pPr>
        <w:rPr>
          <w:rFonts w:ascii="Courier New" w:hAnsi="Courier New" w:cs="Courier New"/>
          <w:sz w:val="24"/>
          <w:szCs w:val="24"/>
          <w:lang w:eastAsia="en-US"/>
        </w:rPr>
      </w:pPr>
      <w:r>
        <w:rPr>
          <w:rFonts w:ascii="Courier New" w:hAnsi="Courier New" w:cs="Courier New"/>
          <w:sz w:val="24"/>
          <w:szCs w:val="24"/>
          <w:lang w:eastAsia="en-US"/>
        </w:rPr>
        <w:br w:type="page"/>
      </w:r>
    </w:p>
    <w:p w14:paraId="3FB83B67" w14:textId="58A2584C" w:rsidR="004918DE" w:rsidRDefault="004918DE" w:rsidP="004918DE">
      <w:pPr>
        <w:pStyle w:val="2"/>
        <w:ind w:left="0" w:firstLine="709"/>
        <w:jc w:val="both"/>
      </w:pPr>
      <w:bookmarkStart w:id="21" w:name="_Ref198717358"/>
      <w:bookmarkStart w:id="22" w:name="_Ref198719617"/>
      <w:bookmarkStart w:id="23" w:name="_Toc216028774"/>
      <w:r>
        <w:lastRenderedPageBreak/>
        <w:t xml:space="preserve">Приложение </w:t>
      </w:r>
      <w:bookmarkEnd w:id="21"/>
      <w:r w:rsidR="0087531C">
        <w:t>В</w:t>
      </w:r>
      <w:bookmarkEnd w:id="22"/>
      <w:bookmarkEnd w:id="23"/>
    </w:p>
    <w:p w14:paraId="296182EC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Матрица ошибок</w:t>
      </w:r>
    </w:p>
    <w:p w14:paraId="1CE8593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cm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confusion_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matrix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y_pred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8B3B01C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077D1D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8, 6))</w:t>
      </w:r>
    </w:p>
    <w:p w14:paraId="4FB97992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sns.heatmap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cm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annot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=True,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fmt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='d',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cmap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Blues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',</w:t>
      </w:r>
    </w:p>
    <w:p w14:paraId="1979C1CA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   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xticklabels</w:t>
      </w:r>
      <w:proofErr w:type="spellEnd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'Лояльные', 'Ушедшие'],</w:t>
      </w:r>
    </w:p>
    <w:p w14:paraId="6F0C1D80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   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yticklabels</w:t>
      </w:r>
      <w:proofErr w:type="spellEnd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=[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'Лояльные', 'Ушедшие'])</w:t>
      </w:r>
    </w:p>
    <w:p w14:paraId="3ED49D67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("Матрица ошибок логистической регрессии",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=14,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fontweight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bold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7DA7537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plt.xlabel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('Предсказание',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=12)</w:t>
      </w:r>
    </w:p>
    <w:p w14:paraId="17397D95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('Факт',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=12)</w:t>
      </w:r>
    </w:p>
    <w:p w14:paraId="13937B1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plt.tight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layout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BE629E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67E14E4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984630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ROC-кривая</w:t>
      </w:r>
    </w:p>
    <w:p w14:paraId="76D761E6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fpr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tpr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_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roc_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curve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FD39F67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8, 6))</w:t>
      </w:r>
    </w:p>
    <w:p w14:paraId="34970D28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plt.plot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fpr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tpr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label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'(AUC = {roc_auc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})',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linewidth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=2)</w:t>
      </w:r>
    </w:p>
    <w:p w14:paraId="21E0901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plt.plot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([0,1], [0,1], 'k--')</w:t>
      </w:r>
    </w:p>
    <w:p w14:paraId="3F04DD62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("ROC-кривая логистической регрессии")</w:t>
      </w:r>
    </w:p>
    <w:p w14:paraId="38ADCB53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plt.xlabel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("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False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Positive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Rate")</w:t>
      </w:r>
    </w:p>
    <w:p w14:paraId="7E5DF70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("True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Positive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Rate")</w:t>
      </w:r>
    </w:p>
    <w:p w14:paraId="75D9E8FB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plt.legend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loc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lower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right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=11,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frameon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=True,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shadow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=True)</w:t>
      </w:r>
    </w:p>
    <w:p w14:paraId="43CBDCB2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plt.grid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(True)</w:t>
      </w:r>
    </w:p>
    <w:p w14:paraId="7EDE67B6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plt.tight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layout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53DA32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18A9210E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2B65E2AA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Расчет PR-AUC кривая</w:t>
      </w:r>
    </w:p>
    <w:p w14:paraId="7EB55FA8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precision_vals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recall_vals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_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precision_recall_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curve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F23B050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pr_auc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average_precision_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y_test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672F9F56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2900A1E0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8, 6))</w:t>
      </w:r>
    </w:p>
    <w:p w14:paraId="184EDCFA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plt.plot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recall_vals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precision_vals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label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'PR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-AUC = {pr_auc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}',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linewidth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=2,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color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24802B0E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("Precision-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Recall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кривая (PR-AUC)")</w:t>
      </w:r>
    </w:p>
    <w:p w14:paraId="64006F75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plt.xlabel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("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Recall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")</w:t>
      </w:r>
    </w:p>
    <w:p w14:paraId="7FC0BE4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("Precision")</w:t>
      </w:r>
    </w:p>
    <w:p w14:paraId="204FD34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plt.legend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loc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upper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right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fontsize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=11,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frameon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=True,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shadow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=True)</w:t>
      </w:r>
    </w:p>
    <w:p w14:paraId="31682008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plt.grid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(True)</w:t>
      </w:r>
    </w:p>
    <w:p w14:paraId="02A1AE53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plt.tight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layout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0FA94A5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6C95E18B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CFA7E97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Система скоринга</w:t>
      </w:r>
    </w:p>
    <w:p w14:paraId="40D752AD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F8B9F4D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def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create_3_category_scoring(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probabilities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):</w:t>
      </w:r>
    </w:p>
    <w:p w14:paraId="4A6B086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    # Используем 33 и 66 перцентили для равного распределения</w:t>
      </w:r>
    </w:p>
    <w:p w14:paraId="072DBFBF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lastRenderedPageBreak/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low_threshold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np.percentile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probabilities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, 33)</w:t>
      </w:r>
    </w:p>
    <w:p w14:paraId="0121A695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high_threshold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np.percentile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probabilities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, 66)</w:t>
      </w:r>
    </w:p>
    <w:p w14:paraId="03004B58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return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low_threshold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high_threshold</w:t>
      </w:r>
      <w:proofErr w:type="spellEnd"/>
    </w:p>
    <w:p w14:paraId="3D571EB3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241930D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Создание скоринговых групп</w:t>
      </w:r>
    </w:p>
    <w:p w14:paraId="38B33908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low_threshold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high_threshold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create_3_category_scoring(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E9FC38B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21D8AF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def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assign_risk_group_3(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probability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low_thresh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high_thresh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):</w:t>
      </w:r>
    </w:p>
    <w:p w14:paraId="22689C37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if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probability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&lt;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low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_thresh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:</w:t>
      </w:r>
    </w:p>
    <w:p w14:paraId="223DC133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return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"Низкий риск", 1</w:t>
      </w:r>
    </w:p>
    <w:p w14:paraId="3629857D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elif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probability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&lt;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high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_thresh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:</w:t>
      </w:r>
    </w:p>
    <w:p w14:paraId="71F2DC95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return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"Средний риск", 2</w:t>
      </w:r>
    </w:p>
    <w:p w14:paraId="0D05279C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else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:</w:t>
      </w:r>
    </w:p>
    <w:p w14:paraId="19CD394E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return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"Высокий риск", 3</w:t>
      </w:r>
    </w:p>
    <w:p w14:paraId="711C3090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17FEC3D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Применение скоринга к тестовым данным</w:t>
      </w:r>
    </w:p>
    <w:p w14:paraId="0396B79B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risk_groups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[]</w:t>
      </w:r>
    </w:p>
    <w:p w14:paraId="480E67CF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scores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[]</w:t>
      </w:r>
    </w:p>
    <w:p w14:paraId="6BB15A5F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prob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:</w:t>
      </w:r>
    </w:p>
    <w:p w14:paraId="0DE4D71D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assign_risk_group_3(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prob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low_threshold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high_threshold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F1D3CE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risk_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groups.append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FB5CA00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scores.append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3C132D4E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46BDD1DE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# Создание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DataFrame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с результатами скоринга</w:t>
      </w:r>
    </w:p>
    <w:p w14:paraId="7B2904E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scoring_results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pd.DataFrame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({</w:t>
      </w:r>
    </w:p>
    <w:p w14:paraId="6FAD9776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    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Фактический_отток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test.values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719874CA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    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Вероятность_оттока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y_proba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00C54B05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    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Группа_риска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risk_groups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,</w:t>
      </w:r>
    </w:p>
    <w:p w14:paraId="2BDBA60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    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Скор_балл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':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scores</w:t>
      </w:r>
      <w:proofErr w:type="spellEnd"/>
    </w:p>
    <w:p w14:paraId="247C4E2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})</w:t>
      </w:r>
    </w:p>
    <w:p w14:paraId="4FCE1E3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16929F6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Анализ эффективности скоринговой системы</w:t>
      </w:r>
    </w:p>
    <w:p w14:paraId="2A7B9098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166E2F8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Распределение по группам риска</w:t>
      </w:r>
    </w:p>
    <w:p w14:paraId="431E366F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risk_distribution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scoring_results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Группа_риска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'].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value_counts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).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sort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index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791B213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"Распределение клиентов по группам риска:")</w:t>
      </w:r>
    </w:p>
    <w:p w14:paraId="20D5C2C6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['Низкий риск', 'Средний риск', 'Высокий риск']:</w:t>
      </w:r>
    </w:p>
    <w:p w14:paraId="439DFB93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count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risk_distribution.get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, 0)</w:t>
      </w:r>
    </w:p>
    <w:p w14:paraId="1EC9017C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"{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}: {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count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} клиентов ({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count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/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len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scoring_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results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)*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100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:.1</w:t>
      </w:r>
      <w:proofErr w:type="gram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}%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)")</w:t>
      </w:r>
    </w:p>
    <w:p w14:paraId="204AA5AD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AC29717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62B44DE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Доля оттока в каждой группе риска</w:t>
      </w:r>
    </w:p>
    <w:p w14:paraId="04FDC7A0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churn_by_risk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scoring_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results.groupby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('Группа_риска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')[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'Фактический_отток'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].mean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).sort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index(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16E009D6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"Доля фактического оттока по группам риска:")</w:t>
      </w:r>
    </w:p>
    <w:p w14:paraId="2BE61FE0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['Низкий риск', 'Средний риск', 'Высокий риск']:</w:t>
      </w:r>
    </w:p>
    <w:p w14:paraId="366192A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group_data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scoring_results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[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scoring_results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Группа_риска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'] ==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]</w:t>
      </w:r>
    </w:p>
    <w:p w14:paraId="5843753E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churn_rate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churn_by_risk.get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, 0)</w:t>
      </w:r>
    </w:p>
    <w:p w14:paraId="2EF5B94B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lastRenderedPageBreak/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"{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}: {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churn_rate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*100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:.1</w:t>
      </w:r>
      <w:proofErr w:type="gram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}%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")</w:t>
      </w:r>
    </w:p>
    <w:p w14:paraId="23D2500F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"Диапазон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вероятностей: {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group_data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Вероятность_оттока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].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min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()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} - {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group_data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['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Вероятность_оттока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'].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max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()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}")</w:t>
      </w:r>
    </w:p>
    <w:p w14:paraId="565612CF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F1C745A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41A882C7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"Пороги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вероятностей для каждой категории:")</w:t>
      </w:r>
    </w:p>
    <w:p w14:paraId="78ADDD36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"Низкий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риск: 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&lt; {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low_threshold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}")</w:t>
      </w:r>
    </w:p>
    <w:p w14:paraId="410C676A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"Средний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риск: {low_threshold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} - {high_threshold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}")</w:t>
      </w:r>
    </w:p>
    <w:p w14:paraId="13E81EA8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print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"Высокий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риск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: &gt;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 {high_threshold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:.3f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}")</w:t>
      </w:r>
    </w:p>
    <w:p w14:paraId="4AECE20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7CA72B6F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Визуализация результатов скоринга</w:t>
      </w:r>
    </w:p>
    <w:p w14:paraId="343A30D2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plt.figure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figsize</w:t>
      </w:r>
      <w:proofErr w:type="spellEnd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20, 15))</w:t>
      </w:r>
    </w:p>
    <w:p w14:paraId="376FA68E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51556D40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График 1: Доля оттока по группам риска</w:t>
      </w:r>
    </w:p>
    <w:p w14:paraId="554D1E05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plt.subplot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(2, 3, 1)</w:t>
      </w:r>
    </w:p>
    <w:p w14:paraId="0A8583A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['Низкий риск', 'Средний риск', 'Высокий риск']</w:t>
      </w:r>
    </w:p>
    <w:p w14:paraId="3F177AD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churn_rates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[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churn_by_risk.get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0)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]</w:t>
      </w:r>
    </w:p>
    <w:p w14:paraId="02D0BBFD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colors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['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green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orange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', 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red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']</w:t>
      </w:r>
    </w:p>
    <w:p w14:paraId="1CC894A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bars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plt.bar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churn_rates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color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colors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alpha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=0.7)</w:t>
      </w:r>
    </w:p>
    <w:p w14:paraId="55FAB56A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('Доля оттока по группам риска')</w:t>
      </w:r>
    </w:p>
    <w:p w14:paraId="0E0E7495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plt.xlabel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('Группа риска')</w:t>
      </w:r>
    </w:p>
    <w:p w14:paraId="5B9B4022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('Доля оттока')</w:t>
      </w:r>
    </w:p>
    <w:p w14:paraId="6DF8478B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plt.xticks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rotation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=45)</w:t>
      </w:r>
    </w:p>
    <w:p w14:paraId="68DD8E9D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i,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bar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enumerate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bars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):</w:t>
      </w:r>
    </w:p>
    <w:p w14:paraId="16B50543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plt.text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bar.get_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x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) +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bar.get_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width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)/2,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bar.get_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height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 + 0.001,</w:t>
      </w:r>
    </w:p>
    <w:p w14:paraId="3997A838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             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'{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churn_rates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[i]*100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:.1</w:t>
      </w:r>
      <w:proofErr w:type="gram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}%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ha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center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va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bottom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0A1D2DC3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1C7134E9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# График 2: Количество клиентов по группам риска</w:t>
      </w:r>
    </w:p>
    <w:p w14:paraId="3E07826C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plt.subplot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(2, 3, 2)</w:t>
      </w:r>
    </w:p>
    <w:p w14:paraId="4123306B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counts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[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risk_distribution.get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0)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]</w:t>
      </w:r>
    </w:p>
    <w:p w14:paraId="7E0541C6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bars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= </w:t>
      </w: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plt.bar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groups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counts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color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colors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alpha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=0.7)</w:t>
      </w:r>
    </w:p>
    <w:p w14:paraId="2AB93F05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plt.title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('Количество клиентов по группам риска')</w:t>
      </w:r>
    </w:p>
    <w:p w14:paraId="1FB3607C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plt.xlabel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('Группа риска')</w:t>
      </w:r>
    </w:p>
    <w:p w14:paraId="3F893B54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plt.ylabel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('Количество клиентов')</w:t>
      </w:r>
    </w:p>
    <w:p w14:paraId="0EB5EDE5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plt.xticks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rotation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=45)</w:t>
      </w:r>
    </w:p>
    <w:p w14:paraId="74741EA3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for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i,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bar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in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enumerate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bars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):</w:t>
      </w:r>
    </w:p>
    <w:p w14:paraId="25C8591D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   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plt.text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bar.get_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x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) +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bar.get_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width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)/2, 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bar.get_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height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 + 0.001,</w:t>
      </w:r>
    </w:p>
    <w:p w14:paraId="120F77CB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             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'{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counts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[i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]}\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n({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counts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[i]/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len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scoring_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results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)*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100</w:t>
      </w:r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:.1</w:t>
      </w:r>
      <w:proofErr w:type="gram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f</w:t>
      </w: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}%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)',</w:t>
      </w:r>
    </w:p>
    <w:p w14:paraId="76735A72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r w:rsidRPr="00CA3080">
        <w:rPr>
          <w:rFonts w:ascii="Courier New" w:hAnsi="Courier New" w:cs="Courier New"/>
          <w:sz w:val="24"/>
          <w:szCs w:val="24"/>
          <w:lang w:val="ru-RU" w:eastAsia="en-US"/>
        </w:rPr>
        <w:t>             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ha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center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 xml:space="preserve">', </w:t>
      </w:r>
      <w:proofErr w:type="spellStart"/>
      <w:r w:rsidRPr="00CA3080">
        <w:rPr>
          <w:rFonts w:ascii="Courier New" w:hAnsi="Courier New" w:cs="Courier New"/>
          <w:i/>
          <w:iCs/>
          <w:sz w:val="24"/>
          <w:szCs w:val="24"/>
          <w:lang w:val="ru-RU" w:eastAsia="en-US"/>
        </w:rPr>
        <w:t>va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='</w:t>
      </w:r>
      <w:proofErr w:type="spell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bottom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')</w:t>
      </w:r>
    </w:p>
    <w:p w14:paraId="4261ADFE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385CB660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plt.tight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_</w:t>
      </w:r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layout</w:t>
      </w:r>
      <w:proofErr w:type="spell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</w:t>
      </w:r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)</w:t>
      </w:r>
    </w:p>
    <w:p w14:paraId="57CD5731" w14:textId="77777777" w:rsidR="00CA3080" w:rsidRPr="00CA3080" w:rsidRDefault="00CA3080" w:rsidP="00CA3080">
      <w:pPr>
        <w:rPr>
          <w:rFonts w:ascii="Courier New" w:hAnsi="Courier New" w:cs="Courier New"/>
          <w:sz w:val="24"/>
          <w:szCs w:val="24"/>
          <w:lang w:val="ru-RU" w:eastAsia="en-US"/>
        </w:rPr>
      </w:pPr>
      <w:proofErr w:type="spellStart"/>
      <w:proofErr w:type="gramStart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plt.show</w:t>
      </w:r>
      <w:proofErr w:type="spellEnd"/>
      <w:proofErr w:type="gramEnd"/>
      <w:r w:rsidRPr="00CA3080">
        <w:rPr>
          <w:rFonts w:ascii="Courier New" w:hAnsi="Courier New" w:cs="Courier New"/>
          <w:sz w:val="24"/>
          <w:szCs w:val="24"/>
          <w:lang w:val="ru-RU" w:eastAsia="en-US"/>
        </w:rPr>
        <w:t>()</w:t>
      </w:r>
    </w:p>
    <w:p w14:paraId="4F314E9E" w14:textId="0C0EA877" w:rsidR="00982010" w:rsidRPr="00982010" w:rsidRDefault="00982010" w:rsidP="00982010">
      <w:pPr>
        <w:rPr>
          <w:rFonts w:ascii="Courier New" w:hAnsi="Courier New" w:cs="Courier New"/>
          <w:sz w:val="24"/>
          <w:szCs w:val="24"/>
          <w:lang w:val="ru-RU" w:eastAsia="en-US"/>
        </w:rPr>
      </w:pPr>
    </w:p>
    <w:p w14:paraId="68C812BF" w14:textId="0AFCF6E3" w:rsidR="000D4F08" w:rsidRPr="003A0095" w:rsidRDefault="000D4F08">
      <w:pPr>
        <w:rPr>
          <w:rFonts w:ascii="Courier New" w:hAnsi="Courier New" w:cs="Courier New"/>
          <w:sz w:val="24"/>
          <w:szCs w:val="24"/>
          <w:lang w:eastAsia="en-US"/>
        </w:rPr>
      </w:pPr>
    </w:p>
    <w:sectPr w:rsidR="000D4F08" w:rsidRPr="003A0095" w:rsidSect="006D3B2B">
      <w:pgSz w:w="11906" w:h="16838"/>
      <w:pgMar w:top="1134" w:right="1133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2011D2" w14:textId="77777777" w:rsidR="00590D55" w:rsidRDefault="00590D55">
      <w:r>
        <w:separator/>
      </w:r>
    </w:p>
  </w:endnote>
  <w:endnote w:type="continuationSeparator" w:id="0">
    <w:p w14:paraId="675A9CFA" w14:textId="77777777" w:rsidR="00590D55" w:rsidRDefault="00590D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3087110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ED551CE" w14:textId="5ACADD36" w:rsidR="006D3B2B" w:rsidRPr="006D3B2B" w:rsidRDefault="006D3B2B">
        <w:pPr>
          <w:pStyle w:val="a4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6D3B2B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6D3B2B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6D3B2B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6D3B2B">
          <w:rPr>
            <w:rFonts w:ascii="Times New Roman" w:hAnsi="Times New Roman" w:cs="Times New Roman"/>
            <w:sz w:val="24"/>
            <w:szCs w:val="24"/>
            <w:lang w:val="ru-RU"/>
          </w:rPr>
          <w:t>2</w:t>
        </w:r>
        <w:r w:rsidRPr="006D3B2B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21EDA" w14:textId="77777777" w:rsidR="00590D55" w:rsidRDefault="00590D55">
      <w:r>
        <w:separator/>
      </w:r>
    </w:p>
  </w:footnote>
  <w:footnote w:type="continuationSeparator" w:id="0">
    <w:p w14:paraId="64006410" w14:textId="77777777" w:rsidR="00590D55" w:rsidRDefault="00590D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DBC"/>
    <w:multiLevelType w:val="hybridMultilevel"/>
    <w:tmpl w:val="830A9E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2867421"/>
    <w:multiLevelType w:val="hybridMultilevel"/>
    <w:tmpl w:val="B5FAEA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B850DA"/>
    <w:multiLevelType w:val="hybridMultilevel"/>
    <w:tmpl w:val="F516DF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9A27BE"/>
    <w:multiLevelType w:val="hybridMultilevel"/>
    <w:tmpl w:val="98C2C7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4D6317F"/>
    <w:multiLevelType w:val="hybridMultilevel"/>
    <w:tmpl w:val="D1EC0BBA"/>
    <w:lvl w:ilvl="0" w:tplc="FFFFFFFF">
      <w:start w:val="1"/>
      <w:numFmt w:val="decimal"/>
      <w:lvlText w:val="%1."/>
      <w:lvlJc w:val="left"/>
      <w:pPr>
        <w:ind w:left="1069" w:hanging="360"/>
      </w:pPr>
      <w:rPr>
        <w:rFonts w:eastAsiaTheme="majorEastAsia" w:cstheme="majorBidi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6731E4E"/>
    <w:multiLevelType w:val="hybridMultilevel"/>
    <w:tmpl w:val="9F2E25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9A36392"/>
    <w:multiLevelType w:val="hybridMultilevel"/>
    <w:tmpl w:val="28B035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2466AB"/>
    <w:multiLevelType w:val="hybridMultilevel"/>
    <w:tmpl w:val="00A62B3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C77731B"/>
    <w:multiLevelType w:val="hybridMultilevel"/>
    <w:tmpl w:val="D1EC0BBA"/>
    <w:lvl w:ilvl="0" w:tplc="134C8EB8">
      <w:start w:val="1"/>
      <w:numFmt w:val="decimal"/>
      <w:lvlText w:val="%1."/>
      <w:lvlJc w:val="left"/>
      <w:pPr>
        <w:ind w:left="1069" w:hanging="360"/>
      </w:pPr>
      <w:rPr>
        <w:rFonts w:eastAsiaTheme="majorEastAsia" w:cstheme="majorBid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0F1C5DCD"/>
    <w:multiLevelType w:val="multilevel"/>
    <w:tmpl w:val="2B106604"/>
    <w:lvl w:ilvl="0">
      <w:start w:val="1"/>
      <w:numFmt w:val="bullet"/>
      <w:lvlText w:val=""/>
      <w:lvlJc w:val="left"/>
      <w:pPr>
        <w:ind w:left="1276" w:hanging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0281203"/>
    <w:multiLevelType w:val="hybridMultilevel"/>
    <w:tmpl w:val="6250F8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38176B8"/>
    <w:multiLevelType w:val="hybridMultilevel"/>
    <w:tmpl w:val="664E446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47634DC"/>
    <w:multiLevelType w:val="multilevel"/>
    <w:tmpl w:val="147634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791B53"/>
    <w:multiLevelType w:val="multilevel"/>
    <w:tmpl w:val="056EA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D32923"/>
    <w:multiLevelType w:val="hybridMultilevel"/>
    <w:tmpl w:val="66C649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837325B"/>
    <w:multiLevelType w:val="hybridMultilevel"/>
    <w:tmpl w:val="1340E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8593C29"/>
    <w:multiLevelType w:val="hybridMultilevel"/>
    <w:tmpl w:val="7A5A54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9021578"/>
    <w:multiLevelType w:val="hybridMultilevel"/>
    <w:tmpl w:val="AF5852E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1947660C"/>
    <w:multiLevelType w:val="multilevel"/>
    <w:tmpl w:val="73A01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A6D7EDC"/>
    <w:multiLevelType w:val="hybridMultilevel"/>
    <w:tmpl w:val="5074FA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F32077C"/>
    <w:multiLevelType w:val="hybridMultilevel"/>
    <w:tmpl w:val="A7C47B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206E5E07"/>
    <w:multiLevelType w:val="hybridMultilevel"/>
    <w:tmpl w:val="D858530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20BCA3D4"/>
    <w:multiLevelType w:val="singleLevel"/>
    <w:tmpl w:val="20BCA3D4"/>
    <w:lvl w:ilvl="0">
      <w:start w:val="1"/>
      <w:numFmt w:val="decimal"/>
      <w:suff w:val="space"/>
      <w:lvlText w:val="%1."/>
      <w:lvlJc w:val="left"/>
    </w:lvl>
  </w:abstractNum>
  <w:abstractNum w:abstractNumId="23" w15:restartNumberingAfterBreak="0">
    <w:nsid w:val="2A9E1968"/>
    <w:multiLevelType w:val="hybridMultilevel"/>
    <w:tmpl w:val="9E5CC3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B661173"/>
    <w:multiLevelType w:val="hybridMultilevel"/>
    <w:tmpl w:val="38FED9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2BA06274"/>
    <w:multiLevelType w:val="hybridMultilevel"/>
    <w:tmpl w:val="A12E04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2C351F90"/>
    <w:multiLevelType w:val="hybridMultilevel"/>
    <w:tmpl w:val="B63461A4"/>
    <w:lvl w:ilvl="0" w:tplc="D186A670">
      <w:start w:val="1"/>
      <w:numFmt w:val="decimal"/>
      <w:lvlText w:val="%1."/>
      <w:lvlJc w:val="left"/>
      <w:pPr>
        <w:ind w:left="21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69" w:hanging="360"/>
      </w:pPr>
    </w:lvl>
    <w:lvl w:ilvl="2" w:tplc="0419001B" w:tentative="1">
      <w:start w:val="1"/>
      <w:numFmt w:val="lowerRoman"/>
      <w:lvlText w:val="%3."/>
      <w:lvlJc w:val="right"/>
      <w:pPr>
        <w:ind w:left="3589" w:hanging="180"/>
      </w:pPr>
    </w:lvl>
    <w:lvl w:ilvl="3" w:tplc="0419000F" w:tentative="1">
      <w:start w:val="1"/>
      <w:numFmt w:val="decimal"/>
      <w:lvlText w:val="%4."/>
      <w:lvlJc w:val="left"/>
      <w:pPr>
        <w:ind w:left="4309" w:hanging="360"/>
      </w:pPr>
    </w:lvl>
    <w:lvl w:ilvl="4" w:tplc="04190019" w:tentative="1">
      <w:start w:val="1"/>
      <w:numFmt w:val="lowerLetter"/>
      <w:lvlText w:val="%5."/>
      <w:lvlJc w:val="left"/>
      <w:pPr>
        <w:ind w:left="5029" w:hanging="360"/>
      </w:pPr>
    </w:lvl>
    <w:lvl w:ilvl="5" w:tplc="0419001B" w:tentative="1">
      <w:start w:val="1"/>
      <w:numFmt w:val="lowerRoman"/>
      <w:lvlText w:val="%6."/>
      <w:lvlJc w:val="right"/>
      <w:pPr>
        <w:ind w:left="5749" w:hanging="180"/>
      </w:pPr>
    </w:lvl>
    <w:lvl w:ilvl="6" w:tplc="0419000F" w:tentative="1">
      <w:start w:val="1"/>
      <w:numFmt w:val="decimal"/>
      <w:lvlText w:val="%7."/>
      <w:lvlJc w:val="left"/>
      <w:pPr>
        <w:ind w:left="6469" w:hanging="360"/>
      </w:pPr>
    </w:lvl>
    <w:lvl w:ilvl="7" w:tplc="04190019" w:tentative="1">
      <w:start w:val="1"/>
      <w:numFmt w:val="lowerLetter"/>
      <w:lvlText w:val="%8."/>
      <w:lvlJc w:val="left"/>
      <w:pPr>
        <w:ind w:left="7189" w:hanging="360"/>
      </w:pPr>
    </w:lvl>
    <w:lvl w:ilvl="8" w:tplc="041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7" w15:restartNumberingAfterBreak="0">
    <w:nsid w:val="2CA60677"/>
    <w:multiLevelType w:val="hybridMultilevel"/>
    <w:tmpl w:val="8B5840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2632AF6"/>
    <w:multiLevelType w:val="hybridMultilevel"/>
    <w:tmpl w:val="B9EE5C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3312952"/>
    <w:multiLevelType w:val="multilevel"/>
    <w:tmpl w:val="DB84E93E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0" w15:restartNumberingAfterBreak="0">
    <w:nsid w:val="34F43630"/>
    <w:multiLevelType w:val="hybridMultilevel"/>
    <w:tmpl w:val="37229D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61B60F6"/>
    <w:multiLevelType w:val="hybridMultilevel"/>
    <w:tmpl w:val="41DAB10E"/>
    <w:lvl w:ilvl="0" w:tplc="5DB097E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37294C7C"/>
    <w:multiLevelType w:val="multilevel"/>
    <w:tmpl w:val="DF6CC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89C07F3"/>
    <w:multiLevelType w:val="hybridMultilevel"/>
    <w:tmpl w:val="25E8A01C"/>
    <w:lvl w:ilvl="0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4" w15:restartNumberingAfterBreak="0">
    <w:nsid w:val="395374B5"/>
    <w:multiLevelType w:val="hybridMultilevel"/>
    <w:tmpl w:val="4F5027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39D144AE"/>
    <w:multiLevelType w:val="hybridMultilevel"/>
    <w:tmpl w:val="1C449E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3AF176B1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7" w15:restartNumberingAfterBreak="0">
    <w:nsid w:val="3B7776A9"/>
    <w:multiLevelType w:val="hybridMultilevel"/>
    <w:tmpl w:val="07CA4C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45185E97"/>
    <w:multiLevelType w:val="hybridMultilevel"/>
    <w:tmpl w:val="36805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8D55AC7"/>
    <w:multiLevelType w:val="multilevel"/>
    <w:tmpl w:val="DB84E93E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40" w15:restartNumberingAfterBreak="0">
    <w:nsid w:val="4D3522C8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1" w15:restartNumberingAfterBreak="0">
    <w:nsid w:val="51C2571D"/>
    <w:multiLevelType w:val="hybridMultilevel"/>
    <w:tmpl w:val="54D26F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4CC5BAD"/>
    <w:multiLevelType w:val="hybridMultilevel"/>
    <w:tmpl w:val="3E3018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5A324A8"/>
    <w:multiLevelType w:val="hybridMultilevel"/>
    <w:tmpl w:val="1A56C472"/>
    <w:lvl w:ilvl="0" w:tplc="C33C8D0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B8FACC84" w:tentative="1">
      <w:start w:val="1"/>
      <w:numFmt w:val="lowerLetter"/>
      <w:lvlText w:val="%2."/>
      <w:lvlJc w:val="left"/>
      <w:pPr>
        <w:ind w:left="1789" w:hanging="360"/>
      </w:pPr>
    </w:lvl>
    <w:lvl w:ilvl="2" w:tplc="7CC03788" w:tentative="1">
      <w:start w:val="1"/>
      <w:numFmt w:val="lowerRoman"/>
      <w:lvlText w:val="%3."/>
      <w:lvlJc w:val="right"/>
      <w:pPr>
        <w:ind w:left="2509" w:hanging="180"/>
      </w:pPr>
    </w:lvl>
    <w:lvl w:ilvl="3" w:tplc="D8CEEF48" w:tentative="1">
      <w:start w:val="1"/>
      <w:numFmt w:val="decimal"/>
      <w:lvlText w:val="%4."/>
      <w:lvlJc w:val="left"/>
      <w:pPr>
        <w:ind w:left="3229" w:hanging="360"/>
      </w:pPr>
    </w:lvl>
    <w:lvl w:ilvl="4" w:tplc="47D658C6" w:tentative="1">
      <w:start w:val="1"/>
      <w:numFmt w:val="lowerLetter"/>
      <w:lvlText w:val="%5."/>
      <w:lvlJc w:val="left"/>
      <w:pPr>
        <w:ind w:left="3949" w:hanging="360"/>
      </w:pPr>
    </w:lvl>
    <w:lvl w:ilvl="5" w:tplc="25D23466" w:tentative="1">
      <w:start w:val="1"/>
      <w:numFmt w:val="lowerRoman"/>
      <w:lvlText w:val="%6."/>
      <w:lvlJc w:val="right"/>
      <w:pPr>
        <w:ind w:left="4669" w:hanging="180"/>
      </w:pPr>
    </w:lvl>
    <w:lvl w:ilvl="6" w:tplc="93D83A2E" w:tentative="1">
      <w:start w:val="1"/>
      <w:numFmt w:val="decimal"/>
      <w:lvlText w:val="%7."/>
      <w:lvlJc w:val="left"/>
      <w:pPr>
        <w:ind w:left="5389" w:hanging="360"/>
      </w:pPr>
    </w:lvl>
    <w:lvl w:ilvl="7" w:tplc="73E47F2E" w:tentative="1">
      <w:start w:val="1"/>
      <w:numFmt w:val="lowerLetter"/>
      <w:lvlText w:val="%8."/>
      <w:lvlJc w:val="left"/>
      <w:pPr>
        <w:ind w:left="6109" w:hanging="360"/>
      </w:pPr>
    </w:lvl>
    <w:lvl w:ilvl="8" w:tplc="AAB8EA9E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575A4D06"/>
    <w:multiLevelType w:val="hybridMultilevel"/>
    <w:tmpl w:val="31C499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9B831C6"/>
    <w:multiLevelType w:val="multilevel"/>
    <w:tmpl w:val="61AA44B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6" w15:restartNumberingAfterBreak="0">
    <w:nsid w:val="5B9C3D01"/>
    <w:multiLevelType w:val="hybridMultilevel"/>
    <w:tmpl w:val="06D0BDD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5C7A7715"/>
    <w:multiLevelType w:val="multilevel"/>
    <w:tmpl w:val="61AA44B2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23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8" w15:restartNumberingAfterBreak="0">
    <w:nsid w:val="64433451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49" w15:restartNumberingAfterBreak="0">
    <w:nsid w:val="64FE2711"/>
    <w:multiLevelType w:val="hybridMultilevel"/>
    <w:tmpl w:val="F662A3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5DC6B77"/>
    <w:multiLevelType w:val="hybridMultilevel"/>
    <w:tmpl w:val="04EC246A"/>
    <w:lvl w:ilvl="0" w:tplc="0419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51" w15:restartNumberingAfterBreak="0">
    <w:nsid w:val="66993A24"/>
    <w:multiLevelType w:val="hybridMultilevel"/>
    <w:tmpl w:val="74E858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66F76930"/>
    <w:multiLevelType w:val="hybridMultilevel"/>
    <w:tmpl w:val="6A20B11C"/>
    <w:lvl w:ilvl="0" w:tplc="A91E864A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67BC5CBA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54" w15:restartNumberingAfterBreak="0">
    <w:nsid w:val="6B1E35FF"/>
    <w:multiLevelType w:val="hybridMultilevel"/>
    <w:tmpl w:val="8E3402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6E340453"/>
    <w:multiLevelType w:val="hybridMultilevel"/>
    <w:tmpl w:val="7D603786"/>
    <w:lvl w:ilvl="0" w:tplc="F072E84A">
      <w:start w:val="1"/>
      <w:numFmt w:val="decimal"/>
      <w:lvlText w:val="%1."/>
      <w:lvlJc w:val="left"/>
      <w:pPr>
        <w:ind w:left="1069" w:hanging="360"/>
      </w:pPr>
      <w:rPr>
        <w:rFonts w:eastAsiaTheme="minorHAnsi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6" w15:restartNumberingAfterBreak="0">
    <w:nsid w:val="7182556B"/>
    <w:multiLevelType w:val="hybridMultilevel"/>
    <w:tmpl w:val="5F747F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22B285B"/>
    <w:multiLevelType w:val="hybridMultilevel"/>
    <w:tmpl w:val="E5D4ABA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8" w15:restartNumberingAfterBreak="0">
    <w:nsid w:val="75DB2787"/>
    <w:multiLevelType w:val="hybridMultilevel"/>
    <w:tmpl w:val="8418FC78"/>
    <w:lvl w:ilvl="0" w:tplc="7F926B58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59" w15:restartNumberingAfterBreak="0">
    <w:nsid w:val="75F2183D"/>
    <w:multiLevelType w:val="multilevel"/>
    <w:tmpl w:val="C50854A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60" w15:restartNumberingAfterBreak="0">
    <w:nsid w:val="760C00EA"/>
    <w:multiLevelType w:val="hybridMultilevel"/>
    <w:tmpl w:val="739CB0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6252E7E"/>
    <w:multiLevelType w:val="hybridMultilevel"/>
    <w:tmpl w:val="BFFA74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2" w15:restartNumberingAfterBreak="0">
    <w:nsid w:val="7B7F7F75"/>
    <w:multiLevelType w:val="multilevel"/>
    <w:tmpl w:val="05807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C6B5758"/>
    <w:multiLevelType w:val="hybridMultilevel"/>
    <w:tmpl w:val="45FADA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86858">
    <w:abstractNumId w:val="22"/>
  </w:num>
  <w:num w:numId="2" w16cid:durableId="1081755176">
    <w:abstractNumId w:val="12"/>
  </w:num>
  <w:num w:numId="3" w16cid:durableId="1631663135">
    <w:abstractNumId w:val="9"/>
  </w:num>
  <w:num w:numId="4" w16cid:durableId="1435633219">
    <w:abstractNumId w:val="43"/>
  </w:num>
  <w:num w:numId="5" w16cid:durableId="1221592351">
    <w:abstractNumId w:val="11"/>
  </w:num>
  <w:num w:numId="6" w16cid:durableId="1028599166">
    <w:abstractNumId w:val="59"/>
  </w:num>
  <w:num w:numId="7" w16cid:durableId="1496261299">
    <w:abstractNumId w:val="48"/>
  </w:num>
  <w:num w:numId="8" w16cid:durableId="946157285">
    <w:abstractNumId w:val="36"/>
  </w:num>
  <w:num w:numId="9" w16cid:durableId="2001228851">
    <w:abstractNumId w:val="26"/>
  </w:num>
  <w:num w:numId="10" w16cid:durableId="743450724">
    <w:abstractNumId w:val="41"/>
  </w:num>
  <w:num w:numId="11" w16cid:durableId="666132620">
    <w:abstractNumId w:val="31"/>
  </w:num>
  <w:num w:numId="12" w16cid:durableId="762916633">
    <w:abstractNumId w:val="7"/>
  </w:num>
  <w:num w:numId="13" w16cid:durableId="161824132">
    <w:abstractNumId w:val="24"/>
  </w:num>
  <w:num w:numId="14" w16cid:durableId="145826198">
    <w:abstractNumId w:val="53"/>
  </w:num>
  <w:num w:numId="15" w16cid:durableId="270552287">
    <w:abstractNumId w:val="40"/>
  </w:num>
  <w:num w:numId="16" w16cid:durableId="623195191">
    <w:abstractNumId w:val="44"/>
  </w:num>
  <w:num w:numId="17" w16cid:durableId="653026223">
    <w:abstractNumId w:val="32"/>
  </w:num>
  <w:num w:numId="18" w16cid:durableId="1000741716">
    <w:abstractNumId w:val="16"/>
  </w:num>
  <w:num w:numId="19" w16cid:durableId="1065879075">
    <w:abstractNumId w:val="20"/>
  </w:num>
  <w:num w:numId="20" w16cid:durableId="452869454">
    <w:abstractNumId w:val="8"/>
  </w:num>
  <w:num w:numId="21" w16cid:durableId="203519849">
    <w:abstractNumId w:val="4"/>
  </w:num>
  <w:num w:numId="22" w16cid:durableId="179658829">
    <w:abstractNumId w:val="34"/>
  </w:num>
  <w:num w:numId="23" w16cid:durableId="1723748649">
    <w:abstractNumId w:val="50"/>
  </w:num>
  <w:num w:numId="24" w16cid:durableId="1544710372">
    <w:abstractNumId w:val="37"/>
  </w:num>
  <w:num w:numId="25" w16cid:durableId="473106035">
    <w:abstractNumId w:val="15"/>
  </w:num>
  <w:num w:numId="26" w16cid:durableId="1542550334">
    <w:abstractNumId w:val="42"/>
  </w:num>
  <w:num w:numId="27" w16cid:durableId="1790202933">
    <w:abstractNumId w:val="33"/>
  </w:num>
  <w:num w:numId="28" w16cid:durableId="1405377578">
    <w:abstractNumId w:val="0"/>
  </w:num>
  <w:num w:numId="29" w16cid:durableId="364524725">
    <w:abstractNumId w:val="38"/>
  </w:num>
  <w:num w:numId="30" w16cid:durableId="1306814110">
    <w:abstractNumId w:val="55"/>
  </w:num>
  <w:num w:numId="31" w16cid:durableId="1456634996">
    <w:abstractNumId w:val="52"/>
  </w:num>
  <w:num w:numId="32" w16cid:durableId="1625386364">
    <w:abstractNumId w:val="45"/>
  </w:num>
  <w:num w:numId="33" w16cid:durableId="1819300828">
    <w:abstractNumId w:val="21"/>
  </w:num>
  <w:num w:numId="34" w16cid:durableId="1771464637">
    <w:abstractNumId w:val="5"/>
  </w:num>
  <w:num w:numId="35" w16cid:durableId="1019938159">
    <w:abstractNumId w:val="23"/>
  </w:num>
  <w:num w:numId="36" w16cid:durableId="1966764427">
    <w:abstractNumId w:val="27"/>
  </w:num>
  <w:num w:numId="37" w16cid:durableId="1635140208">
    <w:abstractNumId w:val="3"/>
  </w:num>
  <w:num w:numId="38" w16cid:durableId="377167051">
    <w:abstractNumId w:val="46"/>
  </w:num>
  <w:num w:numId="39" w16cid:durableId="1823501146">
    <w:abstractNumId w:val="14"/>
  </w:num>
  <w:num w:numId="40" w16cid:durableId="832183385">
    <w:abstractNumId w:val="47"/>
  </w:num>
  <w:num w:numId="41" w16cid:durableId="1047339775">
    <w:abstractNumId w:val="29"/>
  </w:num>
  <w:num w:numId="42" w16cid:durableId="1666590006">
    <w:abstractNumId w:val="39"/>
  </w:num>
  <w:num w:numId="43" w16cid:durableId="965696002">
    <w:abstractNumId w:val="58"/>
  </w:num>
  <w:num w:numId="44" w16cid:durableId="1687437877">
    <w:abstractNumId w:val="25"/>
  </w:num>
  <w:num w:numId="45" w16cid:durableId="2143813867">
    <w:abstractNumId w:val="60"/>
  </w:num>
  <w:num w:numId="46" w16cid:durableId="1220096245">
    <w:abstractNumId w:val="57"/>
  </w:num>
  <w:num w:numId="47" w16cid:durableId="69423509">
    <w:abstractNumId w:val="62"/>
  </w:num>
  <w:num w:numId="48" w16cid:durableId="1553955220">
    <w:abstractNumId w:val="49"/>
  </w:num>
  <w:num w:numId="49" w16cid:durableId="1702592171">
    <w:abstractNumId w:val="35"/>
  </w:num>
  <w:num w:numId="50" w16cid:durableId="1595089539">
    <w:abstractNumId w:val="28"/>
  </w:num>
  <w:num w:numId="51" w16cid:durableId="1972595447">
    <w:abstractNumId w:val="51"/>
  </w:num>
  <w:num w:numId="52" w16cid:durableId="228923424">
    <w:abstractNumId w:val="30"/>
  </w:num>
  <w:num w:numId="53" w16cid:durableId="393047720">
    <w:abstractNumId w:val="54"/>
  </w:num>
  <w:num w:numId="54" w16cid:durableId="1888637000">
    <w:abstractNumId w:val="10"/>
  </w:num>
  <w:num w:numId="55" w16cid:durableId="1429741342">
    <w:abstractNumId w:val="2"/>
  </w:num>
  <w:num w:numId="56" w16cid:durableId="2127389221">
    <w:abstractNumId w:val="61"/>
  </w:num>
  <w:num w:numId="57" w16cid:durableId="565990989">
    <w:abstractNumId w:val="1"/>
  </w:num>
  <w:num w:numId="58" w16cid:durableId="64959831">
    <w:abstractNumId w:val="63"/>
  </w:num>
  <w:num w:numId="59" w16cid:durableId="21323496">
    <w:abstractNumId w:val="19"/>
  </w:num>
  <w:num w:numId="60" w16cid:durableId="292519296">
    <w:abstractNumId w:val="56"/>
  </w:num>
  <w:num w:numId="61" w16cid:durableId="1086805967">
    <w:abstractNumId w:val="13"/>
  </w:num>
  <w:num w:numId="62" w16cid:durableId="244462521">
    <w:abstractNumId w:val="6"/>
  </w:num>
  <w:num w:numId="63" w16cid:durableId="46269720">
    <w:abstractNumId w:val="17"/>
  </w:num>
  <w:num w:numId="64" w16cid:durableId="124487949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08"/>
  <w:drawingGridVerticalSpacing w:val="156"/>
  <w:displayHorizontalDrawingGridEvery w:val="0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F1CA0"/>
    <w:rsid w:val="0000251C"/>
    <w:rsid w:val="000034E5"/>
    <w:rsid w:val="00013FFE"/>
    <w:rsid w:val="00014A0D"/>
    <w:rsid w:val="00014F87"/>
    <w:rsid w:val="00017A5F"/>
    <w:rsid w:val="0002180C"/>
    <w:rsid w:val="00024417"/>
    <w:rsid w:val="000254F8"/>
    <w:rsid w:val="00037A7E"/>
    <w:rsid w:val="00042A50"/>
    <w:rsid w:val="000500F8"/>
    <w:rsid w:val="000508E8"/>
    <w:rsid w:val="00054690"/>
    <w:rsid w:val="00055CA5"/>
    <w:rsid w:val="00060E46"/>
    <w:rsid w:val="00061CA2"/>
    <w:rsid w:val="0006332D"/>
    <w:rsid w:val="00063C82"/>
    <w:rsid w:val="0006466B"/>
    <w:rsid w:val="00064AC7"/>
    <w:rsid w:val="0007591A"/>
    <w:rsid w:val="000806B5"/>
    <w:rsid w:val="000850C2"/>
    <w:rsid w:val="000914A1"/>
    <w:rsid w:val="00092304"/>
    <w:rsid w:val="0009422F"/>
    <w:rsid w:val="00094A73"/>
    <w:rsid w:val="000954B1"/>
    <w:rsid w:val="000A28B7"/>
    <w:rsid w:val="000A6D64"/>
    <w:rsid w:val="000B293E"/>
    <w:rsid w:val="000B63B0"/>
    <w:rsid w:val="000C5FEE"/>
    <w:rsid w:val="000C66A1"/>
    <w:rsid w:val="000C752B"/>
    <w:rsid w:val="000D4F08"/>
    <w:rsid w:val="000D5889"/>
    <w:rsid w:val="000D691F"/>
    <w:rsid w:val="000D6B2D"/>
    <w:rsid w:val="000E33BC"/>
    <w:rsid w:val="000E33D7"/>
    <w:rsid w:val="000F1106"/>
    <w:rsid w:val="000F5223"/>
    <w:rsid w:val="00101DC8"/>
    <w:rsid w:val="00102EF3"/>
    <w:rsid w:val="00105F2C"/>
    <w:rsid w:val="00106D63"/>
    <w:rsid w:val="00110974"/>
    <w:rsid w:val="00116826"/>
    <w:rsid w:val="001179BA"/>
    <w:rsid w:val="00121C71"/>
    <w:rsid w:val="001244B2"/>
    <w:rsid w:val="0012482B"/>
    <w:rsid w:val="0012554A"/>
    <w:rsid w:val="001262AD"/>
    <w:rsid w:val="001269C3"/>
    <w:rsid w:val="00127594"/>
    <w:rsid w:val="00127DDB"/>
    <w:rsid w:val="00130C7D"/>
    <w:rsid w:val="00130F13"/>
    <w:rsid w:val="00133371"/>
    <w:rsid w:val="00134810"/>
    <w:rsid w:val="00134D24"/>
    <w:rsid w:val="00141BF1"/>
    <w:rsid w:val="00145AC6"/>
    <w:rsid w:val="00154B77"/>
    <w:rsid w:val="0015734D"/>
    <w:rsid w:val="00165C20"/>
    <w:rsid w:val="00166AA9"/>
    <w:rsid w:val="00170320"/>
    <w:rsid w:val="00170B03"/>
    <w:rsid w:val="00170CA6"/>
    <w:rsid w:val="00170DF1"/>
    <w:rsid w:val="00171DBA"/>
    <w:rsid w:val="00172C4C"/>
    <w:rsid w:val="00176916"/>
    <w:rsid w:val="00176BED"/>
    <w:rsid w:val="00177A75"/>
    <w:rsid w:val="00181677"/>
    <w:rsid w:val="0018299B"/>
    <w:rsid w:val="001A001F"/>
    <w:rsid w:val="001A549E"/>
    <w:rsid w:val="001A7B35"/>
    <w:rsid w:val="001B47AD"/>
    <w:rsid w:val="001B69D6"/>
    <w:rsid w:val="001B6E85"/>
    <w:rsid w:val="001D02F0"/>
    <w:rsid w:val="001D2A41"/>
    <w:rsid w:val="001D7E7C"/>
    <w:rsid w:val="001E6E0C"/>
    <w:rsid w:val="001F4928"/>
    <w:rsid w:val="001F78C8"/>
    <w:rsid w:val="002017BB"/>
    <w:rsid w:val="002036F9"/>
    <w:rsid w:val="00204336"/>
    <w:rsid w:val="0021201A"/>
    <w:rsid w:val="00220238"/>
    <w:rsid w:val="0022286E"/>
    <w:rsid w:val="00223A2A"/>
    <w:rsid w:val="0023626A"/>
    <w:rsid w:val="00236A10"/>
    <w:rsid w:val="002410F1"/>
    <w:rsid w:val="00253400"/>
    <w:rsid w:val="00270BA3"/>
    <w:rsid w:val="002711C5"/>
    <w:rsid w:val="002713DE"/>
    <w:rsid w:val="002734EB"/>
    <w:rsid w:val="00273E05"/>
    <w:rsid w:val="00274D80"/>
    <w:rsid w:val="00276EE7"/>
    <w:rsid w:val="00282B68"/>
    <w:rsid w:val="0028694E"/>
    <w:rsid w:val="002962FF"/>
    <w:rsid w:val="002978C9"/>
    <w:rsid w:val="002A668F"/>
    <w:rsid w:val="002B06BE"/>
    <w:rsid w:val="002B6BDA"/>
    <w:rsid w:val="002B7F4A"/>
    <w:rsid w:val="002C1E83"/>
    <w:rsid w:val="002C2AF8"/>
    <w:rsid w:val="002D0A83"/>
    <w:rsid w:val="002D10C6"/>
    <w:rsid w:val="002D3268"/>
    <w:rsid w:val="002E4E49"/>
    <w:rsid w:val="002F29C2"/>
    <w:rsid w:val="002F4B7D"/>
    <w:rsid w:val="002F536B"/>
    <w:rsid w:val="003016AF"/>
    <w:rsid w:val="003020F4"/>
    <w:rsid w:val="00302C70"/>
    <w:rsid w:val="00305246"/>
    <w:rsid w:val="003057CA"/>
    <w:rsid w:val="00312210"/>
    <w:rsid w:val="00315A86"/>
    <w:rsid w:val="00320CCC"/>
    <w:rsid w:val="00321241"/>
    <w:rsid w:val="00330CA9"/>
    <w:rsid w:val="0033196E"/>
    <w:rsid w:val="003352D6"/>
    <w:rsid w:val="003378C2"/>
    <w:rsid w:val="00351374"/>
    <w:rsid w:val="003519F2"/>
    <w:rsid w:val="0036061B"/>
    <w:rsid w:val="00362633"/>
    <w:rsid w:val="00375496"/>
    <w:rsid w:val="00375A47"/>
    <w:rsid w:val="00375B94"/>
    <w:rsid w:val="00376AB3"/>
    <w:rsid w:val="003830A9"/>
    <w:rsid w:val="00383AC2"/>
    <w:rsid w:val="00384449"/>
    <w:rsid w:val="00390A17"/>
    <w:rsid w:val="00393A0B"/>
    <w:rsid w:val="003A0095"/>
    <w:rsid w:val="003A21A9"/>
    <w:rsid w:val="003A3329"/>
    <w:rsid w:val="003B298D"/>
    <w:rsid w:val="003B33A2"/>
    <w:rsid w:val="003B3E67"/>
    <w:rsid w:val="003C257D"/>
    <w:rsid w:val="003C2DA7"/>
    <w:rsid w:val="003E34DD"/>
    <w:rsid w:val="003E5E94"/>
    <w:rsid w:val="003F0B03"/>
    <w:rsid w:val="003F29EC"/>
    <w:rsid w:val="003F65EE"/>
    <w:rsid w:val="00400199"/>
    <w:rsid w:val="00401996"/>
    <w:rsid w:val="00401B82"/>
    <w:rsid w:val="004021F5"/>
    <w:rsid w:val="004026AE"/>
    <w:rsid w:val="00403059"/>
    <w:rsid w:val="004031A2"/>
    <w:rsid w:val="00411169"/>
    <w:rsid w:val="004129C5"/>
    <w:rsid w:val="00415B40"/>
    <w:rsid w:val="00417517"/>
    <w:rsid w:val="00420D98"/>
    <w:rsid w:val="004230A8"/>
    <w:rsid w:val="00426BAC"/>
    <w:rsid w:val="00427C72"/>
    <w:rsid w:val="00430452"/>
    <w:rsid w:val="0043215A"/>
    <w:rsid w:val="00433EFF"/>
    <w:rsid w:val="00441CA6"/>
    <w:rsid w:val="004427DF"/>
    <w:rsid w:val="00445DF6"/>
    <w:rsid w:val="004472D9"/>
    <w:rsid w:val="00451C58"/>
    <w:rsid w:val="00453381"/>
    <w:rsid w:val="00460E04"/>
    <w:rsid w:val="00463D83"/>
    <w:rsid w:val="0047553F"/>
    <w:rsid w:val="0048149B"/>
    <w:rsid w:val="00482D5E"/>
    <w:rsid w:val="0048570A"/>
    <w:rsid w:val="00485B8A"/>
    <w:rsid w:val="004918DE"/>
    <w:rsid w:val="00492D58"/>
    <w:rsid w:val="004936EB"/>
    <w:rsid w:val="004A0FF2"/>
    <w:rsid w:val="004A5D1A"/>
    <w:rsid w:val="004A7370"/>
    <w:rsid w:val="004A76A6"/>
    <w:rsid w:val="004B4A05"/>
    <w:rsid w:val="004B72A6"/>
    <w:rsid w:val="004C00EE"/>
    <w:rsid w:val="004C0401"/>
    <w:rsid w:val="004C218A"/>
    <w:rsid w:val="004C3E7B"/>
    <w:rsid w:val="004C5417"/>
    <w:rsid w:val="004C58D6"/>
    <w:rsid w:val="004C6F1C"/>
    <w:rsid w:val="004D0223"/>
    <w:rsid w:val="004D3E19"/>
    <w:rsid w:val="004D5260"/>
    <w:rsid w:val="004D649B"/>
    <w:rsid w:val="004D6E6B"/>
    <w:rsid w:val="004F10EB"/>
    <w:rsid w:val="004F135E"/>
    <w:rsid w:val="004F5680"/>
    <w:rsid w:val="00500FCE"/>
    <w:rsid w:val="00503EF9"/>
    <w:rsid w:val="00507B89"/>
    <w:rsid w:val="00507F6A"/>
    <w:rsid w:val="005100ED"/>
    <w:rsid w:val="0051110E"/>
    <w:rsid w:val="00513B06"/>
    <w:rsid w:val="00514816"/>
    <w:rsid w:val="00515BED"/>
    <w:rsid w:val="005203EA"/>
    <w:rsid w:val="00522A20"/>
    <w:rsid w:val="005236A9"/>
    <w:rsid w:val="00527A37"/>
    <w:rsid w:val="0053093C"/>
    <w:rsid w:val="00531C5E"/>
    <w:rsid w:val="0053442E"/>
    <w:rsid w:val="0054017D"/>
    <w:rsid w:val="005536B4"/>
    <w:rsid w:val="00560012"/>
    <w:rsid w:val="0056206E"/>
    <w:rsid w:val="005667F9"/>
    <w:rsid w:val="005720B4"/>
    <w:rsid w:val="00573382"/>
    <w:rsid w:val="00574CF3"/>
    <w:rsid w:val="00575404"/>
    <w:rsid w:val="00582D78"/>
    <w:rsid w:val="0058406C"/>
    <w:rsid w:val="00586636"/>
    <w:rsid w:val="00586B79"/>
    <w:rsid w:val="00590D55"/>
    <w:rsid w:val="0059352A"/>
    <w:rsid w:val="00596E64"/>
    <w:rsid w:val="005A52FD"/>
    <w:rsid w:val="005A6472"/>
    <w:rsid w:val="005A7F89"/>
    <w:rsid w:val="005C10A3"/>
    <w:rsid w:val="005C43DE"/>
    <w:rsid w:val="005C6319"/>
    <w:rsid w:val="005D0574"/>
    <w:rsid w:val="005D3213"/>
    <w:rsid w:val="005D385F"/>
    <w:rsid w:val="005D3AA1"/>
    <w:rsid w:val="005F0F3C"/>
    <w:rsid w:val="0060035C"/>
    <w:rsid w:val="00610609"/>
    <w:rsid w:val="00610AA6"/>
    <w:rsid w:val="00615546"/>
    <w:rsid w:val="0062481A"/>
    <w:rsid w:val="006267E9"/>
    <w:rsid w:val="00634348"/>
    <w:rsid w:val="006355FD"/>
    <w:rsid w:val="00636C30"/>
    <w:rsid w:val="0064044C"/>
    <w:rsid w:val="00641CF4"/>
    <w:rsid w:val="00642F44"/>
    <w:rsid w:val="0064572A"/>
    <w:rsid w:val="006461D1"/>
    <w:rsid w:val="00646A1C"/>
    <w:rsid w:val="00655A32"/>
    <w:rsid w:val="00663684"/>
    <w:rsid w:val="00665E58"/>
    <w:rsid w:val="00666886"/>
    <w:rsid w:val="00671F9E"/>
    <w:rsid w:val="0067301A"/>
    <w:rsid w:val="00674CC3"/>
    <w:rsid w:val="006859E6"/>
    <w:rsid w:val="00685D9A"/>
    <w:rsid w:val="00686328"/>
    <w:rsid w:val="00686762"/>
    <w:rsid w:val="006879E0"/>
    <w:rsid w:val="00692DC4"/>
    <w:rsid w:val="00696B2D"/>
    <w:rsid w:val="006A18EB"/>
    <w:rsid w:val="006A3A26"/>
    <w:rsid w:val="006A5BED"/>
    <w:rsid w:val="006A73DC"/>
    <w:rsid w:val="006B2368"/>
    <w:rsid w:val="006B305B"/>
    <w:rsid w:val="006C04A4"/>
    <w:rsid w:val="006C0F75"/>
    <w:rsid w:val="006C2552"/>
    <w:rsid w:val="006C2F02"/>
    <w:rsid w:val="006D086F"/>
    <w:rsid w:val="006D3B2B"/>
    <w:rsid w:val="006D4AD3"/>
    <w:rsid w:val="006D4B81"/>
    <w:rsid w:val="006E1DDE"/>
    <w:rsid w:val="006E4AB9"/>
    <w:rsid w:val="006E5771"/>
    <w:rsid w:val="006E7791"/>
    <w:rsid w:val="006F01BC"/>
    <w:rsid w:val="006F5C82"/>
    <w:rsid w:val="00703019"/>
    <w:rsid w:val="00711BF8"/>
    <w:rsid w:val="007264A0"/>
    <w:rsid w:val="00727F3B"/>
    <w:rsid w:val="00732440"/>
    <w:rsid w:val="00735E37"/>
    <w:rsid w:val="00735F65"/>
    <w:rsid w:val="00736C8B"/>
    <w:rsid w:val="0073729F"/>
    <w:rsid w:val="00743F61"/>
    <w:rsid w:val="007449A7"/>
    <w:rsid w:val="00745D89"/>
    <w:rsid w:val="00747726"/>
    <w:rsid w:val="00750CA2"/>
    <w:rsid w:val="00752801"/>
    <w:rsid w:val="00753D96"/>
    <w:rsid w:val="007545D3"/>
    <w:rsid w:val="00754FB1"/>
    <w:rsid w:val="007558CB"/>
    <w:rsid w:val="00757980"/>
    <w:rsid w:val="0076123E"/>
    <w:rsid w:val="00761EAB"/>
    <w:rsid w:val="0076253A"/>
    <w:rsid w:val="007630B3"/>
    <w:rsid w:val="007649AE"/>
    <w:rsid w:val="00766FC6"/>
    <w:rsid w:val="00767A39"/>
    <w:rsid w:val="0077486F"/>
    <w:rsid w:val="00776164"/>
    <w:rsid w:val="00781B2C"/>
    <w:rsid w:val="0078351E"/>
    <w:rsid w:val="00783891"/>
    <w:rsid w:val="00785A55"/>
    <w:rsid w:val="00786484"/>
    <w:rsid w:val="007876C2"/>
    <w:rsid w:val="00792211"/>
    <w:rsid w:val="007950CB"/>
    <w:rsid w:val="007A5BD8"/>
    <w:rsid w:val="007B02E9"/>
    <w:rsid w:val="007B2796"/>
    <w:rsid w:val="007B40E9"/>
    <w:rsid w:val="007C0404"/>
    <w:rsid w:val="007C102E"/>
    <w:rsid w:val="007D0CAA"/>
    <w:rsid w:val="007E3AE9"/>
    <w:rsid w:val="007E4B22"/>
    <w:rsid w:val="007E5299"/>
    <w:rsid w:val="007F0470"/>
    <w:rsid w:val="007F1056"/>
    <w:rsid w:val="007F2EC7"/>
    <w:rsid w:val="007F53CD"/>
    <w:rsid w:val="007F6CFF"/>
    <w:rsid w:val="00810933"/>
    <w:rsid w:val="00812C14"/>
    <w:rsid w:val="00813843"/>
    <w:rsid w:val="0081766F"/>
    <w:rsid w:val="008218D9"/>
    <w:rsid w:val="00823010"/>
    <w:rsid w:val="00833E23"/>
    <w:rsid w:val="0083499B"/>
    <w:rsid w:val="008354E8"/>
    <w:rsid w:val="008359B9"/>
    <w:rsid w:val="0084668D"/>
    <w:rsid w:val="00850400"/>
    <w:rsid w:val="0085232D"/>
    <w:rsid w:val="00853A44"/>
    <w:rsid w:val="00853B8F"/>
    <w:rsid w:val="00860B2B"/>
    <w:rsid w:val="00863DD9"/>
    <w:rsid w:val="0087004D"/>
    <w:rsid w:val="00874E19"/>
    <w:rsid w:val="0087531C"/>
    <w:rsid w:val="00881D40"/>
    <w:rsid w:val="008949AD"/>
    <w:rsid w:val="0089788D"/>
    <w:rsid w:val="008A252F"/>
    <w:rsid w:val="008A2C47"/>
    <w:rsid w:val="008A5726"/>
    <w:rsid w:val="008A62EE"/>
    <w:rsid w:val="008B4D17"/>
    <w:rsid w:val="008B5B53"/>
    <w:rsid w:val="008C15A8"/>
    <w:rsid w:val="008C5A6D"/>
    <w:rsid w:val="008C622A"/>
    <w:rsid w:val="008D3346"/>
    <w:rsid w:val="008D60A9"/>
    <w:rsid w:val="008E105D"/>
    <w:rsid w:val="008E33EC"/>
    <w:rsid w:val="008E5224"/>
    <w:rsid w:val="008E708F"/>
    <w:rsid w:val="008F12C4"/>
    <w:rsid w:val="008F192E"/>
    <w:rsid w:val="008F28C7"/>
    <w:rsid w:val="008F38BA"/>
    <w:rsid w:val="008F5205"/>
    <w:rsid w:val="00900F49"/>
    <w:rsid w:val="00901CC7"/>
    <w:rsid w:val="00910964"/>
    <w:rsid w:val="00917216"/>
    <w:rsid w:val="009226F5"/>
    <w:rsid w:val="0093033C"/>
    <w:rsid w:val="009406AE"/>
    <w:rsid w:val="00943CAD"/>
    <w:rsid w:val="00947B6F"/>
    <w:rsid w:val="00950B06"/>
    <w:rsid w:val="00952F1A"/>
    <w:rsid w:val="00953893"/>
    <w:rsid w:val="00957DCC"/>
    <w:rsid w:val="00957F3F"/>
    <w:rsid w:val="009662FD"/>
    <w:rsid w:val="00966581"/>
    <w:rsid w:val="00966FF6"/>
    <w:rsid w:val="009716C6"/>
    <w:rsid w:val="0097313E"/>
    <w:rsid w:val="009811E3"/>
    <w:rsid w:val="00981308"/>
    <w:rsid w:val="00982010"/>
    <w:rsid w:val="00984737"/>
    <w:rsid w:val="00986806"/>
    <w:rsid w:val="00990ADB"/>
    <w:rsid w:val="00992C8D"/>
    <w:rsid w:val="0099574D"/>
    <w:rsid w:val="00996AC0"/>
    <w:rsid w:val="009A0329"/>
    <w:rsid w:val="009A4204"/>
    <w:rsid w:val="009A433D"/>
    <w:rsid w:val="009A4FE5"/>
    <w:rsid w:val="009B212D"/>
    <w:rsid w:val="009B34E6"/>
    <w:rsid w:val="009B5D06"/>
    <w:rsid w:val="009C163B"/>
    <w:rsid w:val="009C73A2"/>
    <w:rsid w:val="009C75F1"/>
    <w:rsid w:val="009D0739"/>
    <w:rsid w:val="009D434B"/>
    <w:rsid w:val="009D5791"/>
    <w:rsid w:val="009E2418"/>
    <w:rsid w:val="009E2BF1"/>
    <w:rsid w:val="009E3D44"/>
    <w:rsid w:val="009E4BD0"/>
    <w:rsid w:val="009E66D6"/>
    <w:rsid w:val="009E6AE3"/>
    <w:rsid w:val="00A01DFC"/>
    <w:rsid w:val="00A029CB"/>
    <w:rsid w:val="00A14152"/>
    <w:rsid w:val="00A20254"/>
    <w:rsid w:val="00A21826"/>
    <w:rsid w:val="00A232D4"/>
    <w:rsid w:val="00A23360"/>
    <w:rsid w:val="00A24B02"/>
    <w:rsid w:val="00A2662A"/>
    <w:rsid w:val="00A34CF9"/>
    <w:rsid w:val="00A37390"/>
    <w:rsid w:val="00A404EF"/>
    <w:rsid w:val="00A43EA8"/>
    <w:rsid w:val="00A45A2B"/>
    <w:rsid w:val="00A463FA"/>
    <w:rsid w:val="00A5124D"/>
    <w:rsid w:val="00A55A31"/>
    <w:rsid w:val="00A577AC"/>
    <w:rsid w:val="00A616BA"/>
    <w:rsid w:val="00A61D44"/>
    <w:rsid w:val="00A738EF"/>
    <w:rsid w:val="00A73F21"/>
    <w:rsid w:val="00A76E2E"/>
    <w:rsid w:val="00A77CDA"/>
    <w:rsid w:val="00A864FD"/>
    <w:rsid w:val="00A972E2"/>
    <w:rsid w:val="00AA3B15"/>
    <w:rsid w:val="00AA6815"/>
    <w:rsid w:val="00AA79E7"/>
    <w:rsid w:val="00AB2669"/>
    <w:rsid w:val="00AB3905"/>
    <w:rsid w:val="00AB54A1"/>
    <w:rsid w:val="00AB62B3"/>
    <w:rsid w:val="00AC415B"/>
    <w:rsid w:val="00AC4283"/>
    <w:rsid w:val="00AC5E01"/>
    <w:rsid w:val="00AD5802"/>
    <w:rsid w:val="00AD6464"/>
    <w:rsid w:val="00AE493A"/>
    <w:rsid w:val="00AE5EB2"/>
    <w:rsid w:val="00AE5FC9"/>
    <w:rsid w:val="00AE6A51"/>
    <w:rsid w:val="00AE7F5C"/>
    <w:rsid w:val="00AF0E8D"/>
    <w:rsid w:val="00AF2B89"/>
    <w:rsid w:val="00AF7AEF"/>
    <w:rsid w:val="00B00718"/>
    <w:rsid w:val="00B0241E"/>
    <w:rsid w:val="00B0530C"/>
    <w:rsid w:val="00B0607F"/>
    <w:rsid w:val="00B0783C"/>
    <w:rsid w:val="00B10410"/>
    <w:rsid w:val="00B1637D"/>
    <w:rsid w:val="00B16A21"/>
    <w:rsid w:val="00B17774"/>
    <w:rsid w:val="00B33F62"/>
    <w:rsid w:val="00B42F50"/>
    <w:rsid w:val="00B46776"/>
    <w:rsid w:val="00B53E78"/>
    <w:rsid w:val="00B714B7"/>
    <w:rsid w:val="00B7301A"/>
    <w:rsid w:val="00B7308E"/>
    <w:rsid w:val="00B75FAE"/>
    <w:rsid w:val="00B7633B"/>
    <w:rsid w:val="00B76A0E"/>
    <w:rsid w:val="00B76ED7"/>
    <w:rsid w:val="00B77A20"/>
    <w:rsid w:val="00B82240"/>
    <w:rsid w:val="00B825B4"/>
    <w:rsid w:val="00B922CE"/>
    <w:rsid w:val="00B933CD"/>
    <w:rsid w:val="00B94ECB"/>
    <w:rsid w:val="00BA0585"/>
    <w:rsid w:val="00BA3C28"/>
    <w:rsid w:val="00BA43DE"/>
    <w:rsid w:val="00BA50D6"/>
    <w:rsid w:val="00BA52FB"/>
    <w:rsid w:val="00BA5981"/>
    <w:rsid w:val="00BA7A8C"/>
    <w:rsid w:val="00BB00EC"/>
    <w:rsid w:val="00BB25D7"/>
    <w:rsid w:val="00BB2A07"/>
    <w:rsid w:val="00BB3D00"/>
    <w:rsid w:val="00BB4C0D"/>
    <w:rsid w:val="00BB550A"/>
    <w:rsid w:val="00BB619B"/>
    <w:rsid w:val="00BB7E42"/>
    <w:rsid w:val="00BC0776"/>
    <w:rsid w:val="00BC3BB8"/>
    <w:rsid w:val="00BC5441"/>
    <w:rsid w:val="00BC6E9F"/>
    <w:rsid w:val="00BD06FC"/>
    <w:rsid w:val="00BD0BC4"/>
    <w:rsid w:val="00BD2758"/>
    <w:rsid w:val="00BD5D26"/>
    <w:rsid w:val="00BD64B1"/>
    <w:rsid w:val="00BE00F9"/>
    <w:rsid w:val="00BE32D6"/>
    <w:rsid w:val="00BE466D"/>
    <w:rsid w:val="00BE4A33"/>
    <w:rsid w:val="00BE6B7C"/>
    <w:rsid w:val="00BF0CFC"/>
    <w:rsid w:val="00BF11F0"/>
    <w:rsid w:val="00BF1CA0"/>
    <w:rsid w:val="00C016E9"/>
    <w:rsid w:val="00C02596"/>
    <w:rsid w:val="00C03BC3"/>
    <w:rsid w:val="00C079FC"/>
    <w:rsid w:val="00C10046"/>
    <w:rsid w:val="00C107DE"/>
    <w:rsid w:val="00C10ECC"/>
    <w:rsid w:val="00C1753E"/>
    <w:rsid w:val="00C1782A"/>
    <w:rsid w:val="00C322F9"/>
    <w:rsid w:val="00C35FB1"/>
    <w:rsid w:val="00C40797"/>
    <w:rsid w:val="00C41893"/>
    <w:rsid w:val="00C45B30"/>
    <w:rsid w:val="00C47A2D"/>
    <w:rsid w:val="00C64106"/>
    <w:rsid w:val="00C77BD3"/>
    <w:rsid w:val="00C77C71"/>
    <w:rsid w:val="00C77ED6"/>
    <w:rsid w:val="00C8287D"/>
    <w:rsid w:val="00CA217E"/>
    <w:rsid w:val="00CA28A6"/>
    <w:rsid w:val="00CA3080"/>
    <w:rsid w:val="00CA7061"/>
    <w:rsid w:val="00CB1466"/>
    <w:rsid w:val="00CB59B8"/>
    <w:rsid w:val="00CB5CC9"/>
    <w:rsid w:val="00CB7733"/>
    <w:rsid w:val="00CC0C44"/>
    <w:rsid w:val="00CC202D"/>
    <w:rsid w:val="00CC2738"/>
    <w:rsid w:val="00CC2AEF"/>
    <w:rsid w:val="00CC5604"/>
    <w:rsid w:val="00CC67F0"/>
    <w:rsid w:val="00CC7941"/>
    <w:rsid w:val="00CC7ABA"/>
    <w:rsid w:val="00CD1BF3"/>
    <w:rsid w:val="00CD1FAC"/>
    <w:rsid w:val="00CD3CE9"/>
    <w:rsid w:val="00CD592D"/>
    <w:rsid w:val="00CD7D25"/>
    <w:rsid w:val="00CE4D33"/>
    <w:rsid w:val="00CE60DB"/>
    <w:rsid w:val="00CF0119"/>
    <w:rsid w:val="00CF13C1"/>
    <w:rsid w:val="00CF3F3E"/>
    <w:rsid w:val="00CF4C27"/>
    <w:rsid w:val="00D00637"/>
    <w:rsid w:val="00D03FEC"/>
    <w:rsid w:val="00D0421B"/>
    <w:rsid w:val="00D056B5"/>
    <w:rsid w:val="00D1089A"/>
    <w:rsid w:val="00D148E8"/>
    <w:rsid w:val="00D14DEC"/>
    <w:rsid w:val="00D30B2E"/>
    <w:rsid w:val="00D42D4D"/>
    <w:rsid w:val="00D43403"/>
    <w:rsid w:val="00D46020"/>
    <w:rsid w:val="00D478D3"/>
    <w:rsid w:val="00D52F55"/>
    <w:rsid w:val="00D55A44"/>
    <w:rsid w:val="00D62701"/>
    <w:rsid w:val="00D63C21"/>
    <w:rsid w:val="00D65E59"/>
    <w:rsid w:val="00D711FD"/>
    <w:rsid w:val="00D72B20"/>
    <w:rsid w:val="00D72D0B"/>
    <w:rsid w:val="00D73ABE"/>
    <w:rsid w:val="00D77C4B"/>
    <w:rsid w:val="00D810F8"/>
    <w:rsid w:val="00D82FCD"/>
    <w:rsid w:val="00D84CCF"/>
    <w:rsid w:val="00D8546C"/>
    <w:rsid w:val="00D86CF4"/>
    <w:rsid w:val="00D8794C"/>
    <w:rsid w:val="00D87C53"/>
    <w:rsid w:val="00D91377"/>
    <w:rsid w:val="00D94D63"/>
    <w:rsid w:val="00DA017E"/>
    <w:rsid w:val="00DA240C"/>
    <w:rsid w:val="00DA5CF2"/>
    <w:rsid w:val="00DA7420"/>
    <w:rsid w:val="00DB345D"/>
    <w:rsid w:val="00DC11DC"/>
    <w:rsid w:val="00DC43A9"/>
    <w:rsid w:val="00DC56D6"/>
    <w:rsid w:val="00DD45F2"/>
    <w:rsid w:val="00DD7778"/>
    <w:rsid w:val="00DE291D"/>
    <w:rsid w:val="00DF024A"/>
    <w:rsid w:val="00DF083C"/>
    <w:rsid w:val="00DF30ED"/>
    <w:rsid w:val="00DF3653"/>
    <w:rsid w:val="00DF42F8"/>
    <w:rsid w:val="00DF458E"/>
    <w:rsid w:val="00DF693E"/>
    <w:rsid w:val="00DF6F9B"/>
    <w:rsid w:val="00DF7AE7"/>
    <w:rsid w:val="00E00B99"/>
    <w:rsid w:val="00E016B9"/>
    <w:rsid w:val="00E0280A"/>
    <w:rsid w:val="00E05E27"/>
    <w:rsid w:val="00E13C26"/>
    <w:rsid w:val="00E14685"/>
    <w:rsid w:val="00E14F57"/>
    <w:rsid w:val="00E1629F"/>
    <w:rsid w:val="00E205F2"/>
    <w:rsid w:val="00E31CB1"/>
    <w:rsid w:val="00E3595A"/>
    <w:rsid w:val="00E43077"/>
    <w:rsid w:val="00E4387C"/>
    <w:rsid w:val="00E47F22"/>
    <w:rsid w:val="00E5057F"/>
    <w:rsid w:val="00E5189B"/>
    <w:rsid w:val="00E54E1A"/>
    <w:rsid w:val="00E55994"/>
    <w:rsid w:val="00E57F3C"/>
    <w:rsid w:val="00E60688"/>
    <w:rsid w:val="00E6512E"/>
    <w:rsid w:val="00E867BC"/>
    <w:rsid w:val="00E907EF"/>
    <w:rsid w:val="00E9258D"/>
    <w:rsid w:val="00E92F89"/>
    <w:rsid w:val="00E93155"/>
    <w:rsid w:val="00E96DBA"/>
    <w:rsid w:val="00E970B9"/>
    <w:rsid w:val="00EA2D09"/>
    <w:rsid w:val="00EA4CE2"/>
    <w:rsid w:val="00EB6559"/>
    <w:rsid w:val="00EC036A"/>
    <w:rsid w:val="00EC3224"/>
    <w:rsid w:val="00EC4FF8"/>
    <w:rsid w:val="00ED23C1"/>
    <w:rsid w:val="00ED3101"/>
    <w:rsid w:val="00ED51D8"/>
    <w:rsid w:val="00ED53AC"/>
    <w:rsid w:val="00ED5F21"/>
    <w:rsid w:val="00ED6C10"/>
    <w:rsid w:val="00EE13D7"/>
    <w:rsid w:val="00EF31C3"/>
    <w:rsid w:val="00F07DD3"/>
    <w:rsid w:val="00F14B6D"/>
    <w:rsid w:val="00F20290"/>
    <w:rsid w:val="00F20E4C"/>
    <w:rsid w:val="00F26A67"/>
    <w:rsid w:val="00F27C64"/>
    <w:rsid w:val="00F300A9"/>
    <w:rsid w:val="00F31462"/>
    <w:rsid w:val="00F31C26"/>
    <w:rsid w:val="00F34281"/>
    <w:rsid w:val="00F352B0"/>
    <w:rsid w:val="00F36324"/>
    <w:rsid w:val="00F36E98"/>
    <w:rsid w:val="00F36FC2"/>
    <w:rsid w:val="00F42320"/>
    <w:rsid w:val="00F4563B"/>
    <w:rsid w:val="00F517D5"/>
    <w:rsid w:val="00F51F20"/>
    <w:rsid w:val="00F54C61"/>
    <w:rsid w:val="00F603EC"/>
    <w:rsid w:val="00F60D9D"/>
    <w:rsid w:val="00F60F8E"/>
    <w:rsid w:val="00F621BC"/>
    <w:rsid w:val="00F6276C"/>
    <w:rsid w:val="00F64080"/>
    <w:rsid w:val="00F64D89"/>
    <w:rsid w:val="00F67D91"/>
    <w:rsid w:val="00F72254"/>
    <w:rsid w:val="00F755F7"/>
    <w:rsid w:val="00F75A61"/>
    <w:rsid w:val="00F75BDE"/>
    <w:rsid w:val="00F77480"/>
    <w:rsid w:val="00F80F50"/>
    <w:rsid w:val="00F9153B"/>
    <w:rsid w:val="00F91CD1"/>
    <w:rsid w:val="00F92854"/>
    <w:rsid w:val="00FA2865"/>
    <w:rsid w:val="00FA2AE6"/>
    <w:rsid w:val="00FB4858"/>
    <w:rsid w:val="00FC0820"/>
    <w:rsid w:val="00FC1213"/>
    <w:rsid w:val="00FD1AFD"/>
    <w:rsid w:val="00FD22E6"/>
    <w:rsid w:val="00FD45C3"/>
    <w:rsid w:val="00FE0666"/>
    <w:rsid w:val="00FF12AC"/>
    <w:rsid w:val="00FF44C6"/>
    <w:rsid w:val="00FF5DAA"/>
    <w:rsid w:val="00FF7582"/>
    <w:rsid w:val="0EAA0AF0"/>
    <w:rsid w:val="311A6B49"/>
    <w:rsid w:val="33FA390C"/>
    <w:rsid w:val="45D03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71BB394"/>
  <w15:docId w15:val="{C1AFFBE3-2A93-4AD6-8D86-BCA20D88B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FB4858"/>
    <w:rPr>
      <w:lang w:val="en-US" w:eastAsia="zh-CN"/>
    </w:rPr>
  </w:style>
  <w:style w:type="paragraph" w:styleId="1">
    <w:name w:val="heading 1"/>
    <w:basedOn w:val="a"/>
    <w:next w:val="a"/>
    <w:link w:val="10"/>
    <w:uiPriority w:val="9"/>
    <w:qFormat/>
    <w:rsid w:val="00A864FD"/>
    <w:pPr>
      <w:keepNext/>
      <w:keepLines/>
      <w:spacing w:after="560" w:line="360" w:lineRule="auto"/>
      <w:ind w:left="709"/>
      <w:outlineLvl w:val="0"/>
    </w:pPr>
    <w:rPr>
      <w:rFonts w:ascii="Times New Roman" w:eastAsia="SimSun" w:hAnsi="Times New Roman" w:cs="Times New Roman"/>
      <w:b/>
      <w:bCs/>
      <w:caps/>
      <w:sz w:val="36"/>
      <w:szCs w:val="28"/>
      <w:lang w:val="ru-RU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6A21F5"/>
    <w:pPr>
      <w:keepNext/>
      <w:keepLines/>
      <w:spacing w:before="840" w:after="560" w:line="360" w:lineRule="auto"/>
      <w:ind w:left="709"/>
      <w:outlineLvl w:val="1"/>
    </w:pPr>
    <w:rPr>
      <w:rFonts w:ascii="Times New Roman" w:eastAsia="SimSun" w:hAnsi="Times New Roman" w:cs="Times New Roman"/>
      <w:b/>
      <w:bCs/>
      <w:sz w:val="32"/>
      <w:szCs w:val="26"/>
      <w:lang w:val="ru-RU" w:eastAsia="en-US"/>
    </w:rPr>
  </w:style>
  <w:style w:type="paragraph" w:styleId="3">
    <w:name w:val="heading 3"/>
    <w:basedOn w:val="a"/>
    <w:next w:val="a"/>
    <w:link w:val="30"/>
    <w:uiPriority w:val="9"/>
    <w:unhideWhenUsed/>
    <w:qFormat/>
    <w:rsid w:val="006859E6"/>
    <w:pPr>
      <w:keepNext/>
      <w:keepLines/>
      <w:spacing w:before="850" w:after="567" w:line="360" w:lineRule="auto"/>
      <w:ind w:left="709"/>
      <w:outlineLvl w:val="2"/>
    </w:pPr>
    <w:rPr>
      <w:rFonts w:ascii="Times New Roman" w:eastAsia="SimSun" w:hAnsi="Times New Roman" w:cs="Times New Roman"/>
      <w:b/>
      <w:bCs/>
      <w:sz w:val="28"/>
      <w:szCs w:val="22"/>
      <w:lang w:val="ru-RU" w:eastAsia="en-US"/>
    </w:rPr>
  </w:style>
  <w:style w:type="paragraph" w:styleId="5">
    <w:name w:val="heading 5"/>
    <w:basedOn w:val="a"/>
    <w:next w:val="a"/>
    <w:link w:val="50"/>
    <w:semiHidden/>
    <w:unhideWhenUsed/>
    <w:qFormat/>
    <w:rsid w:val="00176BE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qFormat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qFormat/>
    <w:pPr>
      <w:tabs>
        <w:tab w:val="center" w:pos="4153"/>
        <w:tab w:val="right" w:pos="8306"/>
      </w:tabs>
    </w:pPr>
  </w:style>
  <w:style w:type="table" w:styleId="a6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ranslation-chunk">
    <w:name w:val="translation-chunk"/>
    <w:basedOn w:val="a0"/>
    <w:qFormat/>
  </w:style>
  <w:style w:type="paragraph" w:styleId="a7">
    <w:name w:val="Balloon Text"/>
    <w:basedOn w:val="a"/>
    <w:link w:val="a8"/>
    <w:rsid w:val="00C1753E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rsid w:val="00C1753E"/>
    <w:rPr>
      <w:rFonts w:ascii="Tahoma" w:hAnsi="Tahoma" w:cs="Tahoma"/>
      <w:sz w:val="16"/>
      <w:szCs w:val="16"/>
      <w:lang w:val="en-US" w:eastAsia="zh-CN"/>
    </w:rPr>
  </w:style>
  <w:style w:type="character" w:styleId="a9">
    <w:name w:val="page number"/>
    <w:basedOn w:val="a0"/>
    <w:uiPriority w:val="99"/>
    <w:semiHidden/>
    <w:unhideWhenUsed/>
    <w:qFormat/>
    <w:rsid w:val="00735F65"/>
  </w:style>
  <w:style w:type="table" w:customStyle="1" w:styleId="11">
    <w:name w:val="Сетка таблицы светлая11"/>
    <w:basedOn w:val="a1"/>
    <w:uiPriority w:val="40"/>
    <w:qFormat/>
    <w:rPr>
      <w:rFonts w:ascii="Times New Roman" w:eastAsia="SimSun" w:hAnsi="Times New Roman" w:cs="Times New Roman"/>
      <w:lang w:eastAsia="ru-RU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customStyle="1" w:styleId="10">
    <w:name w:val="Заголовок 1 Знак"/>
    <w:basedOn w:val="a0"/>
    <w:link w:val="1"/>
    <w:uiPriority w:val="9"/>
    <w:rsid w:val="00A864FD"/>
    <w:rPr>
      <w:rFonts w:ascii="Times New Roman" w:eastAsia="SimSun" w:hAnsi="Times New Roman" w:cs="Times New Roman"/>
      <w:b/>
      <w:bCs/>
      <w:caps/>
      <w:sz w:val="36"/>
      <w:szCs w:val="28"/>
      <w:lang w:eastAsia="en-US"/>
    </w:rPr>
  </w:style>
  <w:style w:type="character" w:styleId="aa">
    <w:name w:val="Hyperlink"/>
    <w:basedOn w:val="a0"/>
    <w:uiPriority w:val="99"/>
    <w:unhideWhenUsed/>
    <w:qFormat/>
    <w:rPr>
      <w:color w:val="0000FF"/>
      <w:u w:val="single"/>
    </w:rPr>
  </w:style>
  <w:style w:type="paragraph" w:styleId="12">
    <w:name w:val="toc 1"/>
    <w:basedOn w:val="a"/>
    <w:next w:val="a"/>
    <w:uiPriority w:val="39"/>
    <w:unhideWhenUsed/>
    <w:qFormat/>
    <w:rsid w:val="00BF0CFC"/>
    <w:pPr>
      <w:tabs>
        <w:tab w:val="right" w:leader="dot" w:pos="9628"/>
      </w:tabs>
      <w:spacing w:line="360" w:lineRule="auto"/>
    </w:pPr>
    <w:rPr>
      <w:rFonts w:ascii="Times New Roman" w:eastAsia="Calibri" w:hAnsi="Times New Roman" w:cs="Calibri"/>
      <w:bCs/>
      <w:caps/>
      <w:sz w:val="28"/>
      <w:lang w:val="ru-RU" w:eastAsia="en-US"/>
    </w:rPr>
  </w:style>
  <w:style w:type="paragraph" w:styleId="21">
    <w:name w:val="toc 2"/>
    <w:basedOn w:val="a"/>
    <w:next w:val="a"/>
    <w:uiPriority w:val="39"/>
    <w:unhideWhenUsed/>
    <w:qFormat/>
    <w:rsid w:val="00BF0CFC"/>
    <w:pPr>
      <w:spacing w:line="360" w:lineRule="auto"/>
    </w:pPr>
    <w:rPr>
      <w:rFonts w:ascii="Times New Roman" w:eastAsia="Calibri" w:hAnsi="Times New Roman" w:cs="Calibri"/>
      <w:sz w:val="28"/>
      <w:lang w:val="ru-RU" w:eastAsia="en-US"/>
    </w:rPr>
  </w:style>
  <w:style w:type="paragraph" w:styleId="31">
    <w:name w:val="toc 3"/>
    <w:basedOn w:val="a"/>
    <w:next w:val="a"/>
    <w:uiPriority w:val="39"/>
    <w:unhideWhenUsed/>
    <w:qFormat/>
    <w:rsid w:val="00BF0CFC"/>
    <w:pPr>
      <w:spacing w:line="360" w:lineRule="auto"/>
    </w:pPr>
    <w:rPr>
      <w:rFonts w:ascii="Times New Roman" w:eastAsia="Calibri" w:hAnsi="Times New Roman" w:cs="Calibri"/>
      <w:iCs/>
      <w:sz w:val="28"/>
      <w:lang w:val="ru-RU" w:eastAsia="en-US"/>
    </w:rPr>
  </w:style>
  <w:style w:type="paragraph" w:styleId="ab">
    <w:name w:val="List Paragraph"/>
    <w:basedOn w:val="a"/>
    <w:uiPriority w:val="34"/>
    <w:qFormat/>
    <w:pPr>
      <w:spacing w:line="360" w:lineRule="auto"/>
      <w:ind w:left="720" w:firstLine="709"/>
      <w:contextualSpacing/>
      <w:jc w:val="both"/>
    </w:pPr>
    <w:rPr>
      <w:rFonts w:ascii="Times New Roman" w:eastAsia="Calibri" w:hAnsi="Times New Roman" w:cs="Times New Roman"/>
      <w:sz w:val="28"/>
      <w:szCs w:val="22"/>
      <w:lang w:val="ru-RU" w:eastAsia="en-US"/>
    </w:rPr>
  </w:style>
  <w:style w:type="character" w:customStyle="1" w:styleId="20">
    <w:name w:val="Заголовок 2 Знак"/>
    <w:basedOn w:val="a0"/>
    <w:link w:val="2"/>
    <w:uiPriority w:val="9"/>
    <w:rsid w:val="006A21F5"/>
    <w:rPr>
      <w:rFonts w:ascii="Times New Roman" w:eastAsia="SimSun" w:hAnsi="Times New Roman" w:cs="Times New Roman"/>
      <w:b/>
      <w:bCs/>
      <w:sz w:val="32"/>
      <w:szCs w:val="26"/>
      <w:lang w:eastAsia="en-US"/>
    </w:rPr>
  </w:style>
  <w:style w:type="paragraph" w:styleId="ac">
    <w:name w:val="caption"/>
    <w:basedOn w:val="a"/>
    <w:next w:val="a"/>
    <w:uiPriority w:val="35"/>
    <w:unhideWhenUsed/>
    <w:qFormat/>
    <w:rsid w:val="00745D89"/>
    <w:pPr>
      <w:spacing w:after="340"/>
      <w:jc w:val="center"/>
    </w:pPr>
    <w:rPr>
      <w:rFonts w:ascii="Times New Roman" w:eastAsia="Calibri" w:hAnsi="Times New Roman" w:cs="Times New Roman"/>
      <w:b/>
      <w:bCs/>
      <w:color w:val="000000"/>
      <w:sz w:val="24"/>
      <w:szCs w:val="18"/>
      <w:lang w:val="ru-RU" w:eastAsia="en-US"/>
    </w:rPr>
  </w:style>
  <w:style w:type="character" w:customStyle="1" w:styleId="30">
    <w:name w:val="Заголовок 3 Знак"/>
    <w:basedOn w:val="a0"/>
    <w:link w:val="3"/>
    <w:uiPriority w:val="9"/>
    <w:rsid w:val="006859E6"/>
    <w:rPr>
      <w:rFonts w:ascii="Times New Roman" w:eastAsia="SimSun" w:hAnsi="Times New Roman" w:cs="Times New Roman"/>
      <w:b/>
      <w:bCs/>
      <w:sz w:val="28"/>
      <w:szCs w:val="22"/>
      <w:lang w:eastAsia="en-US"/>
    </w:rPr>
  </w:style>
  <w:style w:type="paragraph" w:styleId="ad">
    <w:name w:val="TOC Heading"/>
    <w:basedOn w:val="1"/>
    <w:next w:val="a"/>
    <w:uiPriority w:val="39"/>
    <w:unhideWhenUsed/>
    <w:qFormat/>
    <w:rsid w:val="00BF0CFC"/>
    <w:pPr>
      <w:spacing w:before="240" w:after="0" w:line="240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E74B5" w:themeColor="accent1" w:themeShade="BF"/>
      <w:sz w:val="32"/>
      <w:szCs w:val="32"/>
      <w:lang w:val="en-US" w:eastAsia="zh-CN"/>
    </w:rPr>
  </w:style>
  <w:style w:type="character" w:styleId="ae">
    <w:name w:val="Unresolved Mention"/>
    <w:basedOn w:val="a0"/>
    <w:uiPriority w:val="99"/>
    <w:semiHidden/>
    <w:unhideWhenUsed/>
    <w:rsid w:val="00AE493A"/>
    <w:rPr>
      <w:color w:val="605E5C"/>
      <w:shd w:val="clear" w:color="auto" w:fill="E1DFDD"/>
    </w:rPr>
  </w:style>
  <w:style w:type="character" w:customStyle="1" w:styleId="a5">
    <w:name w:val="Нижний колонтитул Знак"/>
    <w:basedOn w:val="a0"/>
    <w:link w:val="a4"/>
    <w:uiPriority w:val="99"/>
    <w:rsid w:val="00AE5EB2"/>
    <w:rPr>
      <w:lang w:val="en-US" w:eastAsia="zh-CN"/>
    </w:rPr>
  </w:style>
  <w:style w:type="paragraph" w:styleId="af">
    <w:name w:val="Normal (Web)"/>
    <w:basedOn w:val="a"/>
    <w:rsid w:val="006E5771"/>
    <w:rPr>
      <w:rFonts w:ascii="Times New Roman" w:hAnsi="Times New Roman" w:cs="Times New Roman"/>
      <w:sz w:val="24"/>
      <w:szCs w:val="24"/>
    </w:rPr>
  </w:style>
  <w:style w:type="character" w:customStyle="1" w:styleId="50">
    <w:name w:val="Заголовок 5 Знак"/>
    <w:basedOn w:val="a0"/>
    <w:link w:val="5"/>
    <w:semiHidden/>
    <w:rsid w:val="00176BED"/>
    <w:rPr>
      <w:rFonts w:asciiTheme="majorHAnsi" w:eastAsiaTheme="majorEastAsia" w:hAnsiTheme="majorHAnsi" w:cstheme="majorBidi"/>
      <w:color w:val="2E74B5" w:themeColor="accent1" w:themeShade="BF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62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3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0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8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4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9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1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4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2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1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94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3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4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9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2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21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2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41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3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9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93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0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4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4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3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99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25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4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7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4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61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9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81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4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7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280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03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814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1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0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6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91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0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0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7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71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0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3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9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8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7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6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95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6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36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60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50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1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93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2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4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88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6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37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2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6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22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4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95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83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6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30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8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1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4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40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83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9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20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5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3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8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09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95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62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5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9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0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9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5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612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7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0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4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86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40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6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62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52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8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5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0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3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40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0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8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5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06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3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7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0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32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2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80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84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2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6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3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3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9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7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20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3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65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51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23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45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2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81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1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0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6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9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5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0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6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hyperlink" Target="https://machinelearning.ru/wiki/index.php/&#1051;&#1086;&#1075;&#1080;&#1089;&#1090;&#1080;&#1095;&#1077;&#1089;&#1082;&#1072;&#1103;_&#1088;&#1077;&#1075;&#1088;&#1077;&#1089;&#1089;&#1080;&#1103;" TargetMode="External"/><Relationship Id="rId3" Type="http://schemas.openxmlformats.org/officeDocument/2006/relationships/styles" Target="styles.xml"/><Relationship Id="rId21" Type="http://schemas.openxmlformats.org/officeDocument/2006/relationships/hyperlink" Target="https://habr.com/ru/companies/ods/articles/328372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pandas.pydata.org/docs/user_guide/timeseries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hyperlink" Target="https://scikit-learn.org/stable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931BDC-5EFC-4C08-B52B-2C60B51172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2300</TotalTime>
  <Pages>26</Pages>
  <Words>3556</Words>
  <Characters>20272</Characters>
  <Application>Microsoft Office Word</Application>
  <DocSecurity>0</DocSecurity>
  <Lines>168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Кирилл Ким</dc:creator>
  <cp:lastModifiedBy>Кирилл Ким</cp:lastModifiedBy>
  <cp:revision>16</cp:revision>
  <cp:lastPrinted>2025-06-01T15:11:00Z</cp:lastPrinted>
  <dcterms:created xsi:type="dcterms:W3CDTF">2022-06-02T14:50:00Z</dcterms:created>
  <dcterms:modified xsi:type="dcterms:W3CDTF">2025-12-07T16:39:00Z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7FA1506BB9504ACA91AD98D7D7207032</vt:lpwstr>
  </property>
  <property fmtid="{D5CDD505-2E9C-101B-9397-08002B2CF9AE}" pid="3" name="KSOProductBuildVer">
    <vt:lpwstr>1049-11.2.0.11537</vt:lpwstr>
  </property>
</Properties>
</file>