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A1" w:rsidRDefault="00224B54"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Социальная стратификация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деление общества на специальные слои (</w:t>
      </w:r>
      <w:hyperlink r:id="rId4" w:tooltip="Страта (социология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страты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hyperlink r:id="rId5" w:tooltip="Социальная групп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группы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6" w:tooltip="Социальный класс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классы</w:t>
        </w:r>
      </w:hyperlink>
      <w:r>
        <w:t xml:space="preserve"> (в презентацию)</w:t>
      </w:r>
    </w:p>
    <w:p w:rsidR="00224B54" w:rsidRDefault="002F5259" w:rsidP="002F525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«Русская Правда»</w:t>
      </w:r>
      <w:r>
        <w:rPr>
          <w:rFonts w:ascii="Arial" w:hAnsi="Arial" w:cs="Arial"/>
          <w:color w:val="000000"/>
          <w:shd w:val="clear" w:color="auto" w:fill="FFFFFF"/>
        </w:rPr>
        <w:t xml:space="preserve"> - первый рукописный свод законов на Руси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к</w:t>
      </w:r>
      <w:r>
        <w:rPr>
          <w:rFonts w:ascii="Arial" w:hAnsi="Arial" w:cs="Arial"/>
          <w:color w:val="000000"/>
          <w:shd w:val="clear" w:color="auto" w:fill="FFFFFF"/>
        </w:rPr>
        <w:t xml:space="preserve">ак исторический источник </w:t>
      </w:r>
      <w:r>
        <w:rPr>
          <w:rFonts w:ascii="Arial" w:hAnsi="Arial" w:cs="Arial"/>
          <w:color w:val="000000"/>
          <w:shd w:val="clear" w:color="auto" w:fill="FFFFFF"/>
        </w:rPr>
        <w:t xml:space="preserve">он </w:t>
      </w:r>
      <w:r>
        <w:rPr>
          <w:rFonts w:ascii="Arial" w:hAnsi="Arial" w:cs="Arial"/>
          <w:color w:val="000000"/>
          <w:shd w:val="clear" w:color="auto" w:fill="FFFFFF"/>
        </w:rPr>
        <w:t>дает сведения о развитии феодальных отношений, образовании классов, категориях феодально-зависимого населения, землевладении и земельной собственности, политическом строе Киевской Руси. Основным же делением людей в древнерусском праве являлось деление на свободных и зависимых. </w:t>
      </w:r>
    </w:p>
    <w:p w:rsidR="0077290A" w:rsidRDefault="002F5259" w:rsidP="002F525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Среди свободного населения выделялись посадские люди и смерды-общинники, которые были юридически и экономически независ</w:t>
      </w:r>
      <w:r>
        <w:rPr>
          <w:rFonts w:ascii="Arial" w:hAnsi="Arial" w:cs="Arial"/>
          <w:color w:val="000000"/>
          <w:shd w:val="clear" w:color="auto" w:fill="FFFFFF"/>
        </w:rPr>
        <w:t>имыми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2F5259" w:rsidRDefault="0077290A" w:rsidP="002F525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Смерды могли быть и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зависимыми,(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только у князя. Он и судил их) и свободными.  Но все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они </w:t>
      </w:r>
      <w:r w:rsidR="002F5259">
        <w:rPr>
          <w:rFonts w:ascii="Arial" w:hAnsi="Arial" w:cs="Arial"/>
          <w:color w:val="000000"/>
          <w:shd w:val="clear" w:color="auto" w:fill="FFFFFF"/>
        </w:rPr>
        <w:t xml:space="preserve"> обладал</w:t>
      </w:r>
      <w:r>
        <w:rPr>
          <w:rFonts w:ascii="Arial" w:hAnsi="Arial" w:cs="Arial"/>
          <w:color w:val="000000"/>
          <w:shd w:val="clear" w:color="auto" w:fill="FFFFFF"/>
        </w:rPr>
        <w:t>и</w:t>
      </w:r>
      <w:proofErr w:type="gramEnd"/>
      <w:r w:rsidR="002F5259">
        <w:rPr>
          <w:rFonts w:ascii="Arial" w:hAnsi="Arial" w:cs="Arial"/>
          <w:color w:val="000000"/>
          <w:shd w:val="clear" w:color="auto" w:fill="FFFFFF"/>
        </w:rPr>
        <w:t xml:space="preserve"> имущественными правами, то есть обладал определенным имуществом, которое он мог завещать детям. В статье 90 Пространной Русской правды мы читаем: «Если умрет смерд. Если смерд умрет, то наследство князю; если будут у него дома дочери, то выделить им часть наследства</w:t>
      </w:r>
    </w:p>
    <w:p w:rsidR="002F5259" w:rsidRDefault="002F5259" w:rsidP="002F525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Посадское население делилось на ряд </w:t>
      </w:r>
      <w:r>
        <w:rPr>
          <w:rStyle w:val="a4"/>
          <w:rFonts w:ascii="Arial" w:hAnsi="Arial" w:cs="Arial"/>
          <w:color w:val="000000"/>
          <w:shd w:val="clear" w:color="auto" w:fill="FFFFFF"/>
        </w:rPr>
        <w:t>социальных групп: боярство, духовенство, купечество, «низы», к которым относились ремесленники, мелкие торговцы, рабочие. В Русской Правде можно увидеть лишь некоторые аспекты</w:t>
      </w:r>
      <w:bookmarkStart w:id="0" w:name="_GoBack"/>
      <w:bookmarkEnd w:id="0"/>
      <w:r>
        <w:rPr>
          <w:rStyle w:val="a4"/>
          <w:rFonts w:ascii="Arial" w:hAnsi="Arial" w:cs="Arial"/>
          <w:color w:val="000000"/>
          <w:shd w:val="clear" w:color="auto" w:fill="FFFFFF"/>
        </w:rPr>
        <w:t xml:space="preserve"> о положении данной категории населения. В основном это можно понять по тем статьям, где речь идет о штрафах, назначаемых за убийство представителей этих социальных групп. [2</w:t>
      </w:r>
      <w:proofErr w:type="gramStart"/>
      <w:r>
        <w:rPr>
          <w:rStyle w:val="a4"/>
          <w:rFonts w:ascii="Arial" w:hAnsi="Arial" w:cs="Arial"/>
          <w:color w:val="000000"/>
          <w:shd w:val="clear" w:color="auto" w:fill="FFFFFF"/>
        </w:rPr>
        <w:t>] Например</w:t>
      </w:r>
      <w:proofErr w:type="gramEnd"/>
      <w:r>
        <w:rPr>
          <w:rStyle w:val="a4"/>
          <w:rFonts w:ascii="Arial" w:hAnsi="Arial" w:cs="Arial"/>
          <w:color w:val="000000"/>
          <w:shd w:val="clear" w:color="auto" w:fill="FFFFFF"/>
        </w:rPr>
        <w:t>, в первой же статье Русской Правды говорится: «…</w:t>
      </w:r>
      <w:r>
        <w:rPr>
          <w:rFonts w:ascii="Arial" w:hAnsi="Arial" w:cs="Arial"/>
          <w:color w:val="000000"/>
          <w:shd w:val="clear" w:color="auto" w:fill="FFFFFF"/>
        </w:rPr>
        <w:t xml:space="preserve">если никто &lt;из них&gt; не будет за него мстить, то назначить 80 гривен за убитого, если он княжий муж или княжеский тиун; если он будет купец, или боярский тиун, или мечник, то назначить за него 40 гривен» [11]. Также в статьях с 12 по 15 о вирах: «А за тиуна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огнищного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за конюшего — 80 гривен» или «О ремесленнике и ремесленнице. А за ремесленника и за ремесленницу — 12 гривен» [11]. Это говорит о том, что ценились также личные права посадских людей, в частности их жизнь. Стоит отметить, что нет сведений касаемо бояр или дружинников, но на основе некоторых летописей можно предположить, что за покушения на их жизни предполагалось куда более серьезное наказание — смертная казнь</w:t>
      </w:r>
    </w:p>
    <w:p w:rsidR="002F5259" w:rsidRDefault="002F5259" w:rsidP="002F525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Статус несвободного человека предопределял отсутствие прав и обязанностей. Несвобода в Русской Правде представлена как высшая степень несамостоятельности</w:t>
      </w:r>
    </w:p>
    <w:p w:rsidR="002F5259" w:rsidRDefault="0077290A" w:rsidP="002F5259">
      <w:pPr>
        <w:rPr>
          <w:rFonts w:ascii="Arial" w:hAnsi="Arial" w:cs="Arial"/>
          <w:color w:val="000000"/>
          <w:shd w:val="clear" w:color="auto" w:fill="FFFFFF"/>
        </w:rPr>
      </w:pPr>
      <w:r w:rsidRPr="0077290A">
        <w:rPr>
          <w:rFonts w:ascii="Arial" w:hAnsi="Arial" w:cs="Arial"/>
          <w:b/>
          <w:color w:val="000000"/>
          <w:shd w:val="clear" w:color="auto" w:fill="FFFFFF"/>
        </w:rPr>
        <w:t>Холопы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F5259">
        <w:rPr>
          <w:rFonts w:ascii="Arial" w:hAnsi="Arial" w:cs="Arial"/>
          <w:color w:val="000000"/>
          <w:shd w:val="clear" w:color="auto" w:fill="FFFFFF"/>
        </w:rPr>
        <w:t xml:space="preserve">три основных источника полного холопства: </w:t>
      </w:r>
      <w:proofErr w:type="spellStart"/>
      <w:r w:rsidR="002F5259">
        <w:rPr>
          <w:rFonts w:ascii="Arial" w:hAnsi="Arial" w:cs="Arial"/>
          <w:color w:val="000000"/>
          <w:shd w:val="clear" w:color="auto" w:fill="FFFFFF"/>
        </w:rPr>
        <w:t>самопродажа</w:t>
      </w:r>
      <w:proofErr w:type="spellEnd"/>
      <w:r w:rsidR="002F5259">
        <w:rPr>
          <w:rFonts w:ascii="Arial" w:hAnsi="Arial" w:cs="Arial"/>
          <w:color w:val="000000"/>
          <w:shd w:val="clear" w:color="auto" w:fill="FFFFFF"/>
        </w:rPr>
        <w:t xml:space="preserve"> в рабство при свидетелях, женитьба на рабыне без договора с ее господином и поступление в ключники без договора</w:t>
      </w:r>
      <w:r w:rsidR="002F5259">
        <w:rPr>
          <w:rFonts w:ascii="Arial" w:hAnsi="Arial" w:cs="Arial"/>
          <w:color w:val="000000"/>
          <w:shd w:val="clear" w:color="auto" w:fill="FFFFFF"/>
        </w:rPr>
        <w:t>.</w:t>
      </w:r>
      <w:r w:rsidR="002F5259" w:rsidRPr="002F525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F5259">
        <w:rPr>
          <w:rFonts w:ascii="Arial" w:hAnsi="Arial" w:cs="Arial"/>
          <w:color w:val="000000"/>
          <w:shd w:val="clear" w:color="auto" w:fill="FFFFFF"/>
        </w:rPr>
        <w:t>холоп — наиболее бесправный субъект права Его положение было особенным: все, чем он владел, принадлежало его господину, но также за все проступки холопа отвечал тоже господин.</w:t>
      </w:r>
      <w:r w:rsidR="002F5259" w:rsidRPr="002F525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F5259">
        <w:rPr>
          <w:rFonts w:ascii="Arial" w:hAnsi="Arial" w:cs="Arial"/>
          <w:color w:val="000000"/>
          <w:shd w:val="clear" w:color="auto" w:fill="FFFFFF"/>
        </w:rPr>
        <w:t>за убийство его ничего не полагалось</w:t>
      </w:r>
    </w:p>
    <w:p w:rsidR="002F5259" w:rsidRDefault="002F5259" w:rsidP="002F5259">
      <w:r>
        <w:rPr>
          <w:rStyle w:val="a4"/>
          <w:rFonts w:ascii="Arial" w:hAnsi="Arial" w:cs="Arial"/>
          <w:color w:val="000000"/>
          <w:shd w:val="clear" w:color="auto" w:fill="FFFFFF"/>
        </w:rPr>
        <w:t>Закуп — это</w:t>
      </w:r>
      <w:r>
        <w:rPr>
          <w:rFonts w:ascii="Arial" w:hAnsi="Arial" w:cs="Arial"/>
          <w:color w:val="000000"/>
          <w:shd w:val="clear" w:color="auto" w:fill="FFFFFF"/>
        </w:rPr>
        <w:t> ранее свободный человек, по каким-либо неизвестным нам причинам продавший боярину свою личную свободу за «купу». Этот долг следовало отработать, но установленных норм не существовало, в связи с этим кабальная зависимость могла продолжаться долгое время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«Если господин нанесет ущерб закупу, причинит вред его купе или личной собственности, то это все ему возместить, а за ущерб ему платить 60 кун» [11]. За попытку же уйти от господина, не расплатившись, закуп терял свободу окончательно и обращался в холопа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Стоит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отметить одну особенность социального положения закупов — они могли выступать свидетелями в судебном процессе в особых случаях: по малозначительным делам</w:t>
      </w:r>
    </w:p>
    <w:sectPr w:rsidR="002F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E5"/>
    <w:rsid w:val="00224B54"/>
    <w:rsid w:val="002F5259"/>
    <w:rsid w:val="0077290A"/>
    <w:rsid w:val="00C625E5"/>
    <w:rsid w:val="00CA14DC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71D1"/>
  <w15:chartTrackingRefBased/>
  <w15:docId w15:val="{016732D4-3357-4845-B7F2-312E80F4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B54"/>
    <w:rPr>
      <w:color w:val="0000FF"/>
      <w:u w:val="single"/>
    </w:rPr>
  </w:style>
  <w:style w:type="character" w:styleId="a4">
    <w:name w:val="Strong"/>
    <w:basedOn w:val="a0"/>
    <w:uiPriority w:val="22"/>
    <w:qFormat/>
    <w:rsid w:val="002F5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E%D1%86%D0%B8%D0%B0%D0%BB%D1%8C%D0%BD%D1%8B%D0%B9_%D0%BA%D0%BB%D0%B0%D1%81%D1%81" TargetMode="External"/><Relationship Id="rId5" Type="http://schemas.openxmlformats.org/officeDocument/2006/relationships/hyperlink" Target="https://ru.wikipedia.org/wiki/%D0%A1%D0%BE%D1%86%D0%B8%D0%B0%D0%BB%D1%8C%D0%BD%D0%B0%D1%8F_%D0%B3%D1%80%D1%83%D0%BF%D0%BF%D0%B0" TargetMode="External"/><Relationship Id="rId4" Type="http://schemas.openxmlformats.org/officeDocument/2006/relationships/hyperlink" Target="https://ru.wikipedia.org/wiki/%D0%A1%D1%82%D1%80%D0%B0%D1%82%D0%B0_(%D1%81%D0%BE%D1%86%D0%B8%D0%BE%D0%BB%D0%BE%D0%B3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2022-11-19T17:26:00Z</dcterms:created>
  <dcterms:modified xsi:type="dcterms:W3CDTF">2022-11-19T18:02:00Z</dcterms:modified>
</cp:coreProperties>
</file>