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19" w:rsidRPr="00C65D4D" w:rsidRDefault="00C65D4D" w:rsidP="00C65D4D">
      <w:pPr>
        <w:jc w:val="center"/>
        <w:rPr>
          <w:b/>
        </w:rPr>
      </w:pPr>
      <w:r w:rsidRPr="00C65D4D">
        <w:rPr>
          <w:b/>
        </w:rPr>
        <w:t>ГЕНЕРАТИВНО-СОСТЯЗАТЕЛЬНЫЙ ПОДХОД</w:t>
      </w:r>
    </w:p>
    <w:p w:rsidR="00C65D4D" w:rsidRDefault="00C65D4D"/>
    <w:p w:rsidR="00C65D4D" w:rsidRDefault="00C65D4D" w:rsidP="00C65D4D">
      <w:pPr>
        <w:jc w:val="both"/>
      </w:pPr>
      <w:r>
        <w:t xml:space="preserve">Вспомним прошлые занятия, когда мы говорили об атаках на нейронные сети. Как мы это выполняли? Придумали критерий, который оптимизировали за счет изменения входа в нейронную сеть, но не ее параметров. </w:t>
      </w:r>
      <w:r w:rsidR="00C35CEA">
        <w:t>Что если необходимые изменения входа довольно сложные, нам не хватит простых способов их изменения. А давайте заставим другую нейронную сеть делать такие изменения! Получим две связанные нейронные сети, одна пытается распознать входы, а другая пытается обмануть первую. Но что мы все о плохом, об атаках, давайте используем такую же идею для созидания.</w:t>
      </w:r>
    </w:p>
    <w:p w:rsidR="00C35CEA" w:rsidRDefault="00C35CEA" w:rsidP="00C65D4D">
      <w:pPr>
        <w:jc w:val="both"/>
      </w:pPr>
      <w:r>
        <w:t xml:space="preserve">Сделаем нейронную сеть, которая пытается различить (дискриминировать) правдоподобные и неправдоподобные входы, например, изображения лиц людей, одни картинки похожи на лица, другие нет. Сделаем другую сеть, которая могла бы создавать (генерировать) разные выходы (пусть изображения) и будем обучать ее обмануть первую сеть, т.е. сгенерировать такие выходы, которые первая сеть примет за правдоподобные. </w:t>
      </w:r>
    </w:p>
    <w:p w:rsidR="00C35CEA" w:rsidRDefault="00C35CEA" w:rsidP="00C65D4D">
      <w:pPr>
        <w:jc w:val="both"/>
      </w:pPr>
      <w:r>
        <w:t>Тогда вторая сеть научится создавать искусственные правдоподобные выходы,</w:t>
      </w:r>
      <w:r w:rsidR="000936AC">
        <w:t xml:space="preserve"> что можно с пользой использовать.</w:t>
      </w:r>
    </w:p>
    <w:p w:rsidR="000936AC" w:rsidRDefault="000936AC" w:rsidP="00C65D4D">
      <w:pPr>
        <w:jc w:val="both"/>
      </w:pPr>
      <w:r>
        <w:t xml:space="preserve">Такую идею называют </w:t>
      </w:r>
      <w:proofErr w:type="spellStart"/>
      <w:r>
        <w:t>генеративно</w:t>
      </w:r>
      <w:proofErr w:type="spellEnd"/>
      <w:r>
        <w:t xml:space="preserve">-состязательным подходом, а совокупность сетей, которые используются – </w:t>
      </w:r>
      <w:proofErr w:type="spellStart"/>
      <w:r>
        <w:t>генеративно</w:t>
      </w:r>
      <w:proofErr w:type="spellEnd"/>
      <w:r>
        <w:t>-состязательными сетями. Почему «состязательные»?</w:t>
      </w:r>
    </w:p>
    <w:p w:rsidR="000936AC" w:rsidRDefault="000936AC" w:rsidP="00C65D4D">
      <w:pPr>
        <w:jc w:val="both"/>
      </w:pPr>
      <w:r>
        <w:t>Потому что обе сети пытаются превзойти друг друга, одна пытаетс</w:t>
      </w:r>
      <w:r w:rsidR="00075844">
        <w:t>я отличить действительные, не с</w:t>
      </w:r>
      <w:r>
        <w:t xml:space="preserve">генерированные входы, а вторая пытается сгенерировать выходы, которые первая приняла бы </w:t>
      </w:r>
      <w:r w:rsidR="00075844">
        <w:t>за</w:t>
      </w:r>
      <w:r w:rsidR="00075844" w:rsidRPr="00075844">
        <w:t xml:space="preserve"> </w:t>
      </w:r>
      <w:r>
        <w:t>действительные, сети состязаются между собой.</w:t>
      </w:r>
    </w:p>
    <w:p w:rsidR="000936AC" w:rsidRDefault="000936AC" w:rsidP="00C65D4D">
      <w:pPr>
        <w:jc w:val="both"/>
      </w:pPr>
    </w:p>
    <w:p w:rsidR="000936AC" w:rsidRPr="000936AC" w:rsidRDefault="000936AC" w:rsidP="00C65D4D">
      <w:pPr>
        <w:jc w:val="both"/>
      </w:pPr>
      <w:r>
        <w:t xml:space="preserve">На рисунке 1 показана общая схема работы </w:t>
      </w:r>
      <w:proofErr w:type="spellStart"/>
      <w:r>
        <w:t>генеративно-состязатальной</w:t>
      </w:r>
      <w:proofErr w:type="spellEnd"/>
      <w:r>
        <w:t xml:space="preserve"> сети </w:t>
      </w:r>
      <w:r w:rsidRPr="000936AC">
        <w:t>(</w:t>
      </w:r>
      <w:r>
        <w:rPr>
          <w:lang w:val="en-US"/>
        </w:rPr>
        <w:t>generative</w:t>
      </w:r>
      <w:r w:rsidRPr="000936AC">
        <w:t>-</w:t>
      </w:r>
      <w:r>
        <w:rPr>
          <w:lang w:val="en-US"/>
        </w:rPr>
        <w:t>adversarial</w:t>
      </w:r>
      <w:r w:rsidRPr="000936AC">
        <w:t xml:space="preserve"> </w:t>
      </w:r>
      <w:r>
        <w:rPr>
          <w:lang w:val="en-US"/>
        </w:rPr>
        <w:t>network</w:t>
      </w:r>
      <w:r w:rsidRPr="000936AC">
        <w:t xml:space="preserve">, </w:t>
      </w:r>
      <w:r>
        <w:rPr>
          <w:lang w:val="en-US"/>
        </w:rPr>
        <w:t>GAN</w:t>
      </w:r>
      <w:r w:rsidRPr="000936AC">
        <w:t xml:space="preserve">). </w:t>
      </w:r>
    </w:p>
    <w:p w:rsidR="000936AC" w:rsidRDefault="000936AC" w:rsidP="00C65D4D">
      <w:pPr>
        <w:jc w:val="both"/>
      </w:pPr>
      <w:r>
        <w:t>Есть сеть-дискриминатор</w:t>
      </w:r>
      <w:r w:rsidR="00CC63F2">
        <w:t xml:space="preserve"> </w:t>
      </w:r>
      <w:r w:rsidR="00CC63F2">
        <w:rPr>
          <w:lang w:val="en-US"/>
        </w:rPr>
        <w:t>D</w:t>
      </w:r>
      <w:r>
        <w:t xml:space="preserve">, которая принимает некоторый входной образ и обучается тому, чтобы отличить действительные образы, заданные примерами из </w:t>
      </w:r>
      <w:r w:rsidR="00CC63F2">
        <w:t xml:space="preserve">обучающего набора данных, от сгенерированных. Дискриминатор здесь, по сути, </w:t>
      </w:r>
      <w:proofErr w:type="spellStart"/>
      <w:r w:rsidR="00CC63F2">
        <w:t>двуклассовый</w:t>
      </w:r>
      <w:proofErr w:type="spellEnd"/>
      <w:r w:rsidR="00CC63F2">
        <w:t xml:space="preserve"> классификатор, различает только действительные\сгенерированные образы.</w:t>
      </w:r>
      <w:r w:rsidR="00CC63F2" w:rsidRPr="00CC63F2">
        <w:t xml:space="preserve"> </w:t>
      </w:r>
      <w:r w:rsidR="00CC63F2">
        <w:t>На вход дискриминатора могут поступать образы из обучающего набора или сгенерированные образы. С обучением дискриминатора все более-менее ясно, для каждого вход</w:t>
      </w:r>
      <w:r w:rsidR="00075844">
        <w:t>а</w:t>
      </w:r>
      <w:r w:rsidR="00CC63F2">
        <w:t xml:space="preserve"> мы знаем, он взят из обучающего набора или сгенерирован, поэтому можем посчитать ошибку работы дискриминатора и обучать его, например, градиентными методами.</w:t>
      </w:r>
    </w:p>
    <w:p w:rsidR="00CC63F2" w:rsidRDefault="00CC63F2" w:rsidP="00C65D4D">
      <w:pPr>
        <w:jc w:val="both"/>
      </w:pPr>
    </w:p>
    <w:p w:rsidR="00CC63F2" w:rsidRDefault="00CC63F2" w:rsidP="00C65D4D">
      <w:pPr>
        <w:jc w:val="both"/>
      </w:pPr>
      <w:r>
        <w:t xml:space="preserve">Генерацией образов занимается другая сеть – генератор </w:t>
      </w:r>
      <w:r>
        <w:rPr>
          <w:lang w:val="en-US"/>
        </w:rPr>
        <w:t>G</w:t>
      </w:r>
      <w:r>
        <w:t>. Эта сеть должна быть способна выдавать выходы, которые соответствуют действительным образам. Чтобы генератор мог выдавать разные в</w:t>
      </w:r>
      <w:r w:rsidR="00075844">
        <w:t>ы</w:t>
      </w:r>
      <w:r>
        <w:t xml:space="preserve">ходы, </w:t>
      </w:r>
      <w:r w:rsidR="00FB5E65">
        <w:t>у него есть некоторый вход, который определяет, что именно будет выдавать генератор. Его назвали латентными переменными, они могут иметь физический смысл, а могут и не иметь</w:t>
      </w:r>
      <w:r w:rsidR="00FB5E65">
        <w:rPr>
          <w:rStyle w:val="ac"/>
        </w:rPr>
        <w:footnoteReference w:id="1"/>
      </w:r>
      <w:r w:rsidR="00FB5E65">
        <w:t>, для случайности ко входу добавляют небольшой шум. Генератор для некоторого входа создает соответствующий образ на выходе. Это может быть абсолютная абракадабра, ведь генератор ничего не знает о действительных образах. Его нужно обучать. Но вот тут возникает проблема, а как, точней чему, обучать генератор? У нас нет примеров хороших или плохих выходов генератора, мы их-то и хотим получить.</w:t>
      </w:r>
    </w:p>
    <w:p w:rsidR="00B04C56" w:rsidRDefault="00B04C56" w:rsidP="00C65D4D">
      <w:pPr>
        <w:jc w:val="both"/>
      </w:pPr>
    </w:p>
    <w:p w:rsidR="00B04C56" w:rsidRDefault="00FB5E65" w:rsidP="00C65D4D">
      <w:pPr>
        <w:jc w:val="both"/>
      </w:pPr>
      <w:r>
        <w:t xml:space="preserve">Для обучения генератора мы будем использовать дискриминатор! Дискриминатор знает, выход генератора похож или не похож на действительный образ, ведь именно этому он и учился. </w:t>
      </w:r>
      <w:r w:rsidR="00B04C56">
        <w:t xml:space="preserve">Мы можем рассчитать ошибку генератора используя дискриминатор, а раз так, то можем и оптимизировать ее, изменяя параметры генератора, но не дискриминатора. </w:t>
      </w:r>
    </w:p>
    <w:p w:rsidR="00B04C56" w:rsidRDefault="00B04C56" w:rsidP="00C65D4D">
      <w:pPr>
        <w:jc w:val="both"/>
      </w:pPr>
    </w:p>
    <w:p w:rsidR="00FB5E65" w:rsidRPr="00B04C56" w:rsidRDefault="00B04C56" w:rsidP="00C65D4D">
      <w:pPr>
        <w:jc w:val="both"/>
        <w:rPr>
          <w:i/>
        </w:rPr>
      </w:pPr>
      <w:r w:rsidRPr="00B04C56">
        <w:rPr>
          <w:i/>
        </w:rPr>
        <w:lastRenderedPageBreak/>
        <w:t xml:space="preserve">Можно так представить процесс: </w:t>
      </w:r>
      <w:proofErr w:type="gramStart"/>
      <w:r w:rsidRPr="00B04C56">
        <w:rPr>
          <w:i/>
        </w:rPr>
        <w:t>генератор это</w:t>
      </w:r>
      <w:proofErr w:type="gramEnd"/>
      <w:r w:rsidRPr="00B04C56">
        <w:rPr>
          <w:i/>
        </w:rPr>
        <w:t xml:space="preserve"> глупый школьник который не знает правильного ответа на вопрос сколько будет два плюс два, а дискриминатор – злой учитель. Школьник говорит «семь», а учитель бьет его указкой и говорит «меньше», школьник говорит «пять», его опять бьют и говорят «меньше», тут школьник говорит «два», а дискриминатор</w:t>
      </w:r>
      <w:r>
        <w:rPr>
          <w:i/>
        </w:rPr>
        <w:t>-учитель</w:t>
      </w:r>
      <w:r w:rsidRPr="00B04C56">
        <w:rPr>
          <w:i/>
        </w:rPr>
        <w:t xml:space="preserve"> его лупит со всей дури и орет «больше»</w:t>
      </w:r>
      <w:r>
        <w:rPr>
          <w:i/>
        </w:rPr>
        <w:t>, продолжаем экзекуцию пока не найдем правильный ответ</w:t>
      </w:r>
      <w:r w:rsidRPr="00B04C56">
        <w:rPr>
          <w:i/>
        </w:rPr>
        <w:t>. И так для всей таблицы умножения.</w:t>
      </w:r>
      <w:r>
        <w:rPr>
          <w:rStyle w:val="ac"/>
          <w:i/>
        </w:rPr>
        <w:footnoteReference w:id="2"/>
      </w:r>
      <w:r w:rsidRPr="00B04C56">
        <w:rPr>
          <w:i/>
        </w:rPr>
        <w:t xml:space="preserve"> </w:t>
      </w:r>
    </w:p>
    <w:p w:rsidR="00B04C56" w:rsidRDefault="00B04C56" w:rsidP="00C65D4D">
      <w:pPr>
        <w:jc w:val="both"/>
      </w:pPr>
    </w:p>
    <w:p w:rsidR="00B04C56" w:rsidRPr="00CC63F2" w:rsidRDefault="00B04C56" w:rsidP="00C65D4D">
      <w:pPr>
        <w:jc w:val="both"/>
      </w:pPr>
      <w:r>
        <w:t xml:space="preserve">Поскольку </w:t>
      </w:r>
      <w:proofErr w:type="gramStart"/>
      <w:r>
        <w:t>дискриминатор это</w:t>
      </w:r>
      <w:proofErr w:type="gramEnd"/>
      <w:r>
        <w:t xml:space="preserve"> нейронная сеть, то мы можем провести градиент через него в обратную сторону и посчитать градиенты для слоев генератора, значит можем учить </w:t>
      </w:r>
      <w:r w:rsidR="00F7408B">
        <w:t xml:space="preserve">и </w:t>
      </w:r>
      <w:r>
        <w:t xml:space="preserve">генератор </w:t>
      </w:r>
      <w:r w:rsidR="00F7408B">
        <w:t xml:space="preserve">градиентными методами. </w:t>
      </w:r>
    </w:p>
    <w:p w:rsidR="00CC63F2" w:rsidRPr="000936AC" w:rsidRDefault="00CC63F2" w:rsidP="00C65D4D">
      <w:pPr>
        <w:jc w:val="both"/>
      </w:pPr>
    </w:p>
    <w:p w:rsidR="000936AC" w:rsidRDefault="000936AC" w:rsidP="00C65D4D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4057660"/>
            <wp:effectExtent l="0" t="0" r="3175" b="0"/>
            <wp:docPr id="2" name="Рисунок 2" descr="https://miro.medium.com/max/1271/1*N4oqJsGmH-KZg3Vqrm_uY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271/1*N4oqJsGmH-KZg3Vqrm_uYw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7408B" w:rsidRPr="00570D3F" w:rsidRDefault="00F7408B" w:rsidP="00C65D4D">
      <w:pPr>
        <w:jc w:val="both"/>
      </w:pPr>
      <w:r>
        <w:t>Тут важен баланс, если дискриминатор слабый, с трудом отличает действительный и сгенерированные образы, то генератор быстренько научится его обманывать, и прекратит свое о</w:t>
      </w:r>
      <w:r w:rsidR="00075844">
        <w:t>бучение, а правдоподобные сгене</w:t>
      </w:r>
      <w:r>
        <w:t>р</w:t>
      </w:r>
      <w:r w:rsidR="00075844">
        <w:t>ир</w:t>
      </w:r>
      <w:r>
        <w:t xml:space="preserve">ованные образы не получим. Если дискриминатор очень сильный, то генератору, особенно в начале обучения, будет нереально обмануть его, и он не сможет найти нужные параметры, дискриминатор на все скажет, что это сгенерированный </w:t>
      </w:r>
      <w:proofErr w:type="spellStart"/>
      <w:r>
        <w:t>фейк</w:t>
      </w:r>
      <w:proofErr w:type="spellEnd"/>
      <w:r>
        <w:t>. Поэтому генератор и дискриминатор обучаются попеременно, зафиксировал</w:t>
      </w:r>
      <w:r w:rsidR="00075844">
        <w:t>и</w:t>
      </w:r>
      <w:r>
        <w:t xml:space="preserve"> коэффициенты одного, обучаем другой, потом наоборот, фиксируем второй, обучаем первый и т.д. </w:t>
      </w:r>
      <w:r w:rsidR="00570D3F">
        <w:t xml:space="preserve">И другая проблема может возникнуть, что, если генератор настолько сильный, что обучился выдавать образы из набора действительных примеров, тогда он </w:t>
      </w:r>
      <w:proofErr w:type="spellStart"/>
      <w:r w:rsidR="00570D3F">
        <w:t>бессмысленен</w:t>
      </w:r>
      <w:proofErr w:type="spellEnd"/>
      <w:r w:rsidR="00570D3F">
        <w:t xml:space="preserve">, такие образы у нас уже есть, зачем их генерировать. Нельзя обучать сети до нулевой ошибки. </w:t>
      </w:r>
    </w:p>
    <w:p w:rsidR="001F1DE6" w:rsidRDefault="001F1DE6" w:rsidP="00C65D4D">
      <w:pPr>
        <w:jc w:val="both"/>
      </w:pPr>
    </w:p>
    <w:p w:rsidR="001F1DE6" w:rsidRDefault="001F1DE6" w:rsidP="00C65D4D">
      <w:pPr>
        <w:jc w:val="both"/>
      </w:pPr>
      <w:r>
        <w:t>Отвлечемся на секунду…</w:t>
      </w:r>
    </w:p>
    <w:p w:rsidR="00F7408B" w:rsidRDefault="00F7408B" w:rsidP="001F1DE6">
      <w:pPr>
        <w:ind w:left="1134"/>
        <w:jc w:val="both"/>
      </w:pPr>
      <w:r>
        <w:t xml:space="preserve">А ничего такой подход не напоминает? Не видели ли мы раньше что-то похожее? Видели! Вспомните о </w:t>
      </w:r>
      <w:proofErr w:type="spellStart"/>
      <w:r>
        <w:t>нейроуправлении</w:t>
      </w:r>
      <w:proofErr w:type="spellEnd"/>
      <w:r>
        <w:t xml:space="preserve">, у нас был эмулятор и контроллер, контроллер пытался обучиться так, чтобы эмулятор (а вместе с ним и объект </w:t>
      </w:r>
      <w:r>
        <w:lastRenderedPageBreak/>
        <w:t>управления) выдавал ну</w:t>
      </w:r>
      <w:r w:rsidR="001F1DE6">
        <w:t xml:space="preserve">жную реакцию - схема прямого </w:t>
      </w:r>
      <w:proofErr w:type="spellStart"/>
      <w:r w:rsidR="001F1DE6">
        <w:t>нейроуправления</w:t>
      </w:r>
      <w:proofErr w:type="spellEnd"/>
      <w:r w:rsidR="001F1DE6">
        <w:t xml:space="preserve"> с прямым эмулятором - и контроллер обучался через эмулятор, рисунок 2. </w:t>
      </w:r>
      <w:r w:rsidR="001F1DE6" w:rsidRPr="001F1DE6">
        <w:rPr>
          <w:i/>
        </w:rPr>
        <w:t>Все новое это хорошо забытое старое.</w:t>
      </w:r>
    </w:p>
    <w:p w:rsidR="001F1DE6" w:rsidRDefault="001F1DE6" w:rsidP="001F1DE6">
      <w:pPr>
        <w:ind w:left="1418"/>
        <w:jc w:val="both"/>
      </w:pPr>
      <w:r>
        <w:rPr>
          <w:noProof/>
          <w:lang w:eastAsia="ru-RU"/>
        </w:rPr>
        <w:drawing>
          <wp:inline distT="0" distB="0" distL="0" distR="0">
            <wp:extent cx="3866276" cy="2865328"/>
            <wp:effectExtent l="0" t="0" r="1270" b="0"/>
            <wp:docPr id="3" name="Рисунок 3" descr="Control configurations. (a) Direct inverse controller. (b) Direct adaptive controller, (c) Indirect adapative controller. In all three configurations u and y inputs are converted into vectors by applying the backward-shift operator (q −1 ) to the input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rol configurations. (a) Direct inverse controller. (b) Direct adaptive controller, (c) Indirect adapative controller. In all three configurations u and y inputs are converted into vectors by applying the backward-shift operator (q −1 ) to the input.  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6"/>
                    <a:stretch/>
                  </pic:blipFill>
                  <pic:spPr bwMode="auto">
                    <a:xfrm>
                      <a:off x="0" y="0"/>
                      <a:ext cx="3877058" cy="287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DE6" w:rsidRPr="001F1DE6" w:rsidRDefault="001F1DE6" w:rsidP="001F1DE6">
      <w:pPr>
        <w:ind w:left="1560"/>
        <w:jc w:val="both"/>
        <w:rPr>
          <w:b/>
        </w:rPr>
      </w:pPr>
      <w:r w:rsidRPr="001F1DE6">
        <w:rPr>
          <w:b/>
        </w:rPr>
        <w:t xml:space="preserve">Рисунок 2. Схема </w:t>
      </w:r>
      <w:proofErr w:type="spellStart"/>
      <w:r w:rsidRPr="001F1DE6">
        <w:rPr>
          <w:b/>
        </w:rPr>
        <w:t>нейроуправления</w:t>
      </w:r>
      <w:proofErr w:type="spellEnd"/>
    </w:p>
    <w:p w:rsidR="00570D3F" w:rsidRDefault="00570D3F" w:rsidP="00C65D4D">
      <w:pPr>
        <w:jc w:val="both"/>
      </w:pPr>
    </w:p>
    <w:p w:rsidR="00570D3F" w:rsidRPr="00570D3F" w:rsidRDefault="00570D3F" w:rsidP="00570D3F">
      <w:pPr>
        <w:jc w:val="both"/>
      </w:pPr>
      <w:r>
        <w:t xml:space="preserve">Конечно тут много нюансов, все не так просто, как кажется, но это работает. Сегодня уже много разных примеров использования </w:t>
      </w:r>
      <w:r>
        <w:rPr>
          <w:lang w:val="en-US"/>
        </w:rPr>
        <w:t>GAN</w:t>
      </w:r>
      <w:r>
        <w:t xml:space="preserve"> для разных задач, и генерация изображений и текста, и звука, и чего угодно другого, те же атаки на нейронные сети могут использовать </w:t>
      </w:r>
      <w:r>
        <w:rPr>
          <w:lang w:val="en-US"/>
        </w:rPr>
        <w:t>GAN</w:t>
      </w:r>
      <w:r>
        <w:t xml:space="preserve">. Есть множество модификаций </w:t>
      </w:r>
      <w:r>
        <w:rPr>
          <w:lang w:val="en-US"/>
        </w:rPr>
        <w:t>GAN</w:t>
      </w:r>
      <w:r>
        <w:t xml:space="preserve">. Я специально не стал приводить здесь формулы, различные функции ошибки для </w:t>
      </w:r>
      <w:r>
        <w:rPr>
          <w:lang w:val="en-US"/>
        </w:rPr>
        <w:t>GAN</w:t>
      </w:r>
      <w:r>
        <w:t xml:space="preserve"> и другие детали – главное идея. Подробности можно посмотреть в литературе по той сети, которую вы выберете для изучения.</w:t>
      </w:r>
    </w:p>
    <w:p w:rsidR="00570D3F" w:rsidRDefault="00570D3F" w:rsidP="00570D3F">
      <w:pPr>
        <w:jc w:val="both"/>
      </w:pPr>
    </w:p>
    <w:p w:rsidR="00570D3F" w:rsidRDefault="00570D3F" w:rsidP="00570D3F">
      <w:pPr>
        <w:jc w:val="both"/>
      </w:pPr>
      <w:r>
        <w:t>Посмотрим на некоторые примеры и демонстрации.</w:t>
      </w:r>
    </w:p>
    <w:p w:rsidR="00570D3F" w:rsidRDefault="00570D3F" w:rsidP="00570D3F">
      <w:pPr>
        <w:jc w:val="both"/>
        <w:rPr>
          <w:rStyle w:val="ae"/>
        </w:rPr>
      </w:pPr>
    </w:p>
    <w:p w:rsidR="00570D3F" w:rsidRPr="008801CD" w:rsidRDefault="00570D3F" w:rsidP="00570D3F">
      <w:pPr>
        <w:jc w:val="both"/>
        <w:rPr>
          <w:lang w:val="en-US"/>
        </w:rPr>
      </w:pPr>
      <w:r w:rsidRPr="00127149">
        <w:rPr>
          <w:rStyle w:val="ae"/>
        </w:rPr>
        <w:t xml:space="preserve"> </w:t>
      </w:r>
      <w:r w:rsidRPr="008801CD">
        <w:rPr>
          <w:rStyle w:val="ae"/>
          <w:lang w:val="en-US"/>
        </w:rPr>
        <w:t>GAN</w:t>
      </w:r>
      <w:r w:rsidRPr="008801CD">
        <w:rPr>
          <w:b/>
          <w:lang w:val="en-US"/>
        </w:rPr>
        <w:t xml:space="preserve"> Lab</w:t>
      </w:r>
    </w:p>
    <w:p w:rsidR="00570D3F" w:rsidRPr="00570D3F" w:rsidRDefault="0075004B" w:rsidP="00570D3F">
      <w:pPr>
        <w:jc w:val="both"/>
        <w:rPr>
          <w:lang w:val="en-US"/>
        </w:rPr>
      </w:pPr>
      <w:hyperlink r:id="rId10" w:history="1">
        <w:r w:rsidR="00570D3F" w:rsidRPr="00570D3F">
          <w:rPr>
            <w:rStyle w:val="ad"/>
            <w:lang w:val="en-US"/>
          </w:rPr>
          <w:t>https://poloclub.github.io/ganlab/</w:t>
        </w:r>
      </w:hyperlink>
      <w:r w:rsidR="00570D3F" w:rsidRPr="00570D3F">
        <w:rPr>
          <w:lang w:val="en-US"/>
        </w:rPr>
        <w:t xml:space="preserve"> </w:t>
      </w:r>
    </w:p>
    <w:p w:rsidR="001F1DE6" w:rsidRDefault="001F1DE6" w:rsidP="00C65D4D">
      <w:pPr>
        <w:jc w:val="both"/>
        <w:rPr>
          <w:lang w:val="en-US"/>
        </w:rPr>
      </w:pPr>
    </w:p>
    <w:p w:rsidR="00570D3F" w:rsidRDefault="00570D3F" w:rsidP="00C65D4D">
      <w:pPr>
        <w:jc w:val="both"/>
      </w:pPr>
      <w:r>
        <w:t xml:space="preserve">Онлайн демонстрация </w:t>
      </w:r>
      <w:r w:rsidR="008801CD">
        <w:t xml:space="preserve">пошаговой работы </w:t>
      </w:r>
      <w:r w:rsidR="008801CD">
        <w:rPr>
          <w:lang w:val="en-US"/>
        </w:rPr>
        <w:t>GAN</w:t>
      </w:r>
      <w:r w:rsidR="008801CD">
        <w:t xml:space="preserve"> (здесь персептроны) на двумерных данных.</w:t>
      </w:r>
    </w:p>
    <w:p w:rsidR="008801CD" w:rsidRDefault="008801CD" w:rsidP="00C65D4D">
      <w:pPr>
        <w:jc w:val="both"/>
      </w:pPr>
      <w:r>
        <w:t xml:space="preserve">Попробуйте добиться хорошей генерации, или воспользуйтесь </w:t>
      </w:r>
      <w:proofErr w:type="spellStart"/>
      <w:r>
        <w:t>предобученными</w:t>
      </w:r>
      <w:proofErr w:type="spellEnd"/>
      <w:r>
        <w:t xml:space="preserve"> сетями, чтобы посмотреть результат. </w:t>
      </w:r>
    </w:p>
    <w:p w:rsidR="008801CD" w:rsidRDefault="008801CD" w:rsidP="00C65D4D">
      <w:pPr>
        <w:jc w:val="both"/>
      </w:pPr>
      <w:r>
        <w:rPr>
          <w:lang w:val="en-US"/>
        </w:rPr>
        <w:t>PS</w:t>
      </w:r>
      <w:r w:rsidRPr="008801CD">
        <w:t>.</w:t>
      </w:r>
      <w:r>
        <w:t xml:space="preserve"> Здесь и во многих других работах изображается что в дискриминатор идет два входа, действительные данные и сгенерированные, это просто способ отображения, на самом деле поступает вход ИЛИ от сгенерированных данных ИЛИ от действительных, но не оба сразу.</w:t>
      </w:r>
    </w:p>
    <w:p w:rsidR="008801CD" w:rsidRDefault="008801CD" w:rsidP="00C65D4D">
      <w:pPr>
        <w:jc w:val="both"/>
      </w:pPr>
    </w:p>
    <w:p w:rsidR="008801CD" w:rsidRPr="008801CD" w:rsidRDefault="008801CD" w:rsidP="00C65D4D">
      <w:pPr>
        <w:jc w:val="both"/>
        <w:rPr>
          <w:b/>
        </w:rPr>
      </w:pPr>
      <w:r w:rsidRPr="008801CD">
        <w:rPr>
          <w:b/>
        </w:rPr>
        <w:t xml:space="preserve"> </w:t>
      </w:r>
      <w:proofErr w:type="spellStart"/>
      <w:r w:rsidRPr="008801CD">
        <w:rPr>
          <w:b/>
        </w:rPr>
        <w:t>GANPaint</w:t>
      </w:r>
      <w:proofErr w:type="spellEnd"/>
    </w:p>
    <w:p w:rsidR="008801CD" w:rsidRDefault="0075004B" w:rsidP="00C65D4D">
      <w:pPr>
        <w:jc w:val="both"/>
      </w:pPr>
      <w:hyperlink r:id="rId11" w:history="1">
        <w:r w:rsidR="008801CD" w:rsidRPr="0020180A">
          <w:rPr>
            <w:rStyle w:val="ad"/>
          </w:rPr>
          <w:t>http://ganpaint.io/demo/?project=church</w:t>
        </w:r>
      </w:hyperlink>
      <w:r w:rsidR="008801CD">
        <w:t xml:space="preserve"> </w:t>
      </w:r>
    </w:p>
    <w:p w:rsidR="008801CD" w:rsidRDefault="008801CD" w:rsidP="00C65D4D">
      <w:pPr>
        <w:jc w:val="both"/>
      </w:pPr>
    </w:p>
    <w:p w:rsidR="008801CD" w:rsidRDefault="008801CD" w:rsidP="00C65D4D">
      <w:pPr>
        <w:jc w:val="both"/>
      </w:pPr>
      <w:r>
        <w:t xml:space="preserve">Можно дорисовать </w:t>
      </w:r>
      <w:r w:rsidR="00393895">
        <w:t>некоторые объекты к изображению, которые будут выглядеть фотореалистично (ха-ха, ну почти).</w:t>
      </w:r>
    </w:p>
    <w:p w:rsidR="00393895" w:rsidRDefault="00393895" w:rsidP="00C65D4D">
      <w:pPr>
        <w:jc w:val="both"/>
      </w:pPr>
    </w:p>
    <w:p w:rsidR="00393895" w:rsidRPr="00393895" w:rsidRDefault="00393895" w:rsidP="00C65D4D">
      <w:pPr>
        <w:jc w:val="both"/>
        <w:rPr>
          <w:b/>
        </w:rPr>
      </w:pPr>
      <w:r>
        <w:rPr>
          <w:b/>
        </w:rPr>
        <w:t xml:space="preserve">Несколько примеров от </w:t>
      </w:r>
      <w:r>
        <w:rPr>
          <w:b/>
          <w:lang w:val="en-US"/>
        </w:rPr>
        <w:t>NVIDIA</w:t>
      </w:r>
    </w:p>
    <w:p w:rsidR="00393895" w:rsidRDefault="0075004B" w:rsidP="00C65D4D">
      <w:pPr>
        <w:jc w:val="both"/>
      </w:pPr>
      <w:hyperlink r:id="rId12" w:history="1">
        <w:r w:rsidR="00393895" w:rsidRPr="0020180A">
          <w:rPr>
            <w:rStyle w:val="ad"/>
          </w:rPr>
          <w:t>https://www.nvidia.com/en-us/research/ai-playground/</w:t>
        </w:r>
      </w:hyperlink>
      <w:r w:rsidR="00393895">
        <w:t xml:space="preserve"> </w:t>
      </w:r>
    </w:p>
    <w:p w:rsidR="00393895" w:rsidRDefault="00393895" w:rsidP="00C65D4D">
      <w:pPr>
        <w:jc w:val="both"/>
      </w:pPr>
    </w:p>
    <w:p w:rsidR="005D2A17" w:rsidRDefault="005D2A17" w:rsidP="00C65D4D">
      <w:pPr>
        <w:jc w:val="both"/>
      </w:pPr>
      <w:r>
        <w:t>Изменение объекта.</w:t>
      </w:r>
    </w:p>
    <w:p w:rsidR="00393895" w:rsidRDefault="00393895" w:rsidP="00C65D4D">
      <w:pPr>
        <w:jc w:val="both"/>
        <w:rPr>
          <w:b/>
        </w:rPr>
      </w:pPr>
      <w:r>
        <w:t xml:space="preserve">Рисование почти фотореалистичных объектов </w:t>
      </w:r>
      <w:proofErr w:type="spellStart"/>
      <w:r w:rsidRPr="00393895">
        <w:t>GauGAN</w:t>
      </w:r>
      <w:proofErr w:type="spellEnd"/>
      <w:r w:rsidR="005D2A17">
        <w:t>.</w:t>
      </w:r>
      <w:r w:rsidRPr="00393895">
        <w:t xml:space="preserve"> </w:t>
      </w:r>
    </w:p>
    <w:p w:rsidR="00393895" w:rsidRDefault="005D2A17" w:rsidP="00C65D4D">
      <w:pPr>
        <w:jc w:val="both"/>
      </w:pPr>
      <w:r>
        <w:t>Стирание (</w:t>
      </w:r>
      <w:proofErr w:type="spellStart"/>
      <w:r w:rsidRPr="005D2A17">
        <w:t>Inpainting</w:t>
      </w:r>
      <w:proofErr w:type="spellEnd"/>
      <w:r>
        <w:t xml:space="preserve">) объектов на изображении. </w:t>
      </w:r>
    </w:p>
    <w:p w:rsidR="005D2A17" w:rsidRDefault="005D2A17" w:rsidP="00C65D4D">
      <w:pPr>
        <w:jc w:val="both"/>
      </w:pPr>
    </w:p>
    <w:p w:rsidR="005D2A17" w:rsidRDefault="005D2A17" w:rsidP="00C65D4D">
      <w:pPr>
        <w:jc w:val="both"/>
      </w:pPr>
      <w:r>
        <w:t xml:space="preserve">Вообще по работе с изображениями уже много чего сделано с помощью </w:t>
      </w:r>
      <w:r>
        <w:rPr>
          <w:lang w:val="en-US"/>
        </w:rPr>
        <w:t>GAN</w:t>
      </w:r>
      <w:r>
        <w:t>, вот только некоторые примеры:</w:t>
      </w:r>
    </w:p>
    <w:p w:rsidR="005D2A17" w:rsidRDefault="0075004B" w:rsidP="00C65D4D">
      <w:pPr>
        <w:jc w:val="both"/>
      </w:pPr>
      <w:hyperlink r:id="rId13" w:history="1">
        <w:r w:rsidR="005D2A17" w:rsidRPr="0020180A">
          <w:rPr>
            <w:rStyle w:val="ad"/>
          </w:rPr>
          <w:t>https://blog.inten.to/welcome-to-the-simulation-dd0d8cb6534d</w:t>
        </w:r>
      </w:hyperlink>
    </w:p>
    <w:p w:rsidR="005D2A17" w:rsidRDefault="0075004B" w:rsidP="00C65D4D">
      <w:pPr>
        <w:jc w:val="both"/>
      </w:pPr>
      <w:hyperlink r:id="rId14" w:history="1">
        <w:r w:rsidR="005D2A17" w:rsidRPr="0020180A">
          <w:rPr>
            <w:rStyle w:val="ad"/>
          </w:rPr>
          <w:t>https://machinelearningmastery.com/impressive-applications-of-generative-adversarial-networks/</w:t>
        </w:r>
      </w:hyperlink>
    </w:p>
    <w:p w:rsidR="007C2901" w:rsidRDefault="007C2901" w:rsidP="00C65D4D">
      <w:pPr>
        <w:jc w:val="both"/>
      </w:pPr>
    </w:p>
    <w:p w:rsidR="007C2901" w:rsidRDefault="007C2901" w:rsidP="00C65D4D">
      <w:pPr>
        <w:jc w:val="both"/>
      </w:pPr>
    </w:p>
    <w:p w:rsidR="007C2901" w:rsidRPr="007C2901" w:rsidRDefault="007C2901" w:rsidP="00C65D4D">
      <w:pPr>
        <w:jc w:val="both"/>
      </w:pPr>
      <w:r>
        <w:t xml:space="preserve">В других сферах также применяются </w:t>
      </w:r>
      <w:r>
        <w:rPr>
          <w:lang w:val="en-US"/>
        </w:rPr>
        <w:t>GAN</w:t>
      </w:r>
      <w:r w:rsidRPr="007C2901">
        <w:t>.</w:t>
      </w:r>
    </w:p>
    <w:p w:rsidR="005D2A17" w:rsidRDefault="007C2901" w:rsidP="00C65D4D">
      <w:pPr>
        <w:jc w:val="both"/>
      </w:pPr>
      <w:r>
        <w:t>Вот пример создани</w:t>
      </w:r>
      <w:r w:rsidR="00075844">
        <w:t>я</w:t>
      </w:r>
      <w:r>
        <w:t xml:space="preserve"> музыки:</w:t>
      </w:r>
    </w:p>
    <w:p w:rsidR="007C2901" w:rsidRDefault="0075004B" w:rsidP="00C65D4D">
      <w:pPr>
        <w:jc w:val="both"/>
      </w:pPr>
      <w:hyperlink r:id="rId15" w:history="1">
        <w:r w:rsidR="007C2901" w:rsidRPr="0020180A">
          <w:rPr>
            <w:rStyle w:val="ad"/>
          </w:rPr>
          <w:t>https://magenta.tensorflow.org/gansynth</w:t>
        </w:r>
      </w:hyperlink>
    </w:p>
    <w:p w:rsidR="007C2901" w:rsidRDefault="007C2901" w:rsidP="00C65D4D">
      <w:pPr>
        <w:jc w:val="both"/>
      </w:pPr>
    </w:p>
    <w:p w:rsidR="007C2901" w:rsidRDefault="007C2901" w:rsidP="00C65D4D">
      <w:pPr>
        <w:jc w:val="both"/>
      </w:pPr>
      <w:r>
        <w:t>и прочие.</w:t>
      </w:r>
    </w:p>
    <w:p w:rsidR="007C2901" w:rsidRDefault="007C2901" w:rsidP="00C65D4D">
      <w:pPr>
        <w:jc w:val="both"/>
      </w:pPr>
    </w:p>
    <w:p w:rsidR="007C2901" w:rsidRPr="007C2901" w:rsidRDefault="007C2901" w:rsidP="00C65D4D">
      <w:pPr>
        <w:jc w:val="both"/>
        <w:rPr>
          <w:b/>
        </w:rPr>
      </w:pPr>
      <w:r w:rsidRPr="007C2901">
        <w:rPr>
          <w:b/>
        </w:rPr>
        <w:t>О структуре генератора.</w:t>
      </w:r>
    </w:p>
    <w:p w:rsidR="003D78CF" w:rsidRPr="005D2A17" w:rsidRDefault="0075004B" w:rsidP="003D78CF">
      <w:pPr>
        <w:jc w:val="both"/>
      </w:pPr>
      <w:hyperlink r:id="rId16" w:history="1">
        <w:r w:rsidR="003D78CF" w:rsidRPr="0020180A">
          <w:rPr>
            <w:rStyle w:val="ad"/>
          </w:rPr>
          <w:t>https://towardsdatascience.com/types-of-convolutions-in-deep-learning-717013397f4d</w:t>
        </w:r>
      </w:hyperlink>
      <w:r w:rsidR="003D78CF">
        <w:t xml:space="preserve"> </w:t>
      </w:r>
    </w:p>
    <w:p w:rsidR="003D78CF" w:rsidRDefault="003D78CF" w:rsidP="00C65D4D">
      <w:pPr>
        <w:jc w:val="both"/>
      </w:pPr>
    </w:p>
    <w:p w:rsidR="007C2901" w:rsidRDefault="003D78CF" w:rsidP="00C65D4D">
      <w:pPr>
        <w:jc w:val="both"/>
      </w:pPr>
      <w:r>
        <w:t xml:space="preserve">Пусть, например, мы хотим использовать </w:t>
      </w:r>
      <w:r>
        <w:rPr>
          <w:lang w:val="en-US"/>
        </w:rPr>
        <w:t>GAN</w:t>
      </w:r>
      <w:r>
        <w:t xml:space="preserve"> для генерации изображений. </w:t>
      </w:r>
    </w:p>
    <w:p w:rsidR="007C2901" w:rsidRDefault="003D78CF" w:rsidP="00C65D4D">
      <w:pPr>
        <w:jc w:val="both"/>
      </w:pPr>
      <w:r>
        <w:t>В генераторе мы получаем на вход некоторый вектор (шум, латентные переменные) и должны выдать на в</w:t>
      </w:r>
      <w:r w:rsidR="00075844">
        <w:t>ы</w:t>
      </w:r>
      <w:r>
        <w:t>ходе изображение – массив чисел (двух или трехмерный).</w:t>
      </w:r>
    </w:p>
    <w:p w:rsidR="003D78CF" w:rsidRDefault="003D78CF" w:rsidP="00C65D4D">
      <w:pPr>
        <w:jc w:val="both"/>
      </w:pPr>
      <w:r>
        <w:t>Мы умеем делать наоборот, операциями свертки постепенно уменьшать размер исходно</w:t>
      </w:r>
      <w:r w:rsidR="00075844">
        <w:t>го</w:t>
      </w:r>
      <w:r>
        <w:t xml:space="preserve"> изображени</w:t>
      </w:r>
      <w:r w:rsidR="00075844">
        <w:t>я</w:t>
      </w:r>
      <w:r>
        <w:t xml:space="preserve"> и в конце концов вытянуть его в вектор. Теперь же нам нужно из вектора получить изображение, увеличить размеры. На ум приходит выполнение операции, обратной к свертке – развертки (</w:t>
      </w:r>
      <w:r>
        <w:rPr>
          <w:lang w:val="en-US"/>
        </w:rPr>
        <w:t>deconvolution</w:t>
      </w:r>
      <w:r w:rsidRPr="003D78CF">
        <w:t>)</w:t>
      </w:r>
      <w:r>
        <w:t xml:space="preserve">. Конечно ее можно придумать, свертка берет некоторые входы, умножает их на веса, получаем один выход. Для нескольких выходов получаем систему уравнений, где неизвестные это входы, а веса и выходы известны. Такую систему можно попробовать решить, но проблема в том, что эта система может не иметь решений или иметь много решений. Выполнить операцию развертки можно, но сложно. А нужно ли? Ведь у нас нет цели сделать так, чтобы </w:t>
      </w:r>
      <w:r w:rsidR="009E17D7">
        <w:t>получить из развертки тот же результат, что был на входе свертки, нам надо только увеличить размер изображения до нужного.</w:t>
      </w:r>
    </w:p>
    <w:p w:rsidR="009E17D7" w:rsidRPr="003D78CF" w:rsidRDefault="009E17D7" w:rsidP="00C65D4D">
      <w:pPr>
        <w:jc w:val="both"/>
      </w:pPr>
      <w:r>
        <w:t xml:space="preserve">Здесь можно обойтись и без развертки в чистом виде, а воспользоваться, скажем транспонированной сверткой. </w:t>
      </w:r>
    </w:p>
    <w:p w:rsidR="003D78CF" w:rsidRDefault="003D78CF">
      <w:pPr>
        <w:jc w:val="both"/>
      </w:pPr>
    </w:p>
    <w:p w:rsidR="009E17D7" w:rsidRDefault="009E17D7">
      <w:pPr>
        <w:jc w:val="both"/>
      </w:pPr>
      <w:r>
        <w:t>На ри</w:t>
      </w:r>
      <w:r w:rsidR="006F0055">
        <w:t>сунке 3</w:t>
      </w:r>
      <w:r>
        <w:t xml:space="preserve"> слева изображен процесс свертки,</w:t>
      </w:r>
      <w:r w:rsidR="006F0055">
        <w:t xml:space="preserve"> а справа – транспонированной свертки.</w:t>
      </w:r>
    </w:p>
    <w:p w:rsidR="00765E99" w:rsidRDefault="006F0055">
      <w:pPr>
        <w:jc w:val="both"/>
      </w:pPr>
      <w:r>
        <w:t xml:space="preserve">В этом примере </w:t>
      </w:r>
    </w:p>
    <w:p w:rsidR="006F0055" w:rsidRDefault="006F0055" w:rsidP="00765E99">
      <w:pPr>
        <w:pStyle w:val="a0"/>
        <w:numPr>
          <w:ilvl w:val="0"/>
          <w:numId w:val="4"/>
        </w:numPr>
        <w:jc w:val="both"/>
      </w:pPr>
      <w:r>
        <w:t>вход свертки, матрица 5*5, пробегается с шагом (</w:t>
      </w:r>
      <w:r w:rsidRPr="00765E99">
        <w:rPr>
          <w:lang w:val="en-US"/>
        </w:rPr>
        <w:t>stride</w:t>
      </w:r>
      <w:r w:rsidRPr="006F0055">
        <w:t>)</w:t>
      </w:r>
      <w:r>
        <w:t xml:space="preserve"> 2 ядром размером 3*3, без набивки </w:t>
      </w:r>
      <w:r w:rsidRPr="006F0055">
        <w:t>(</w:t>
      </w:r>
      <w:r w:rsidRPr="00765E99">
        <w:rPr>
          <w:lang w:val="en-US"/>
        </w:rPr>
        <w:t>padding</w:t>
      </w:r>
      <w:r w:rsidRPr="006F0055">
        <w:t>)</w:t>
      </w:r>
      <w:r>
        <w:t xml:space="preserve"> и получается выход размером 2*2.</w:t>
      </w:r>
    </w:p>
    <w:p w:rsidR="00765E99" w:rsidRDefault="006F0055" w:rsidP="00765E99">
      <w:pPr>
        <w:pStyle w:val="a0"/>
        <w:numPr>
          <w:ilvl w:val="0"/>
          <w:numId w:val="4"/>
        </w:numPr>
        <w:jc w:val="both"/>
      </w:pPr>
      <w:r>
        <w:t>В транспонированной свертке вход – матрица 2*2 – распределен (</w:t>
      </w:r>
      <w:r w:rsidRPr="00765E99">
        <w:rPr>
          <w:lang w:val="en-US"/>
        </w:rPr>
        <w:t>dilation</w:t>
      </w:r>
      <w:r w:rsidRPr="006F0055">
        <w:t>)</w:t>
      </w:r>
      <w:r>
        <w:t xml:space="preserve"> на </w:t>
      </w:r>
      <w:r w:rsidR="00765E99">
        <w:t>больший диапазон, в матрицу 3*3, к которой добавлена набивка (нули) (шириной 2) и по этой результирующей матрице пробегает ядро свертки размером 3*3, в результате получается выход размером 5*5.</w:t>
      </w:r>
    </w:p>
    <w:p w:rsidR="006F0055" w:rsidRPr="006F0055" w:rsidRDefault="00765E99" w:rsidP="00765E99">
      <w:pPr>
        <w:jc w:val="both"/>
      </w:pPr>
      <w:r>
        <w:t xml:space="preserve">Конечно, если мы теперь к выходу транспонированной свертки </w:t>
      </w:r>
      <w:r w:rsidRPr="00765E99">
        <w:t>2)</w:t>
      </w:r>
      <w:r>
        <w:t xml:space="preserve"> применим операцию свертки из 1</w:t>
      </w:r>
      <w:proofErr w:type="gramStart"/>
      <w:r>
        <w:t>)</w:t>
      </w:r>
      <w:proofErr w:type="gramEnd"/>
      <w:r>
        <w:t xml:space="preserve"> то не получим того же самого выхода. Но и не надо. Мы выполнили задачу – увеличили размер изображения с 2*2 до 5*5. Можно придумать и другие подходы, транспортированная свертка себя хорошо показала на практике.</w:t>
      </w:r>
    </w:p>
    <w:p w:rsidR="006F0055" w:rsidRPr="006F0055" w:rsidRDefault="006F0055">
      <w:pPr>
        <w:jc w:val="both"/>
      </w:pPr>
    </w:p>
    <w:p w:rsidR="009E17D7" w:rsidRDefault="006F0055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802890" cy="2743200"/>
            <wp:effectExtent l="0" t="0" r="0" b="0"/>
            <wp:docPr id="6" name="Рисунок 6" descr="https://miro.medium.com/max/504/1*BMngs93_rm2_BpJFH2mS0Q.gif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504/1*BMngs93_rm2_BpJFH2mS0Q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055">
        <w:t xml:space="preserve"> </w:t>
      </w:r>
      <w:r>
        <w:rPr>
          <w:noProof/>
          <w:lang w:eastAsia="ru-RU"/>
        </w:rPr>
        <w:drawing>
          <wp:inline distT="0" distB="0" distL="0" distR="0">
            <wp:extent cx="3004482" cy="3417757"/>
            <wp:effectExtent l="0" t="0" r="5715" b="0"/>
            <wp:docPr id="7" name="Рисунок 7" descr="https://miro.medium.com/max/677/1*Lpn4nag_KRMfGkx1k6bV-g.gif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77/1*Lpn4nag_KRMfGkx1k6bV-g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69" cy="342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55" w:rsidRDefault="006F0055">
      <w:pPr>
        <w:jc w:val="both"/>
      </w:pPr>
      <w:r w:rsidRPr="006F0055">
        <w:rPr>
          <w:b/>
        </w:rPr>
        <w:t>Рисунок 3</w:t>
      </w:r>
      <w:r>
        <w:t xml:space="preserve">. Свертка (слева) и транспонированная свертка (справа) </w:t>
      </w:r>
      <w:r w:rsidRPr="006F0055">
        <w:t>[</w:t>
      </w:r>
      <w:r>
        <w:t>перейдите по ссылке для анимации].</w:t>
      </w:r>
    </w:p>
    <w:p w:rsidR="00765E99" w:rsidRDefault="00765E99">
      <w:pPr>
        <w:jc w:val="both"/>
      </w:pPr>
    </w:p>
    <w:p w:rsidR="00765E99" w:rsidRPr="00EA3C72" w:rsidRDefault="00EA3C72">
      <w:pPr>
        <w:jc w:val="both"/>
        <w:rPr>
          <w:b/>
        </w:rPr>
      </w:pPr>
      <w:r w:rsidRPr="00EA3C72">
        <w:rPr>
          <w:b/>
        </w:rPr>
        <w:t>Заключение</w:t>
      </w:r>
    </w:p>
    <w:p w:rsidR="00EA3C72" w:rsidRDefault="00EA3C72">
      <w:pPr>
        <w:jc w:val="both"/>
      </w:pPr>
    </w:p>
    <w:p w:rsidR="00EA3C72" w:rsidRDefault="0058324E">
      <w:pPr>
        <w:jc w:val="both"/>
      </w:pPr>
      <w:r>
        <w:t xml:space="preserve">От вас требуется понять принцип работы </w:t>
      </w:r>
      <w:r>
        <w:rPr>
          <w:lang w:val="en-US"/>
        </w:rPr>
        <w:t>GAN</w:t>
      </w:r>
      <w:r>
        <w:t>, посмотреть примеры работы их. Понять механизм транспонированной свертки.</w:t>
      </w:r>
    </w:p>
    <w:p w:rsidR="0058324E" w:rsidRDefault="0058324E">
      <w:pPr>
        <w:jc w:val="both"/>
      </w:pPr>
      <w:r>
        <w:t>Для углубленн</w:t>
      </w:r>
      <w:bookmarkStart w:id="0" w:name="_GoBack"/>
      <w:bookmarkEnd w:id="0"/>
      <w:r>
        <w:t xml:space="preserve">ого изучения выбирайте какую-нибудь конкретную архитектуру </w:t>
      </w:r>
      <w:r>
        <w:rPr>
          <w:lang w:val="en-US"/>
        </w:rPr>
        <w:t>GAN</w:t>
      </w:r>
      <w:r>
        <w:t xml:space="preserve">, это </w:t>
      </w:r>
      <w:r w:rsidR="00075844">
        <w:t>х</w:t>
      </w:r>
      <w:r>
        <w:t>орошая тема для домашней работы.</w:t>
      </w:r>
    </w:p>
    <w:p w:rsidR="0058324E" w:rsidRDefault="0058324E">
      <w:pPr>
        <w:jc w:val="both"/>
      </w:pPr>
    </w:p>
    <w:p w:rsidR="00127149" w:rsidRDefault="00127149">
      <w:pPr>
        <w:jc w:val="both"/>
        <w:rPr>
          <w:b/>
        </w:rPr>
      </w:pPr>
    </w:p>
    <w:p w:rsidR="00127149" w:rsidRPr="00127149" w:rsidRDefault="00127149">
      <w:pPr>
        <w:jc w:val="both"/>
        <w:rPr>
          <w:b/>
        </w:rPr>
      </w:pPr>
      <w:r w:rsidRPr="00127149">
        <w:rPr>
          <w:b/>
        </w:rPr>
        <w:t>Литература</w:t>
      </w:r>
    </w:p>
    <w:p w:rsidR="00127149" w:rsidRDefault="0075004B">
      <w:pPr>
        <w:jc w:val="both"/>
      </w:pPr>
      <w:hyperlink r:id="rId21" w:history="1">
        <w:r w:rsidR="00127149" w:rsidRPr="002A662D">
          <w:rPr>
            <w:rStyle w:val="ad"/>
          </w:rPr>
          <w:t>https://neurohive.io/ru/osnovy-data-science/gan-rukovodstvo-dlja-novichkov/</w:t>
        </w:r>
      </w:hyperlink>
    </w:p>
    <w:p w:rsidR="00127149" w:rsidRDefault="00127149">
      <w:pPr>
        <w:jc w:val="both"/>
      </w:pPr>
    </w:p>
    <w:p w:rsidR="00127149" w:rsidRDefault="00685BC9">
      <w:pPr>
        <w:jc w:val="both"/>
        <w:rPr>
          <w:lang w:val="en-US"/>
        </w:rPr>
      </w:pPr>
      <w:r w:rsidRPr="00685BC9">
        <w:rPr>
          <w:lang w:val="en-US"/>
        </w:rPr>
        <w:t xml:space="preserve">1. </w:t>
      </w:r>
      <w:proofErr w:type="spellStart"/>
      <w:r>
        <w:rPr>
          <w:lang w:val="en-US"/>
        </w:rPr>
        <w:t>Kalin</w:t>
      </w:r>
      <w:proofErr w:type="spellEnd"/>
      <w:r>
        <w:rPr>
          <w:lang w:val="en-US"/>
        </w:rPr>
        <w:t>, J.</w:t>
      </w:r>
      <w:r w:rsidR="00127149" w:rsidRPr="00127149">
        <w:rPr>
          <w:lang w:val="en-US"/>
        </w:rPr>
        <w:t xml:space="preserve"> </w:t>
      </w:r>
      <w:r w:rsidR="00127149" w:rsidRPr="00127149">
        <w:rPr>
          <w:rStyle w:val="af"/>
          <w:lang w:val="en-US"/>
        </w:rPr>
        <w:t>Generative Adversarial Networks Cookbook</w:t>
      </w:r>
      <w:r>
        <w:rPr>
          <w:lang w:val="en-US"/>
        </w:rPr>
        <w:t>.</w:t>
      </w:r>
      <w:r w:rsidR="00127149" w:rsidRPr="00127149">
        <w:rPr>
          <w:lang w:val="en-US"/>
        </w:rPr>
        <w:t xml:space="preserve"> </w:t>
      </w:r>
      <w:proofErr w:type="spellStart"/>
      <w:r w:rsidR="00127149" w:rsidRPr="00685BC9">
        <w:rPr>
          <w:lang w:val="en-US"/>
        </w:rPr>
        <w:t>Packt</w:t>
      </w:r>
      <w:proofErr w:type="spellEnd"/>
      <w:r w:rsidR="00127149" w:rsidRPr="00685BC9">
        <w:rPr>
          <w:lang w:val="en-US"/>
        </w:rPr>
        <w:t xml:space="preserve"> Publishing, 2018.</w:t>
      </w:r>
    </w:p>
    <w:p w:rsidR="00685BC9" w:rsidRDefault="00685BC9">
      <w:pPr>
        <w:jc w:val="both"/>
        <w:rPr>
          <w:lang w:val="en-US"/>
        </w:rPr>
      </w:pPr>
      <w:r>
        <w:rPr>
          <w:lang w:val="en-US"/>
        </w:rPr>
        <w:t>2. Foster, D.</w:t>
      </w:r>
      <w:r w:rsidRPr="00685BC9">
        <w:rPr>
          <w:lang w:val="en-US"/>
        </w:rPr>
        <w:t xml:space="preserve"> </w:t>
      </w:r>
      <w:r w:rsidRPr="00685BC9">
        <w:rPr>
          <w:i/>
          <w:lang w:val="en-US"/>
        </w:rPr>
        <w:t>Generative Deep Learning: Teaching Machines to Paint, Write, Compose, and Play</w:t>
      </w:r>
      <w:r w:rsidRPr="00685BC9">
        <w:rPr>
          <w:lang w:val="en-US"/>
        </w:rPr>
        <w:t>. O'Reilly Media, 2019.</w:t>
      </w:r>
    </w:p>
    <w:p w:rsidR="00685BC9" w:rsidRDefault="00685BC9">
      <w:pPr>
        <w:jc w:val="both"/>
        <w:rPr>
          <w:lang w:val="en-US"/>
        </w:rPr>
      </w:pPr>
    </w:p>
    <w:p w:rsidR="00685BC9" w:rsidRDefault="00685BC9">
      <w:pPr>
        <w:jc w:val="both"/>
        <w:rPr>
          <w:lang w:val="en-US"/>
        </w:rPr>
      </w:pPr>
    </w:p>
    <w:p w:rsidR="00685BC9" w:rsidRDefault="00685BC9">
      <w:pPr>
        <w:jc w:val="both"/>
        <w:rPr>
          <w:lang w:val="en-US"/>
        </w:rPr>
      </w:pPr>
    </w:p>
    <w:p w:rsidR="00685BC9" w:rsidRPr="00685BC9" w:rsidRDefault="00685BC9">
      <w:pPr>
        <w:jc w:val="both"/>
        <w:rPr>
          <w:lang w:val="en-US"/>
        </w:rPr>
      </w:pPr>
    </w:p>
    <w:sectPr w:rsidR="00685BC9" w:rsidRPr="00685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04B" w:rsidRDefault="0075004B" w:rsidP="00FB5E65">
      <w:r>
        <w:separator/>
      </w:r>
    </w:p>
  </w:endnote>
  <w:endnote w:type="continuationSeparator" w:id="0">
    <w:p w:rsidR="0075004B" w:rsidRDefault="0075004B" w:rsidP="00FB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04B" w:rsidRDefault="0075004B" w:rsidP="00FB5E65">
      <w:r>
        <w:separator/>
      </w:r>
    </w:p>
  </w:footnote>
  <w:footnote w:type="continuationSeparator" w:id="0">
    <w:p w:rsidR="0075004B" w:rsidRDefault="0075004B" w:rsidP="00FB5E65">
      <w:r>
        <w:continuationSeparator/>
      </w:r>
    </w:p>
  </w:footnote>
  <w:footnote w:id="1">
    <w:p w:rsidR="00FB5E65" w:rsidRDefault="00FB5E65">
      <w:pPr>
        <w:pStyle w:val="aa"/>
      </w:pPr>
      <w:r>
        <w:rPr>
          <w:rStyle w:val="ac"/>
        </w:rPr>
        <w:footnoteRef/>
      </w:r>
      <w:r>
        <w:t xml:space="preserve"> Ну, например, мы пытаемся сгенерировать лицо человека, одна из латентных переменных может отвечать, скажем, за цвет глаз. </w:t>
      </w:r>
    </w:p>
  </w:footnote>
  <w:footnote w:id="2">
    <w:p w:rsidR="00B04C56" w:rsidRDefault="00B04C56">
      <w:pPr>
        <w:pStyle w:val="aa"/>
      </w:pPr>
      <w:r>
        <w:rPr>
          <w:rStyle w:val="ac"/>
        </w:rPr>
        <w:footnoteRef/>
      </w:r>
      <w:r>
        <w:t xml:space="preserve"> Все события вымышленные, имена героев изменены.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350F"/>
    <w:multiLevelType w:val="multilevel"/>
    <w:tmpl w:val="EA96017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8A7328"/>
    <w:multiLevelType w:val="hybridMultilevel"/>
    <w:tmpl w:val="25D23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025F8"/>
    <w:multiLevelType w:val="hybridMultilevel"/>
    <w:tmpl w:val="13261306"/>
    <w:lvl w:ilvl="0" w:tplc="B0F40578">
      <w:start w:val="1"/>
      <w:numFmt w:val="decimal"/>
      <w:lvlText w:val="Рис. 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4D"/>
    <w:rsid w:val="00000DEA"/>
    <w:rsid w:val="00032AB5"/>
    <w:rsid w:val="000460C5"/>
    <w:rsid w:val="00075844"/>
    <w:rsid w:val="000936AC"/>
    <w:rsid w:val="00127149"/>
    <w:rsid w:val="001F1DE6"/>
    <w:rsid w:val="003073CA"/>
    <w:rsid w:val="00335ABF"/>
    <w:rsid w:val="00393895"/>
    <w:rsid w:val="003D78CF"/>
    <w:rsid w:val="00420256"/>
    <w:rsid w:val="00421963"/>
    <w:rsid w:val="004C1B19"/>
    <w:rsid w:val="00570D3F"/>
    <w:rsid w:val="0058324E"/>
    <w:rsid w:val="005D2A17"/>
    <w:rsid w:val="005E6112"/>
    <w:rsid w:val="00613FBB"/>
    <w:rsid w:val="00685BC9"/>
    <w:rsid w:val="006F0055"/>
    <w:rsid w:val="00720030"/>
    <w:rsid w:val="0075004B"/>
    <w:rsid w:val="00765E99"/>
    <w:rsid w:val="007C2901"/>
    <w:rsid w:val="00805F83"/>
    <w:rsid w:val="008801CD"/>
    <w:rsid w:val="008A2F86"/>
    <w:rsid w:val="008D3BDD"/>
    <w:rsid w:val="008F149A"/>
    <w:rsid w:val="008F6481"/>
    <w:rsid w:val="00943050"/>
    <w:rsid w:val="00955C96"/>
    <w:rsid w:val="00975013"/>
    <w:rsid w:val="009A5C4B"/>
    <w:rsid w:val="009D4C38"/>
    <w:rsid w:val="009E17D7"/>
    <w:rsid w:val="00AC44AD"/>
    <w:rsid w:val="00AD5FC5"/>
    <w:rsid w:val="00B04C56"/>
    <w:rsid w:val="00B12FAA"/>
    <w:rsid w:val="00C21028"/>
    <w:rsid w:val="00C35CEA"/>
    <w:rsid w:val="00C65D4D"/>
    <w:rsid w:val="00CB63E8"/>
    <w:rsid w:val="00CC63F2"/>
    <w:rsid w:val="00D459F8"/>
    <w:rsid w:val="00DB7843"/>
    <w:rsid w:val="00EA3C72"/>
    <w:rsid w:val="00EA408B"/>
    <w:rsid w:val="00EB75A5"/>
    <w:rsid w:val="00F411E6"/>
    <w:rsid w:val="00F7408B"/>
    <w:rsid w:val="00FA0C6C"/>
    <w:rsid w:val="00FB5E65"/>
    <w:rsid w:val="00FB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F7515-C9C8-40B3-B7B4-6553289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08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75013"/>
    <w:pPr>
      <w:numPr>
        <w:numId w:val="2"/>
      </w:numPr>
      <w:ind w:left="1069"/>
      <w:jc w:val="both"/>
      <w:outlineLvl w:val="0"/>
    </w:pPr>
    <w:rPr>
      <w:b/>
    </w:rPr>
  </w:style>
  <w:style w:type="paragraph" w:styleId="2">
    <w:name w:val="heading 2"/>
    <w:basedOn w:val="a0"/>
    <w:next w:val="a1"/>
    <w:link w:val="20"/>
    <w:uiPriority w:val="9"/>
    <w:unhideWhenUsed/>
    <w:qFormat/>
    <w:rsid w:val="005E6112"/>
    <w:pPr>
      <w:numPr>
        <w:ilvl w:val="1"/>
        <w:numId w:val="2"/>
      </w:numPr>
      <w:ind w:left="0" w:firstLine="709"/>
      <w:outlineLvl w:val="1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"/>
    <w:link w:val="a5"/>
    <w:uiPriority w:val="99"/>
    <w:unhideWhenUsed/>
    <w:qFormat/>
    <w:rsid w:val="00335ABF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335ABF"/>
    <w:rPr>
      <w:rFonts w:ascii="Times New Roman" w:hAnsi="Times New Roman" w:cs="Times New Roman"/>
      <w:sz w:val="24"/>
      <w:szCs w:val="24"/>
    </w:rPr>
  </w:style>
  <w:style w:type="paragraph" w:customStyle="1" w:styleId="a6">
    <w:name w:val="Обычный текст"/>
    <w:basedOn w:val="a"/>
    <w:qFormat/>
    <w:rsid w:val="005E6112"/>
    <w:pPr>
      <w:ind w:firstLine="709"/>
      <w:jc w:val="both"/>
    </w:pPr>
  </w:style>
  <w:style w:type="character" w:customStyle="1" w:styleId="10">
    <w:name w:val="Заголовок 1 Знак"/>
    <w:basedOn w:val="a2"/>
    <w:link w:val="1"/>
    <w:rsid w:val="00975013"/>
    <w:rPr>
      <w:rFonts w:ascii="Times New Roman" w:hAnsi="Times New Roman" w:cs="Times New Roman"/>
      <w:b/>
      <w:sz w:val="24"/>
      <w:szCs w:val="24"/>
    </w:rPr>
  </w:style>
  <w:style w:type="paragraph" w:styleId="a0">
    <w:name w:val="List Paragraph"/>
    <w:basedOn w:val="a"/>
    <w:uiPriority w:val="34"/>
    <w:qFormat/>
    <w:rsid w:val="005E6112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5E6112"/>
    <w:rPr>
      <w:rFonts w:ascii="Times New Roman" w:hAnsi="Times New Roman" w:cs="Times New Roman"/>
      <w:b/>
      <w:sz w:val="24"/>
      <w:szCs w:val="24"/>
    </w:rPr>
  </w:style>
  <w:style w:type="paragraph" w:styleId="a7">
    <w:name w:val="Plain Text"/>
    <w:basedOn w:val="a"/>
    <w:link w:val="a8"/>
    <w:uiPriority w:val="99"/>
    <w:semiHidden/>
    <w:unhideWhenUsed/>
    <w:qFormat/>
    <w:rsid w:val="00335ABF"/>
    <w:pPr>
      <w:jc w:val="both"/>
    </w:pPr>
    <w:rPr>
      <w:rFonts w:ascii="Consolas" w:hAnsi="Consolas" w:cs="Consolas"/>
      <w:sz w:val="21"/>
      <w:szCs w:val="21"/>
    </w:rPr>
  </w:style>
  <w:style w:type="character" w:customStyle="1" w:styleId="a8">
    <w:name w:val="Текст Знак"/>
    <w:basedOn w:val="a2"/>
    <w:link w:val="a7"/>
    <w:uiPriority w:val="99"/>
    <w:semiHidden/>
    <w:rsid w:val="00335ABF"/>
    <w:rPr>
      <w:rFonts w:ascii="Consolas" w:hAnsi="Consolas" w:cs="Consolas"/>
      <w:sz w:val="21"/>
      <w:szCs w:val="21"/>
    </w:rPr>
  </w:style>
  <w:style w:type="paragraph" w:customStyle="1" w:styleId="a9">
    <w:name w:val="Рисунок"/>
    <w:basedOn w:val="a"/>
    <w:next w:val="a"/>
    <w:qFormat/>
    <w:rsid w:val="00720030"/>
    <w:pPr>
      <w:spacing w:line="360" w:lineRule="auto"/>
      <w:ind w:firstLine="567"/>
      <w:jc w:val="both"/>
    </w:pPr>
  </w:style>
  <w:style w:type="paragraph" w:styleId="aa">
    <w:name w:val="footnote text"/>
    <w:basedOn w:val="a"/>
    <w:link w:val="ab"/>
    <w:uiPriority w:val="99"/>
    <w:semiHidden/>
    <w:unhideWhenUsed/>
    <w:rsid w:val="00FB5E65"/>
    <w:rPr>
      <w:sz w:val="20"/>
      <w:szCs w:val="20"/>
    </w:rPr>
  </w:style>
  <w:style w:type="character" w:customStyle="1" w:styleId="ab">
    <w:name w:val="Текст сноски Знак"/>
    <w:basedOn w:val="a2"/>
    <w:link w:val="aa"/>
    <w:uiPriority w:val="99"/>
    <w:semiHidden/>
    <w:rsid w:val="00FB5E65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2"/>
    <w:uiPriority w:val="99"/>
    <w:semiHidden/>
    <w:unhideWhenUsed/>
    <w:rsid w:val="00FB5E65"/>
    <w:rPr>
      <w:vertAlign w:val="superscript"/>
    </w:rPr>
  </w:style>
  <w:style w:type="character" w:styleId="ad">
    <w:name w:val="Hyperlink"/>
    <w:basedOn w:val="a2"/>
    <w:uiPriority w:val="99"/>
    <w:unhideWhenUsed/>
    <w:rsid w:val="00570D3F"/>
    <w:rPr>
      <w:color w:val="0563C1" w:themeColor="hyperlink"/>
      <w:u w:val="single"/>
    </w:rPr>
  </w:style>
  <w:style w:type="character" w:styleId="ae">
    <w:name w:val="Strong"/>
    <w:basedOn w:val="a2"/>
    <w:uiPriority w:val="22"/>
    <w:qFormat/>
    <w:rsid w:val="00570D3F"/>
    <w:rPr>
      <w:b/>
      <w:bCs/>
    </w:rPr>
  </w:style>
  <w:style w:type="character" w:styleId="af">
    <w:name w:val="Emphasis"/>
    <w:basedOn w:val="a2"/>
    <w:uiPriority w:val="20"/>
    <w:qFormat/>
    <w:rsid w:val="001271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inten.to/welcome-to-the-simulation-dd0d8cb6534d" TargetMode="External"/><Relationship Id="rId18" Type="http://schemas.openxmlformats.org/officeDocument/2006/relationships/image" Target="media/image3.gif"/><Relationship Id="rId3" Type="http://schemas.openxmlformats.org/officeDocument/2006/relationships/styles" Target="styles.xml"/><Relationship Id="rId21" Type="http://schemas.openxmlformats.org/officeDocument/2006/relationships/hyperlink" Target="https://neurohive.io/ru/osnovy-data-science/gan-rukovodstvo-dlja-novichkov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vidia.com/en-us/research/ai-playground/" TargetMode="External"/><Relationship Id="rId17" Type="http://schemas.openxmlformats.org/officeDocument/2006/relationships/hyperlink" Target="https://miro.medium.com/max/588/1*BMngs93_rm2_BpJFH2mS0Q.gi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types-of-convolutions-in-deep-learning-717013397f4d" TargetMode="External"/><Relationship Id="rId20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npaint.io/demo/?project=chur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genta.tensorflow.org/gansynt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oloclub.github.io/ganlab/" TargetMode="External"/><Relationship Id="rId19" Type="http://schemas.openxmlformats.org/officeDocument/2006/relationships/hyperlink" Target="https://miro.medium.com/max/790/1*Lpn4nag_KRMfGkx1k6bV-g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chinelearningmastery.com/impressive-applications-of-generative-adversarial-network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8309E-5603-48BE-B4C2-4DDB4A5E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neuron</dc:creator>
  <cp:keywords/>
  <dc:description/>
  <cp:lastModifiedBy>neuron</cp:lastModifiedBy>
  <cp:revision>5</cp:revision>
  <dcterms:created xsi:type="dcterms:W3CDTF">2020-04-29T07:16:00Z</dcterms:created>
  <dcterms:modified xsi:type="dcterms:W3CDTF">2020-04-30T09:38:00Z</dcterms:modified>
</cp:coreProperties>
</file>