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3199" w14:textId="524DE02F" w:rsidR="008B3AB6" w:rsidRDefault="00403EA5" w:rsidP="00403EA5">
      <w:pPr>
        <w:jc w:val="center"/>
      </w:pPr>
      <w:r>
        <w:t>Практика по экономике</w:t>
      </w:r>
    </w:p>
    <w:p w14:paraId="109E43F1" w14:textId="427292CC" w:rsidR="00403EA5" w:rsidRDefault="00403EA5" w:rsidP="00403EA5">
      <w:pPr>
        <w:pStyle w:val="a3"/>
        <w:numPr>
          <w:ilvl w:val="0"/>
          <w:numId w:val="1"/>
        </w:numPr>
        <w:ind w:left="0" w:firstLine="426"/>
        <w:jc w:val="both"/>
      </w:pPr>
      <w:r w:rsidRPr="00403EA5">
        <w:t xml:space="preserve">Таблица </w:t>
      </w:r>
      <w:r>
        <w:t>– в</w:t>
      </w:r>
      <w:r w:rsidRPr="00403EA5">
        <w:t>заимосвязь экономической науки с другими науками</w:t>
      </w:r>
      <w:r>
        <w:t>.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7229"/>
      </w:tblGrid>
      <w:tr w:rsidR="00403EA5" w14:paraId="42F0F154" w14:textId="77777777" w:rsidTr="00815987">
        <w:tc>
          <w:tcPr>
            <w:tcW w:w="2977" w:type="dxa"/>
          </w:tcPr>
          <w:p w14:paraId="434E71AC" w14:textId="666D3F5D" w:rsidR="00403EA5" w:rsidRPr="00403EA5" w:rsidRDefault="00403EA5" w:rsidP="00403EA5">
            <w:pPr>
              <w:ind w:firstLine="0"/>
              <w:jc w:val="center"/>
              <w:rPr>
                <w:b/>
                <w:bCs/>
              </w:rPr>
            </w:pPr>
            <w:r w:rsidRPr="00403EA5">
              <w:rPr>
                <w:b/>
                <w:bCs/>
              </w:rPr>
              <w:t>Наименование науки</w:t>
            </w:r>
          </w:p>
        </w:tc>
        <w:tc>
          <w:tcPr>
            <w:tcW w:w="7229" w:type="dxa"/>
          </w:tcPr>
          <w:p w14:paraId="336BA049" w14:textId="098AEC2F" w:rsidR="00403EA5" w:rsidRPr="00403EA5" w:rsidRDefault="00403EA5" w:rsidP="00403EA5">
            <w:pPr>
              <w:ind w:firstLine="0"/>
              <w:jc w:val="center"/>
              <w:rPr>
                <w:b/>
                <w:bCs/>
              </w:rPr>
            </w:pPr>
            <w:r w:rsidRPr="00403EA5">
              <w:rPr>
                <w:b/>
                <w:bCs/>
              </w:rPr>
              <w:t>Взаимосвязь с экономической наукой</w:t>
            </w:r>
          </w:p>
        </w:tc>
      </w:tr>
      <w:tr w:rsidR="00403EA5" w14:paraId="0886D242" w14:textId="77777777" w:rsidTr="00815987">
        <w:tc>
          <w:tcPr>
            <w:tcW w:w="2977" w:type="dxa"/>
          </w:tcPr>
          <w:p w14:paraId="3066F111" w14:textId="2E0A5F7A" w:rsidR="00403EA5" w:rsidRDefault="00403EA5" w:rsidP="00403EA5">
            <w:pPr>
              <w:ind w:firstLine="0"/>
              <w:jc w:val="center"/>
            </w:pPr>
            <w:r>
              <w:t>политология</w:t>
            </w:r>
          </w:p>
        </w:tc>
        <w:tc>
          <w:tcPr>
            <w:tcW w:w="7229" w:type="dxa"/>
          </w:tcPr>
          <w:p w14:paraId="783AF2F0" w14:textId="5B41ABBE" w:rsidR="00403EA5" w:rsidRDefault="00DF7521" w:rsidP="00DF7521">
            <w:pPr>
              <w:ind w:firstLine="0"/>
              <w:jc w:val="both"/>
            </w:pPr>
            <w:r w:rsidRPr="00DF7521">
              <w:t>государство в современной экономике является важным действующим лицом экономических процессов</w:t>
            </w:r>
            <w:r w:rsidR="00815987">
              <w:t>, подчиняется ее вопросам, в то время как экономика зависит от политических процессах</w:t>
            </w:r>
          </w:p>
        </w:tc>
      </w:tr>
      <w:tr w:rsidR="00403EA5" w14:paraId="2A60E37D" w14:textId="77777777" w:rsidTr="00815987">
        <w:tc>
          <w:tcPr>
            <w:tcW w:w="2977" w:type="dxa"/>
          </w:tcPr>
          <w:p w14:paraId="373CE533" w14:textId="444E40B6" w:rsidR="00403EA5" w:rsidRDefault="00403EA5" w:rsidP="00403EA5">
            <w:pPr>
              <w:ind w:firstLine="0"/>
              <w:jc w:val="center"/>
            </w:pPr>
            <w:r>
              <w:t>социология</w:t>
            </w:r>
          </w:p>
        </w:tc>
        <w:tc>
          <w:tcPr>
            <w:tcW w:w="7229" w:type="dxa"/>
          </w:tcPr>
          <w:p w14:paraId="3631AA59" w14:textId="1817D69B" w:rsidR="00403EA5" w:rsidRDefault="00DF7521" w:rsidP="00DF7521">
            <w:pPr>
              <w:ind w:firstLine="0"/>
              <w:jc w:val="both"/>
            </w:pPr>
            <w:r>
              <w:t xml:space="preserve">экономические отношения являются </w:t>
            </w:r>
            <w:r w:rsidRPr="00DF7521">
              <w:t>важной составляющей взаимодействия, сосуществования разных социальных групп</w:t>
            </w:r>
          </w:p>
        </w:tc>
      </w:tr>
      <w:tr w:rsidR="00403EA5" w14:paraId="0B1AEEB9" w14:textId="77777777" w:rsidTr="00815987">
        <w:tc>
          <w:tcPr>
            <w:tcW w:w="2977" w:type="dxa"/>
          </w:tcPr>
          <w:p w14:paraId="6203ED01" w14:textId="15C11827" w:rsidR="00403EA5" w:rsidRDefault="00403EA5" w:rsidP="00403EA5">
            <w:pPr>
              <w:ind w:firstLine="0"/>
              <w:jc w:val="center"/>
            </w:pPr>
            <w:r>
              <w:t>правоведение</w:t>
            </w:r>
          </w:p>
        </w:tc>
        <w:tc>
          <w:tcPr>
            <w:tcW w:w="7229" w:type="dxa"/>
          </w:tcPr>
          <w:p w14:paraId="4BA81ADA" w14:textId="0CDD5F5A" w:rsidR="00403EA5" w:rsidRDefault="00DF7521" w:rsidP="00DF7521">
            <w:pPr>
              <w:ind w:firstLine="0"/>
              <w:jc w:val="both"/>
            </w:pPr>
            <w:r>
              <w:t>с</w:t>
            </w:r>
            <w:r w:rsidRPr="00DF7521">
              <w:t>оздавая законы, специалисты опираются на реальные экономические процессы</w:t>
            </w:r>
            <w:r w:rsidR="00815987">
              <w:t>; так же и принятые законы могут повлиять на экономическую ситуацию в стране</w:t>
            </w:r>
          </w:p>
        </w:tc>
      </w:tr>
      <w:tr w:rsidR="00403EA5" w14:paraId="39075045" w14:textId="77777777" w:rsidTr="00815987">
        <w:tc>
          <w:tcPr>
            <w:tcW w:w="2977" w:type="dxa"/>
          </w:tcPr>
          <w:p w14:paraId="2344D44C" w14:textId="3B81D201" w:rsidR="00403EA5" w:rsidRDefault="00403EA5" w:rsidP="00403EA5">
            <w:pPr>
              <w:ind w:firstLine="0"/>
              <w:jc w:val="center"/>
            </w:pPr>
            <w:r>
              <w:t>география</w:t>
            </w:r>
          </w:p>
        </w:tc>
        <w:tc>
          <w:tcPr>
            <w:tcW w:w="7229" w:type="dxa"/>
          </w:tcPr>
          <w:p w14:paraId="22913E14" w14:textId="03B78AB0" w:rsidR="00403EA5" w:rsidRDefault="00DF7521" w:rsidP="00DF7521">
            <w:pPr>
              <w:ind w:firstLine="0"/>
              <w:jc w:val="both"/>
            </w:pPr>
            <w:r w:rsidRPr="00DF7521">
              <w:t xml:space="preserve">обе </w:t>
            </w:r>
            <w:r>
              <w:t xml:space="preserve">науки </w:t>
            </w:r>
            <w:r w:rsidRPr="00DF7521">
              <w:t xml:space="preserve">исследуют один объект </w:t>
            </w:r>
            <w:r>
              <w:t>–</w:t>
            </w:r>
            <w:r w:rsidRPr="00DF7521">
              <w:t xml:space="preserve"> земельные, сырьевые, человеческие ресурсы</w:t>
            </w:r>
          </w:p>
        </w:tc>
      </w:tr>
      <w:tr w:rsidR="00403EA5" w14:paraId="4FDA26FB" w14:textId="77777777" w:rsidTr="00815987">
        <w:tc>
          <w:tcPr>
            <w:tcW w:w="2977" w:type="dxa"/>
          </w:tcPr>
          <w:p w14:paraId="689F3A16" w14:textId="1A752DB2" w:rsidR="00403EA5" w:rsidRDefault="00403EA5" w:rsidP="00403EA5">
            <w:pPr>
              <w:ind w:firstLine="0"/>
              <w:jc w:val="center"/>
            </w:pPr>
            <w:r>
              <w:t>психология</w:t>
            </w:r>
          </w:p>
        </w:tc>
        <w:tc>
          <w:tcPr>
            <w:tcW w:w="7229" w:type="dxa"/>
          </w:tcPr>
          <w:p w14:paraId="3F8441B9" w14:textId="3E9FEE28" w:rsidR="00403EA5" w:rsidRDefault="00815987" w:rsidP="00DF7521">
            <w:pPr>
              <w:ind w:firstLine="0"/>
              <w:jc w:val="both"/>
            </w:pPr>
            <w:r>
              <w:t>о</w:t>
            </w:r>
            <w:r w:rsidR="00DF7521">
              <w:t xml:space="preserve">бе науки рассматривают </w:t>
            </w:r>
            <w:r w:rsidR="00DF7521" w:rsidRPr="00DF7521">
              <w:t>внутренние регуляторы деятельности человека</w:t>
            </w:r>
            <w:r w:rsidR="00DF7521">
              <w:t xml:space="preserve">: </w:t>
            </w:r>
            <w:r w:rsidR="00DF7521" w:rsidRPr="00DF7521">
              <w:t>его потребности, мотивы деятельности</w:t>
            </w:r>
            <w:r w:rsidR="00DF7521">
              <w:t xml:space="preserve"> и др.</w:t>
            </w:r>
          </w:p>
        </w:tc>
      </w:tr>
    </w:tbl>
    <w:p w14:paraId="793A08DA" w14:textId="77777777" w:rsidR="00403EA5" w:rsidRDefault="00403EA5" w:rsidP="00815987">
      <w:pPr>
        <w:spacing w:after="0"/>
        <w:ind w:firstLine="0"/>
        <w:jc w:val="both"/>
      </w:pPr>
    </w:p>
    <w:p w14:paraId="0B59C7F2" w14:textId="2F2338F5" w:rsidR="00403EA5" w:rsidRDefault="00815987" w:rsidP="00815987">
      <w:pPr>
        <w:pStyle w:val="a3"/>
        <w:numPr>
          <w:ilvl w:val="0"/>
          <w:numId w:val="1"/>
        </w:numPr>
        <w:jc w:val="both"/>
      </w:pPr>
      <w:r w:rsidRPr="00815987">
        <w:t xml:space="preserve">Таблица </w:t>
      </w:r>
      <w:r>
        <w:t>– о</w:t>
      </w:r>
      <w:r w:rsidRPr="00815987">
        <w:t>сновные этапы развития экономической науки</w:t>
      </w:r>
      <w:r>
        <w:t>.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98"/>
        <w:gridCol w:w="2519"/>
        <w:gridCol w:w="1361"/>
        <w:gridCol w:w="2094"/>
        <w:gridCol w:w="3734"/>
      </w:tblGrid>
      <w:tr w:rsidR="00254C57" w14:paraId="088F3075" w14:textId="77777777" w:rsidTr="00D5521B">
        <w:tc>
          <w:tcPr>
            <w:tcW w:w="498" w:type="dxa"/>
          </w:tcPr>
          <w:p w14:paraId="7D32E1FE" w14:textId="13254FAA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№</w:t>
            </w:r>
          </w:p>
        </w:tc>
        <w:tc>
          <w:tcPr>
            <w:tcW w:w="2519" w:type="dxa"/>
          </w:tcPr>
          <w:p w14:paraId="2414CE14" w14:textId="28DD97D9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Экономическая школа</w:t>
            </w:r>
          </w:p>
        </w:tc>
        <w:tc>
          <w:tcPr>
            <w:tcW w:w="1361" w:type="dxa"/>
          </w:tcPr>
          <w:p w14:paraId="4D329208" w14:textId="172DCFF9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Период</w:t>
            </w:r>
            <w:r>
              <w:rPr>
                <w:b/>
                <w:bCs/>
              </w:rPr>
              <w:t xml:space="preserve"> (вв.)</w:t>
            </w:r>
          </w:p>
        </w:tc>
        <w:tc>
          <w:tcPr>
            <w:tcW w:w="2094" w:type="dxa"/>
          </w:tcPr>
          <w:p w14:paraId="281922A9" w14:textId="2C47F958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Основные представители</w:t>
            </w:r>
          </w:p>
        </w:tc>
        <w:tc>
          <w:tcPr>
            <w:tcW w:w="3734" w:type="dxa"/>
          </w:tcPr>
          <w:p w14:paraId="67537A7E" w14:textId="2B1D1F82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Предмет исследования и основное содержание</w:t>
            </w:r>
          </w:p>
        </w:tc>
      </w:tr>
      <w:tr w:rsidR="00254C57" w14:paraId="02B594E2" w14:textId="77777777" w:rsidTr="00D5521B">
        <w:tc>
          <w:tcPr>
            <w:tcW w:w="498" w:type="dxa"/>
            <w:vAlign w:val="center"/>
          </w:tcPr>
          <w:p w14:paraId="7842B591" w14:textId="174E7587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1</w:t>
            </w:r>
          </w:p>
        </w:tc>
        <w:tc>
          <w:tcPr>
            <w:tcW w:w="2519" w:type="dxa"/>
            <w:vAlign w:val="center"/>
          </w:tcPr>
          <w:p w14:paraId="323C7D4E" w14:textId="329420CE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>Меркантилизм</w:t>
            </w:r>
          </w:p>
        </w:tc>
        <w:tc>
          <w:tcPr>
            <w:tcW w:w="1361" w:type="dxa"/>
            <w:vAlign w:val="center"/>
          </w:tcPr>
          <w:p w14:paraId="559FD61A" w14:textId="5390502F" w:rsidR="007A0034" w:rsidRPr="00303CEF" w:rsidRDefault="007A0034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>XV-XVII</w:t>
            </w:r>
          </w:p>
        </w:tc>
        <w:tc>
          <w:tcPr>
            <w:tcW w:w="2094" w:type="dxa"/>
            <w:vAlign w:val="center"/>
          </w:tcPr>
          <w:p w14:paraId="6FE58932" w14:textId="120C710A" w:rsidR="007A0034" w:rsidRPr="00303CEF" w:rsidRDefault="007A0034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 xml:space="preserve">Томас Манн, А. Серра, Антуан де </w:t>
            </w:r>
            <w:proofErr w:type="spellStart"/>
            <w:r w:rsidRPr="00303CEF">
              <w:rPr>
                <w:sz w:val="26"/>
                <w:szCs w:val="26"/>
              </w:rPr>
              <w:t>Монкретьен</w:t>
            </w:r>
            <w:proofErr w:type="spellEnd"/>
          </w:p>
        </w:tc>
        <w:tc>
          <w:tcPr>
            <w:tcW w:w="3734" w:type="dxa"/>
            <w:vAlign w:val="center"/>
          </w:tcPr>
          <w:p w14:paraId="53CD36A1" w14:textId="1D570342" w:rsidR="007A0034" w:rsidRPr="00303CEF" w:rsidRDefault="007D6666" w:rsidP="00D5521B">
            <w:pPr>
              <w:ind w:firstLine="0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>Рассматривает проблемы сферы обращения. Уровень</w:t>
            </w:r>
            <w:r w:rsidRPr="00303CEF">
              <w:rPr>
                <w:sz w:val="26"/>
                <w:szCs w:val="26"/>
              </w:rPr>
              <w:t xml:space="preserve"> богатства населения измеря</w:t>
            </w:r>
            <w:r w:rsidRPr="00303CEF">
              <w:rPr>
                <w:sz w:val="26"/>
                <w:szCs w:val="26"/>
              </w:rPr>
              <w:t>ется</w:t>
            </w:r>
            <w:r w:rsidRPr="00303CEF">
              <w:rPr>
                <w:sz w:val="26"/>
                <w:szCs w:val="26"/>
              </w:rPr>
              <w:t xml:space="preserve"> кол</w:t>
            </w:r>
            <w:r w:rsidRPr="00303CEF">
              <w:rPr>
                <w:sz w:val="26"/>
                <w:szCs w:val="26"/>
              </w:rPr>
              <w:t>-</w:t>
            </w:r>
            <w:r w:rsidRPr="00303CEF">
              <w:rPr>
                <w:sz w:val="26"/>
                <w:szCs w:val="26"/>
              </w:rPr>
              <w:t xml:space="preserve">вом золота, </w:t>
            </w:r>
            <w:r w:rsidRPr="00303CEF">
              <w:rPr>
                <w:sz w:val="26"/>
                <w:szCs w:val="26"/>
              </w:rPr>
              <w:t>поступающим</w:t>
            </w:r>
            <w:r w:rsidRPr="00303CEF">
              <w:rPr>
                <w:sz w:val="26"/>
                <w:szCs w:val="26"/>
              </w:rPr>
              <w:t xml:space="preserve"> в страну</w:t>
            </w:r>
            <w:r w:rsidRPr="00303CEF">
              <w:rPr>
                <w:sz w:val="26"/>
                <w:szCs w:val="26"/>
              </w:rPr>
              <w:t xml:space="preserve">, т. е. </w:t>
            </w:r>
            <w:r w:rsidRPr="00303CEF">
              <w:rPr>
                <w:sz w:val="26"/>
                <w:szCs w:val="26"/>
              </w:rPr>
              <w:t>самой перспективной деятельностью считалась внешняя торговля, производство товара на экспорт. При этом пропагандировал</w:t>
            </w:r>
            <w:r w:rsidR="00D5521B" w:rsidRPr="00303CEF">
              <w:rPr>
                <w:sz w:val="26"/>
                <w:szCs w:val="26"/>
              </w:rPr>
              <w:t>ась</w:t>
            </w:r>
            <w:r w:rsidRPr="00303CEF">
              <w:rPr>
                <w:sz w:val="26"/>
                <w:szCs w:val="26"/>
              </w:rPr>
              <w:t xml:space="preserve"> необходимость «защищать» собственный рынок от избытка ввозимых товаров.</w:t>
            </w:r>
          </w:p>
        </w:tc>
      </w:tr>
      <w:tr w:rsidR="00254C57" w14:paraId="18CA19DA" w14:textId="77777777" w:rsidTr="00D5521B">
        <w:tc>
          <w:tcPr>
            <w:tcW w:w="498" w:type="dxa"/>
            <w:vAlign w:val="center"/>
          </w:tcPr>
          <w:p w14:paraId="0B1D6624" w14:textId="37FF7178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2</w:t>
            </w:r>
          </w:p>
        </w:tc>
        <w:tc>
          <w:tcPr>
            <w:tcW w:w="2519" w:type="dxa"/>
            <w:vAlign w:val="center"/>
          </w:tcPr>
          <w:p w14:paraId="01E423DD" w14:textId="0848E37E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proofErr w:type="spellStart"/>
            <w:r w:rsidRPr="00303CEF">
              <w:rPr>
                <w:szCs w:val="28"/>
              </w:rPr>
              <w:t>Физиократия</w:t>
            </w:r>
            <w:proofErr w:type="spellEnd"/>
          </w:p>
        </w:tc>
        <w:tc>
          <w:tcPr>
            <w:tcW w:w="1361" w:type="dxa"/>
            <w:vAlign w:val="center"/>
          </w:tcPr>
          <w:p w14:paraId="284082E9" w14:textId="7FDA269B" w:rsidR="007A0034" w:rsidRPr="00303CEF" w:rsidRDefault="00D5521B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>XVIII</w:t>
            </w:r>
          </w:p>
        </w:tc>
        <w:tc>
          <w:tcPr>
            <w:tcW w:w="2094" w:type="dxa"/>
            <w:vAlign w:val="center"/>
          </w:tcPr>
          <w:p w14:paraId="4DEAE09E" w14:textId="38D288E2" w:rsidR="007A0034" w:rsidRPr="00303CEF" w:rsidRDefault="00D5521B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 xml:space="preserve">Франсуа </w:t>
            </w:r>
            <w:proofErr w:type="spellStart"/>
            <w:r w:rsidRPr="00303CEF">
              <w:rPr>
                <w:sz w:val="26"/>
                <w:szCs w:val="26"/>
              </w:rPr>
              <w:t>Кенэ</w:t>
            </w:r>
            <w:proofErr w:type="spellEnd"/>
            <w:r w:rsidRPr="00303CEF">
              <w:rPr>
                <w:sz w:val="26"/>
                <w:szCs w:val="26"/>
              </w:rPr>
              <w:t xml:space="preserve">, А. Тюрго, </w:t>
            </w:r>
            <w:r w:rsidR="005109A5" w:rsidRPr="00303CEF">
              <w:rPr>
                <w:sz w:val="26"/>
                <w:szCs w:val="26"/>
              </w:rPr>
              <w:t xml:space="preserve">Дюпон де </w:t>
            </w:r>
            <w:proofErr w:type="spellStart"/>
            <w:r w:rsidR="005109A5" w:rsidRPr="00303CEF">
              <w:rPr>
                <w:sz w:val="26"/>
                <w:szCs w:val="26"/>
              </w:rPr>
              <w:t>Немур</w:t>
            </w:r>
            <w:proofErr w:type="spellEnd"/>
          </w:p>
        </w:tc>
        <w:tc>
          <w:tcPr>
            <w:tcW w:w="3734" w:type="dxa"/>
            <w:vAlign w:val="center"/>
          </w:tcPr>
          <w:p w14:paraId="46B7EB49" w14:textId="793E17A3" w:rsidR="007A0034" w:rsidRPr="00303CEF" w:rsidRDefault="005109A5" w:rsidP="00D5521B">
            <w:pPr>
              <w:ind w:firstLine="0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 xml:space="preserve">Основной предмет исследования – с/х производство. </w:t>
            </w:r>
            <w:r w:rsidR="00D5521B" w:rsidRPr="00303CEF">
              <w:rPr>
                <w:sz w:val="26"/>
                <w:szCs w:val="26"/>
              </w:rPr>
              <w:t>П</w:t>
            </w:r>
            <w:r w:rsidR="00D5521B" w:rsidRPr="00303CEF">
              <w:rPr>
                <w:sz w:val="26"/>
                <w:szCs w:val="26"/>
              </w:rPr>
              <w:t>родвигали интересы землевладельцев</w:t>
            </w:r>
            <w:r w:rsidR="00D5521B" w:rsidRPr="00303CEF">
              <w:rPr>
                <w:sz w:val="26"/>
                <w:szCs w:val="26"/>
              </w:rPr>
              <w:t>;</w:t>
            </w:r>
            <w:r w:rsidR="00D5521B" w:rsidRPr="00303CEF">
              <w:rPr>
                <w:sz w:val="26"/>
                <w:szCs w:val="26"/>
              </w:rPr>
              <w:t xml:space="preserve"> самый надежный источник прибыли </w:t>
            </w:r>
            <w:r w:rsidR="00D5521B" w:rsidRPr="00303CEF">
              <w:rPr>
                <w:sz w:val="26"/>
                <w:szCs w:val="26"/>
              </w:rPr>
              <w:t>–</w:t>
            </w:r>
            <w:r w:rsidR="00D5521B" w:rsidRPr="00303CEF">
              <w:rPr>
                <w:sz w:val="26"/>
                <w:szCs w:val="26"/>
              </w:rPr>
              <w:t xml:space="preserve"> сельское хозяйство</w:t>
            </w:r>
            <w:r w:rsidR="00303CEF">
              <w:rPr>
                <w:sz w:val="26"/>
                <w:szCs w:val="26"/>
              </w:rPr>
              <w:t>, т. е. производительный –  только труд фермеров.</w:t>
            </w:r>
          </w:p>
        </w:tc>
      </w:tr>
      <w:tr w:rsidR="00254C57" w14:paraId="20307242" w14:textId="77777777" w:rsidTr="00D5521B">
        <w:tc>
          <w:tcPr>
            <w:tcW w:w="498" w:type="dxa"/>
            <w:vAlign w:val="center"/>
          </w:tcPr>
          <w:p w14:paraId="1C4E7ADE" w14:textId="5DB0CFA0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lastRenderedPageBreak/>
              <w:t>3</w:t>
            </w:r>
          </w:p>
        </w:tc>
        <w:tc>
          <w:tcPr>
            <w:tcW w:w="2519" w:type="dxa"/>
            <w:vAlign w:val="center"/>
          </w:tcPr>
          <w:p w14:paraId="09CC52BF" w14:textId="1101932E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>Классическая политическая экономия</w:t>
            </w:r>
          </w:p>
        </w:tc>
        <w:tc>
          <w:tcPr>
            <w:tcW w:w="1361" w:type="dxa"/>
            <w:vAlign w:val="center"/>
          </w:tcPr>
          <w:p w14:paraId="7E8F106C" w14:textId="4B5C0FAC" w:rsidR="007A0034" w:rsidRPr="00303CEF" w:rsidRDefault="00E5597A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>XVII</w:t>
            </w:r>
            <w:r w:rsidRPr="00303CEF">
              <w:rPr>
                <w:sz w:val="26"/>
                <w:szCs w:val="26"/>
              </w:rPr>
              <w:t xml:space="preserve">- </w:t>
            </w:r>
            <w:r w:rsidRPr="00303CEF">
              <w:rPr>
                <w:sz w:val="26"/>
                <w:szCs w:val="26"/>
              </w:rPr>
              <w:t>XIX</w:t>
            </w:r>
          </w:p>
        </w:tc>
        <w:tc>
          <w:tcPr>
            <w:tcW w:w="2094" w:type="dxa"/>
            <w:vAlign w:val="center"/>
          </w:tcPr>
          <w:p w14:paraId="5175F16D" w14:textId="5805E834" w:rsidR="007A0034" w:rsidRPr="00303CEF" w:rsidRDefault="005109A5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 xml:space="preserve">У. </w:t>
            </w:r>
            <w:proofErr w:type="spellStart"/>
            <w:r w:rsidRPr="00303CEF">
              <w:rPr>
                <w:sz w:val="26"/>
                <w:szCs w:val="26"/>
              </w:rPr>
              <w:t>Петти</w:t>
            </w:r>
            <w:proofErr w:type="spellEnd"/>
            <w:r w:rsidRPr="00303CEF">
              <w:rPr>
                <w:sz w:val="26"/>
                <w:szCs w:val="26"/>
              </w:rPr>
              <w:t>, А. Смит, Д. Рикардо</w:t>
            </w:r>
            <w:r w:rsidR="00E5597A" w:rsidRPr="00303CEF">
              <w:rPr>
                <w:sz w:val="26"/>
                <w:szCs w:val="26"/>
              </w:rPr>
              <w:t xml:space="preserve">, Жан-Батист </w:t>
            </w:r>
            <w:proofErr w:type="spellStart"/>
            <w:r w:rsidR="00E5597A" w:rsidRPr="00303CEF">
              <w:rPr>
                <w:sz w:val="26"/>
                <w:szCs w:val="26"/>
              </w:rPr>
              <w:t>Сэй</w:t>
            </w:r>
            <w:proofErr w:type="spellEnd"/>
            <w:r w:rsidR="00E5597A" w:rsidRPr="00303CEF">
              <w:rPr>
                <w:sz w:val="26"/>
                <w:szCs w:val="26"/>
              </w:rPr>
              <w:t>, Джон С. Милль</w:t>
            </w:r>
          </w:p>
        </w:tc>
        <w:tc>
          <w:tcPr>
            <w:tcW w:w="3734" w:type="dxa"/>
            <w:vAlign w:val="center"/>
          </w:tcPr>
          <w:p w14:paraId="34BBB58B" w14:textId="34B0856C" w:rsidR="007A0034" w:rsidRPr="00303CEF" w:rsidRDefault="00E5597A" w:rsidP="00E5597A">
            <w:pPr>
              <w:ind w:firstLine="0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>Производство считается основой экономики (предмет). П</w:t>
            </w:r>
            <w:r w:rsidRPr="00303CEF">
              <w:rPr>
                <w:sz w:val="26"/>
                <w:szCs w:val="26"/>
              </w:rPr>
              <w:t>ридерживались принципа либерализма, который подразумевает возможность рынка саморегулироваться</w:t>
            </w:r>
            <w:r w:rsidRPr="00303CEF">
              <w:rPr>
                <w:sz w:val="26"/>
                <w:szCs w:val="26"/>
              </w:rPr>
              <w:t xml:space="preserve">, т. е. </w:t>
            </w:r>
            <w:r w:rsidRPr="00303CEF">
              <w:rPr>
                <w:sz w:val="26"/>
                <w:szCs w:val="26"/>
              </w:rPr>
              <w:t xml:space="preserve">исключались вмешательства государства в экономическую систему, она должна была устанавливаться самостоятельно, на основе своих законов. </w:t>
            </w:r>
          </w:p>
        </w:tc>
      </w:tr>
      <w:tr w:rsidR="00254C57" w14:paraId="4ADB0DAB" w14:textId="77777777" w:rsidTr="00D5521B">
        <w:tc>
          <w:tcPr>
            <w:tcW w:w="498" w:type="dxa"/>
            <w:vAlign w:val="center"/>
          </w:tcPr>
          <w:p w14:paraId="7D9C22DE" w14:textId="631A0E74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4</w:t>
            </w:r>
          </w:p>
        </w:tc>
        <w:tc>
          <w:tcPr>
            <w:tcW w:w="2519" w:type="dxa"/>
            <w:vAlign w:val="center"/>
          </w:tcPr>
          <w:p w14:paraId="69F29722" w14:textId="5D9CFCF6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>Марксизм</w:t>
            </w:r>
          </w:p>
        </w:tc>
        <w:tc>
          <w:tcPr>
            <w:tcW w:w="1361" w:type="dxa"/>
            <w:vAlign w:val="center"/>
          </w:tcPr>
          <w:p w14:paraId="1A9CD031" w14:textId="1C8BDF45" w:rsidR="007A0034" w:rsidRPr="009F08A7" w:rsidRDefault="00303CEF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40-е годы </w:t>
            </w:r>
            <w:r w:rsidRPr="00303CEF">
              <w:rPr>
                <w:sz w:val="26"/>
                <w:szCs w:val="26"/>
              </w:rPr>
              <w:t>XIX</w:t>
            </w:r>
            <w:r>
              <w:rPr>
                <w:sz w:val="26"/>
                <w:szCs w:val="26"/>
              </w:rPr>
              <w:t xml:space="preserve">- конец </w:t>
            </w:r>
            <w:r>
              <w:rPr>
                <w:sz w:val="26"/>
                <w:szCs w:val="26"/>
                <w:lang w:val="en-US"/>
              </w:rPr>
              <w:t>XX</w:t>
            </w:r>
          </w:p>
        </w:tc>
        <w:tc>
          <w:tcPr>
            <w:tcW w:w="2094" w:type="dxa"/>
            <w:vAlign w:val="center"/>
          </w:tcPr>
          <w:p w14:paraId="0CEB9D4E" w14:textId="3DF12755" w:rsidR="007A0034" w:rsidRPr="00303CEF" w:rsidRDefault="00E5597A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>Карл Маркс,</w:t>
            </w:r>
            <w:r w:rsidRPr="00303CEF">
              <w:rPr>
                <w:sz w:val="26"/>
                <w:szCs w:val="26"/>
              </w:rPr>
              <w:t xml:space="preserve"> Фридрих Энгельс, Р. Люксембург, Г. Плеханов, К. Каутский</w:t>
            </w:r>
          </w:p>
        </w:tc>
        <w:tc>
          <w:tcPr>
            <w:tcW w:w="3734" w:type="dxa"/>
            <w:vAlign w:val="center"/>
          </w:tcPr>
          <w:p w14:paraId="45FE60F9" w14:textId="7FFB7210" w:rsidR="007A0034" w:rsidRPr="00303CEF" w:rsidRDefault="00303CEF" w:rsidP="00303CEF">
            <w:pPr>
              <w:ind w:firstLine="0"/>
              <w:rPr>
                <w:sz w:val="26"/>
                <w:szCs w:val="26"/>
              </w:rPr>
            </w:pPr>
            <w:r w:rsidRPr="00303CEF">
              <w:rPr>
                <w:sz w:val="26"/>
                <w:szCs w:val="26"/>
              </w:rPr>
              <w:t xml:space="preserve">Предмет исследования – всеобщий диалектический процесс. </w:t>
            </w:r>
            <w:r w:rsidRPr="00303CEF">
              <w:rPr>
                <w:sz w:val="26"/>
                <w:szCs w:val="26"/>
              </w:rPr>
              <w:t xml:space="preserve">Основные принципы: отказ от частной собственности, обеспечение всех граждан работой в одинаковых условиях, равная оплата </w:t>
            </w:r>
            <w:r w:rsidRPr="00303CEF">
              <w:rPr>
                <w:sz w:val="26"/>
                <w:szCs w:val="26"/>
              </w:rPr>
              <w:t>равного труда</w:t>
            </w:r>
            <w:r w:rsidRPr="00303CEF">
              <w:rPr>
                <w:sz w:val="26"/>
                <w:szCs w:val="26"/>
              </w:rPr>
              <w:t>, формирование общественной собственности на гос</w:t>
            </w:r>
            <w:r w:rsidRPr="00303CEF">
              <w:rPr>
                <w:sz w:val="26"/>
                <w:szCs w:val="26"/>
              </w:rPr>
              <w:t xml:space="preserve">. </w:t>
            </w:r>
            <w:r w:rsidRPr="00303CEF">
              <w:rPr>
                <w:sz w:val="26"/>
                <w:szCs w:val="26"/>
              </w:rPr>
              <w:t xml:space="preserve">производство. </w:t>
            </w:r>
          </w:p>
        </w:tc>
      </w:tr>
      <w:tr w:rsidR="00254C57" w14:paraId="7FB6909D" w14:textId="77777777" w:rsidTr="00D5521B">
        <w:tc>
          <w:tcPr>
            <w:tcW w:w="498" w:type="dxa"/>
            <w:vAlign w:val="center"/>
          </w:tcPr>
          <w:p w14:paraId="50A83176" w14:textId="79A97677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5</w:t>
            </w:r>
          </w:p>
        </w:tc>
        <w:tc>
          <w:tcPr>
            <w:tcW w:w="2519" w:type="dxa"/>
            <w:vAlign w:val="center"/>
          </w:tcPr>
          <w:p w14:paraId="5F7E5BA0" w14:textId="75A7C219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>Историческая школа</w:t>
            </w:r>
          </w:p>
        </w:tc>
        <w:tc>
          <w:tcPr>
            <w:tcW w:w="1361" w:type="dxa"/>
            <w:vAlign w:val="center"/>
          </w:tcPr>
          <w:p w14:paraId="0D8DE836" w14:textId="1E84C09E" w:rsidR="007A0034" w:rsidRPr="009F08A7" w:rsidRDefault="009F08A7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Первая треть </w:t>
            </w:r>
            <w:r w:rsidRPr="00303CEF">
              <w:rPr>
                <w:sz w:val="26"/>
                <w:szCs w:val="26"/>
              </w:rPr>
              <w:t>XIX</w:t>
            </w:r>
            <w:r>
              <w:rPr>
                <w:sz w:val="26"/>
                <w:szCs w:val="26"/>
              </w:rPr>
              <w:t>-начало XX</w:t>
            </w:r>
          </w:p>
        </w:tc>
        <w:tc>
          <w:tcPr>
            <w:tcW w:w="2094" w:type="dxa"/>
            <w:vAlign w:val="center"/>
          </w:tcPr>
          <w:p w14:paraId="1812265A" w14:textId="41AEFB95" w:rsidR="007A0034" w:rsidRPr="00303CEF" w:rsidRDefault="009F08A7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Фридрих Лист, Адам Мюллер, В. </w:t>
            </w:r>
            <w:proofErr w:type="spellStart"/>
            <w:r>
              <w:rPr>
                <w:sz w:val="26"/>
                <w:szCs w:val="26"/>
              </w:rPr>
              <w:t>Рошер</w:t>
            </w:r>
            <w:proofErr w:type="spellEnd"/>
            <w:r>
              <w:rPr>
                <w:sz w:val="26"/>
                <w:szCs w:val="26"/>
              </w:rPr>
              <w:t xml:space="preserve">, К. </w:t>
            </w:r>
            <w:proofErr w:type="spellStart"/>
            <w:r>
              <w:rPr>
                <w:sz w:val="26"/>
                <w:szCs w:val="26"/>
              </w:rPr>
              <w:t>Книс</w:t>
            </w:r>
            <w:proofErr w:type="spellEnd"/>
            <w:r>
              <w:rPr>
                <w:sz w:val="26"/>
                <w:szCs w:val="26"/>
              </w:rPr>
              <w:t xml:space="preserve">, К. </w:t>
            </w:r>
            <w:proofErr w:type="spellStart"/>
            <w:r>
              <w:rPr>
                <w:sz w:val="26"/>
                <w:szCs w:val="26"/>
              </w:rPr>
              <w:t>Бюхер</w:t>
            </w:r>
            <w:proofErr w:type="spellEnd"/>
            <w:r>
              <w:rPr>
                <w:sz w:val="26"/>
                <w:szCs w:val="26"/>
              </w:rPr>
              <w:t xml:space="preserve">, В. </w:t>
            </w:r>
            <w:proofErr w:type="spellStart"/>
            <w:r>
              <w:rPr>
                <w:sz w:val="26"/>
                <w:szCs w:val="26"/>
              </w:rPr>
              <w:t>Зомбарт</w:t>
            </w:r>
            <w:proofErr w:type="spellEnd"/>
          </w:p>
        </w:tc>
        <w:tc>
          <w:tcPr>
            <w:tcW w:w="3734" w:type="dxa"/>
            <w:vAlign w:val="center"/>
          </w:tcPr>
          <w:p w14:paraId="0B561028" w14:textId="343BDAA2" w:rsidR="007A0034" w:rsidRPr="00303CEF" w:rsidRDefault="003A63AD" w:rsidP="003A63AD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3A63AD">
              <w:rPr>
                <w:sz w:val="26"/>
                <w:szCs w:val="26"/>
              </w:rPr>
              <w:t>лицетворяет социально-историческое направление, потому что ее авторы</w:t>
            </w:r>
            <w:r>
              <w:rPr>
                <w:sz w:val="26"/>
                <w:szCs w:val="26"/>
              </w:rPr>
              <w:t xml:space="preserve"> </w:t>
            </w:r>
            <w:r w:rsidRPr="003A63AD">
              <w:rPr>
                <w:sz w:val="26"/>
                <w:szCs w:val="26"/>
              </w:rPr>
              <w:t>включили в поле исследований политической экономии неэкономические факторы, впервые начав</w:t>
            </w:r>
            <w:r>
              <w:rPr>
                <w:sz w:val="26"/>
                <w:szCs w:val="26"/>
              </w:rPr>
              <w:t xml:space="preserve"> </w:t>
            </w:r>
            <w:r w:rsidRPr="003A63AD">
              <w:rPr>
                <w:sz w:val="26"/>
                <w:szCs w:val="26"/>
              </w:rPr>
              <w:t>одновременное рассмотрение в историческом контексте всего многообразия социально-экономических проблем, всей совокупности общественных отношений.</w:t>
            </w:r>
            <w:r w:rsidRPr="003A63A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Характерны акцент на национальные интересы, повышенное внимание к внеэкономическим факторам, междисциплинарный подход.</w:t>
            </w:r>
          </w:p>
        </w:tc>
      </w:tr>
      <w:tr w:rsidR="00254C57" w14:paraId="58C08FEE" w14:textId="77777777" w:rsidTr="00D5521B">
        <w:tc>
          <w:tcPr>
            <w:tcW w:w="498" w:type="dxa"/>
            <w:vAlign w:val="center"/>
          </w:tcPr>
          <w:p w14:paraId="19D6DF2F" w14:textId="7532BCDF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6</w:t>
            </w:r>
          </w:p>
        </w:tc>
        <w:tc>
          <w:tcPr>
            <w:tcW w:w="2519" w:type="dxa"/>
            <w:vAlign w:val="center"/>
          </w:tcPr>
          <w:p w14:paraId="633CC332" w14:textId="0DC7F580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>Неоклассическая школа</w:t>
            </w:r>
          </w:p>
        </w:tc>
        <w:tc>
          <w:tcPr>
            <w:tcW w:w="1361" w:type="dxa"/>
            <w:vAlign w:val="center"/>
          </w:tcPr>
          <w:p w14:paraId="2D194D0D" w14:textId="5D85867D" w:rsidR="007A0034" w:rsidRPr="00303CEF" w:rsidRDefault="00EF50A6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 конца </w:t>
            </w:r>
            <w:r w:rsidRPr="00303CEF">
              <w:rPr>
                <w:sz w:val="26"/>
                <w:szCs w:val="26"/>
              </w:rPr>
              <w:t>XIX</w:t>
            </w:r>
            <w:r>
              <w:rPr>
                <w:sz w:val="26"/>
                <w:szCs w:val="26"/>
              </w:rPr>
              <w:t xml:space="preserve"> в.</w:t>
            </w:r>
          </w:p>
        </w:tc>
        <w:tc>
          <w:tcPr>
            <w:tcW w:w="2094" w:type="dxa"/>
            <w:vAlign w:val="center"/>
          </w:tcPr>
          <w:p w14:paraId="3EADB72D" w14:textId="17F631F9" w:rsidR="007A0034" w:rsidRPr="00303CEF" w:rsidRDefault="00EF50A6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EF50A6">
              <w:rPr>
                <w:sz w:val="26"/>
                <w:szCs w:val="26"/>
              </w:rPr>
              <w:t xml:space="preserve">Карл </w:t>
            </w:r>
            <w:proofErr w:type="spellStart"/>
            <w:r w:rsidRPr="00EF50A6">
              <w:rPr>
                <w:sz w:val="26"/>
                <w:szCs w:val="26"/>
              </w:rPr>
              <w:t>Менгер</w:t>
            </w:r>
            <w:proofErr w:type="spellEnd"/>
            <w:r w:rsidRPr="00EF50A6">
              <w:rPr>
                <w:sz w:val="26"/>
                <w:szCs w:val="26"/>
              </w:rPr>
              <w:t xml:space="preserve">, Фридрих фон </w:t>
            </w:r>
            <w:proofErr w:type="spellStart"/>
            <w:r w:rsidRPr="00EF50A6">
              <w:rPr>
                <w:sz w:val="26"/>
                <w:szCs w:val="26"/>
              </w:rPr>
              <w:t>Визер</w:t>
            </w:r>
            <w:proofErr w:type="spellEnd"/>
            <w:r w:rsidRPr="00EF50A6">
              <w:rPr>
                <w:sz w:val="26"/>
                <w:szCs w:val="26"/>
              </w:rPr>
              <w:t xml:space="preserve">, </w:t>
            </w:r>
            <w:proofErr w:type="spellStart"/>
            <w:r w:rsidRPr="00EF50A6">
              <w:rPr>
                <w:sz w:val="26"/>
                <w:szCs w:val="26"/>
              </w:rPr>
              <w:t>Эйген</w:t>
            </w:r>
            <w:proofErr w:type="spellEnd"/>
            <w:r w:rsidRPr="00EF50A6">
              <w:rPr>
                <w:sz w:val="26"/>
                <w:szCs w:val="26"/>
              </w:rPr>
              <w:t xml:space="preserve"> фон </w:t>
            </w:r>
            <w:proofErr w:type="spellStart"/>
            <w:r w:rsidRPr="00EF50A6">
              <w:rPr>
                <w:sz w:val="26"/>
                <w:szCs w:val="26"/>
              </w:rPr>
              <w:t>Бём-Баверк</w:t>
            </w:r>
            <w:proofErr w:type="spellEnd"/>
          </w:p>
        </w:tc>
        <w:tc>
          <w:tcPr>
            <w:tcW w:w="3734" w:type="dxa"/>
            <w:vAlign w:val="center"/>
          </w:tcPr>
          <w:p w14:paraId="29590FD1" w14:textId="1253F5C0" w:rsidR="007A0034" w:rsidRPr="00303CEF" w:rsidRDefault="00EF50A6" w:rsidP="00EF50A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Предмет – </w:t>
            </w:r>
            <w:r w:rsidRPr="00EF50A6">
              <w:rPr>
                <w:sz w:val="26"/>
                <w:szCs w:val="26"/>
              </w:rPr>
              <w:t>человеческое поведение с точки зрения соотношения между целями и ограниченными средствами</w:t>
            </w:r>
            <w:r>
              <w:rPr>
                <w:sz w:val="26"/>
                <w:szCs w:val="26"/>
              </w:rPr>
              <w:t xml:space="preserve">. </w:t>
            </w:r>
            <w:r w:rsidR="00254C57">
              <w:rPr>
                <w:sz w:val="26"/>
                <w:szCs w:val="26"/>
              </w:rPr>
              <w:t>Ч</w:t>
            </w:r>
            <w:r>
              <w:rPr>
                <w:sz w:val="26"/>
                <w:szCs w:val="26"/>
              </w:rPr>
              <w:t>астнопредпр</w:t>
            </w:r>
            <w:r w:rsidR="00254C57">
              <w:rPr>
                <w:sz w:val="26"/>
                <w:szCs w:val="26"/>
              </w:rPr>
              <w:t xml:space="preserve">инимательская  </w:t>
            </w:r>
            <w:r>
              <w:rPr>
                <w:sz w:val="26"/>
                <w:szCs w:val="26"/>
              </w:rPr>
              <w:t xml:space="preserve">рыночная система способна к саморегулированию, </w:t>
            </w:r>
            <w:r w:rsidR="00254C57">
              <w:rPr>
                <w:sz w:val="26"/>
                <w:szCs w:val="26"/>
              </w:rPr>
              <w:t xml:space="preserve">если </w:t>
            </w:r>
            <w:r>
              <w:rPr>
                <w:sz w:val="26"/>
                <w:szCs w:val="26"/>
              </w:rPr>
              <w:t>гос</w:t>
            </w:r>
            <w:r w:rsidR="00254C57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в</w:t>
            </w:r>
            <w:r w:rsidR="00254C57"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t xml:space="preserve"> </w:t>
            </w:r>
            <w:r w:rsidR="00254C57">
              <w:rPr>
                <w:sz w:val="26"/>
                <w:szCs w:val="26"/>
              </w:rPr>
              <w:t>создает благоприятные условия для ее функционирования.</w:t>
            </w:r>
          </w:p>
        </w:tc>
      </w:tr>
      <w:tr w:rsidR="00254C57" w14:paraId="54B57B01" w14:textId="77777777" w:rsidTr="00D5521B">
        <w:tc>
          <w:tcPr>
            <w:tcW w:w="498" w:type="dxa"/>
            <w:vAlign w:val="center"/>
          </w:tcPr>
          <w:p w14:paraId="6E5E707B" w14:textId="3684AAC7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lastRenderedPageBreak/>
              <w:t>7</w:t>
            </w:r>
          </w:p>
        </w:tc>
        <w:tc>
          <w:tcPr>
            <w:tcW w:w="2519" w:type="dxa"/>
            <w:vAlign w:val="center"/>
          </w:tcPr>
          <w:p w14:paraId="380E026A" w14:textId="36626A79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>Кейнсианство</w:t>
            </w:r>
          </w:p>
        </w:tc>
        <w:tc>
          <w:tcPr>
            <w:tcW w:w="1361" w:type="dxa"/>
            <w:vAlign w:val="center"/>
          </w:tcPr>
          <w:p w14:paraId="0C7F6D5C" w14:textId="281E3A50" w:rsidR="007A0034" w:rsidRPr="00303CEF" w:rsidRDefault="00EF50A6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 3</w:t>
            </w:r>
            <w:r>
              <w:rPr>
                <w:sz w:val="26"/>
                <w:szCs w:val="26"/>
              </w:rPr>
              <w:t>0-</w:t>
            </w:r>
            <w:r>
              <w:rPr>
                <w:sz w:val="26"/>
                <w:szCs w:val="26"/>
              </w:rPr>
              <w:t>х</w:t>
            </w:r>
            <w:r>
              <w:rPr>
                <w:sz w:val="26"/>
                <w:szCs w:val="26"/>
              </w:rPr>
              <w:t xml:space="preserve"> г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  <w:r w:rsidRPr="00303CEF">
              <w:rPr>
                <w:sz w:val="26"/>
                <w:szCs w:val="26"/>
              </w:rPr>
              <w:t>XX</w:t>
            </w:r>
            <w:r>
              <w:rPr>
                <w:sz w:val="26"/>
                <w:szCs w:val="26"/>
              </w:rPr>
              <w:t xml:space="preserve"> в.</w:t>
            </w:r>
          </w:p>
        </w:tc>
        <w:tc>
          <w:tcPr>
            <w:tcW w:w="2094" w:type="dxa"/>
            <w:vAlign w:val="center"/>
          </w:tcPr>
          <w:p w14:paraId="0F931587" w14:textId="36451E29" w:rsidR="007A0034" w:rsidRPr="00303CEF" w:rsidRDefault="00254C57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Дж. Кейнс</w:t>
            </w:r>
          </w:p>
        </w:tc>
        <w:tc>
          <w:tcPr>
            <w:tcW w:w="3734" w:type="dxa"/>
            <w:vAlign w:val="center"/>
          </w:tcPr>
          <w:p w14:paraId="18AD8AE0" w14:textId="6B1B29BD" w:rsidR="007A0034" w:rsidRPr="00303CEF" w:rsidRDefault="00254C57" w:rsidP="00EF50A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Предмет – народное хозяйство. Основными идеями считались: рыночная экономика – неустойчивая и несовершенная система; </w:t>
            </w:r>
            <w:r w:rsidR="00E0240E">
              <w:rPr>
                <w:sz w:val="26"/>
                <w:szCs w:val="26"/>
              </w:rPr>
              <w:t>цены не могут сбалансировать спрос и предложение; зарплаты негибки; государство должно активно вмешиваться в экономику, скорость обращения денег непредсказуема; безработица – следствие недостаточной емкости рынков товаров.</w:t>
            </w:r>
          </w:p>
        </w:tc>
      </w:tr>
      <w:tr w:rsidR="00254C57" w14:paraId="512B1D28" w14:textId="77777777" w:rsidTr="00D5521B">
        <w:tc>
          <w:tcPr>
            <w:tcW w:w="498" w:type="dxa"/>
            <w:vAlign w:val="center"/>
          </w:tcPr>
          <w:p w14:paraId="513CC814" w14:textId="1A986033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8</w:t>
            </w:r>
          </w:p>
        </w:tc>
        <w:tc>
          <w:tcPr>
            <w:tcW w:w="2519" w:type="dxa"/>
            <w:vAlign w:val="center"/>
          </w:tcPr>
          <w:p w14:paraId="23D484A1" w14:textId="665F560B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 xml:space="preserve">Неклассический синтез </w:t>
            </w:r>
          </w:p>
        </w:tc>
        <w:tc>
          <w:tcPr>
            <w:tcW w:w="1361" w:type="dxa"/>
            <w:vAlign w:val="center"/>
          </w:tcPr>
          <w:p w14:paraId="2AF0D467" w14:textId="0F236A5D" w:rsidR="007A0034" w:rsidRPr="00303CEF" w:rsidRDefault="00895329" w:rsidP="007A0034">
            <w:pPr>
              <w:ind w:firstLine="0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2-ая</w:t>
            </w:r>
            <w:proofErr w:type="gramEnd"/>
            <w:r>
              <w:rPr>
                <w:sz w:val="26"/>
                <w:szCs w:val="26"/>
              </w:rPr>
              <w:t xml:space="preserve"> половина </w:t>
            </w:r>
            <w:r w:rsidRPr="00303CEF">
              <w:rPr>
                <w:sz w:val="26"/>
                <w:szCs w:val="26"/>
              </w:rPr>
              <w:t>XX</w:t>
            </w:r>
            <w:r>
              <w:rPr>
                <w:sz w:val="26"/>
                <w:szCs w:val="26"/>
              </w:rPr>
              <w:t xml:space="preserve"> в.</w:t>
            </w:r>
          </w:p>
        </w:tc>
        <w:tc>
          <w:tcPr>
            <w:tcW w:w="2094" w:type="dxa"/>
            <w:vAlign w:val="center"/>
          </w:tcPr>
          <w:p w14:paraId="74114AEE" w14:textId="14A2DEF8" w:rsidR="007A0034" w:rsidRPr="00303CEF" w:rsidRDefault="00E0240E" w:rsidP="007A0034">
            <w:pPr>
              <w:ind w:firstLine="0"/>
              <w:jc w:val="center"/>
              <w:rPr>
                <w:sz w:val="26"/>
                <w:szCs w:val="26"/>
              </w:rPr>
            </w:pPr>
            <w:r w:rsidRPr="00254C57">
              <w:rPr>
                <w:sz w:val="26"/>
                <w:szCs w:val="26"/>
              </w:rPr>
              <w:t>Дж. Хикс, Э. Хансен, П. Самуэльсон</w:t>
            </w:r>
            <w:r>
              <w:rPr>
                <w:sz w:val="26"/>
                <w:szCs w:val="26"/>
              </w:rPr>
              <w:t>,</w:t>
            </w:r>
          </w:p>
        </w:tc>
        <w:tc>
          <w:tcPr>
            <w:tcW w:w="3734" w:type="dxa"/>
            <w:vAlign w:val="center"/>
          </w:tcPr>
          <w:p w14:paraId="567492A8" w14:textId="2D979653" w:rsidR="007A0034" w:rsidRPr="00303CEF" w:rsidRDefault="00E0240E" w:rsidP="00EF50A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Предмет исследования – человек </w:t>
            </w:r>
            <w:r w:rsidR="00895329">
              <w:rPr>
                <w:sz w:val="26"/>
                <w:szCs w:val="26"/>
              </w:rPr>
              <w:t xml:space="preserve">в </w:t>
            </w:r>
            <w:r>
              <w:rPr>
                <w:sz w:val="26"/>
                <w:szCs w:val="26"/>
              </w:rPr>
              <w:t>экономи</w:t>
            </w:r>
            <w:r w:rsidR="00895329">
              <w:rPr>
                <w:sz w:val="26"/>
                <w:szCs w:val="26"/>
              </w:rPr>
              <w:t>ке</w:t>
            </w:r>
            <w:r>
              <w:rPr>
                <w:sz w:val="26"/>
                <w:szCs w:val="26"/>
              </w:rPr>
              <w:t>.</w:t>
            </w:r>
            <w:r w:rsidR="00895329">
              <w:rPr>
                <w:sz w:val="26"/>
                <w:szCs w:val="26"/>
              </w:rPr>
              <w:t xml:space="preserve"> Идеи: экономические субъекты рациональны (стремятся обеспечить оптимум своих целевых функций); прогнозы строятся на базе всей доступной и существенной информации; равновесие трактуется как процесс выравнивания спроса и предложения; основными инструментами фискальной политики являются гос. расходы, денежной – регулирование процентной ставки.</w:t>
            </w:r>
          </w:p>
        </w:tc>
      </w:tr>
      <w:tr w:rsidR="00254C57" w14:paraId="5975B172" w14:textId="77777777" w:rsidTr="00D5521B">
        <w:tc>
          <w:tcPr>
            <w:tcW w:w="498" w:type="dxa"/>
            <w:vAlign w:val="center"/>
          </w:tcPr>
          <w:p w14:paraId="7E0A7778" w14:textId="62AF3814" w:rsidR="007A0034" w:rsidRPr="007A0034" w:rsidRDefault="007A0034" w:rsidP="007A0034">
            <w:pPr>
              <w:ind w:firstLine="0"/>
              <w:jc w:val="center"/>
              <w:rPr>
                <w:b/>
                <w:bCs/>
              </w:rPr>
            </w:pPr>
            <w:r w:rsidRPr="007A0034">
              <w:rPr>
                <w:b/>
                <w:bCs/>
              </w:rPr>
              <w:t>9</w:t>
            </w:r>
          </w:p>
        </w:tc>
        <w:tc>
          <w:tcPr>
            <w:tcW w:w="2519" w:type="dxa"/>
            <w:vAlign w:val="center"/>
          </w:tcPr>
          <w:p w14:paraId="72964508" w14:textId="12DEBB2A" w:rsidR="007A0034" w:rsidRPr="00303CEF" w:rsidRDefault="007A0034" w:rsidP="007A0034">
            <w:pPr>
              <w:ind w:firstLine="0"/>
              <w:jc w:val="center"/>
              <w:rPr>
                <w:szCs w:val="28"/>
              </w:rPr>
            </w:pPr>
            <w:r w:rsidRPr="00303CEF">
              <w:rPr>
                <w:szCs w:val="28"/>
              </w:rPr>
              <w:t>Институционализм</w:t>
            </w:r>
          </w:p>
        </w:tc>
        <w:tc>
          <w:tcPr>
            <w:tcW w:w="1361" w:type="dxa"/>
            <w:vAlign w:val="center"/>
          </w:tcPr>
          <w:p w14:paraId="09E3294A" w14:textId="2AA5686F" w:rsidR="007A0034" w:rsidRPr="00303CEF" w:rsidRDefault="00895329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 конца </w:t>
            </w:r>
            <w:r w:rsidRPr="00303CEF"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  <w:lang w:val="en-US"/>
              </w:rPr>
              <w:t>I</w:t>
            </w:r>
            <w:r w:rsidRPr="00303CEF"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 xml:space="preserve"> в.</w:t>
            </w:r>
          </w:p>
        </w:tc>
        <w:tc>
          <w:tcPr>
            <w:tcW w:w="2094" w:type="dxa"/>
            <w:vAlign w:val="center"/>
          </w:tcPr>
          <w:p w14:paraId="6AB3A637" w14:textId="0827062C" w:rsidR="007A0034" w:rsidRPr="00303CEF" w:rsidRDefault="00895329" w:rsidP="007A0034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Т. </w:t>
            </w:r>
            <w:proofErr w:type="spellStart"/>
            <w:r>
              <w:rPr>
                <w:sz w:val="26"/>
                <w:szCs w:val="26"/>
              </w:rPr>
              <w:t>Веблен</w:t>
            </w:r>
            <w:proofErr w:type="spellEnd"/>
            <w:r>
              <w:rPr>
                <w:sz w:val="26"/>
                <w:szCs w:val="26"/>
              </w:rPr>
              <w:t xml:space="preserve">, Дж. </w:t>
            </w:r>
            <w:proofErr w:type="spellStart"/>
            <w:r>
              <w:rPr>
                <w:sz w:val="26"/>
                <w:szCs w:val="26"/>
              </w:rPr>
              <w:t>Комманс</w:t>
            </w:r>
            <w:proofErr w:type="spellEnd"/>
            <w:r>
              <w:rPr>
                <w:sz w:val="26"/>
                <w:szCs w:val="26"/>
              </w:rPr>
              <w:t>, У. Митчелл</w:t>
            </w:r>
          </w:p>
        </w:tc>
        <w:tc>
          <w:tcPr>
            <w:tcW w:w="3734" w:type="dxa"/>
            <w:vAlign w:val="center"/>
          </w:tcPr>
          <w:p w14:paraId="08FC7DE0" w14:textId="6C143256" w:rsidR="007A0034" w:rsidRPr="00303CEF" w:rsidRDefault="00E0240E" w:rsidP="00EF50A6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Предмет исследования </w:t>
            </w:r>
            <w:r>
              <w:rPr>
                <w:sz w:val="26"/>
                <w:szCs w:val="26"/>
              </w:rPr>
              <w:t>– эволюция социальных институтов и их влияние на формирование экономического поведения людей.</w:t>
            </w:r>
            <w:r w:rsidR="00895329">
              <w:rPr>
                <w:sz w:val="26"/>
                <w:szCs w:val="26"/>
              </w:rPr>
              <w:t xml:space="preserve"> Основные положения: государство должно регулировать экономику; экономический рост зависит от системы собственности</w:t>
            </w:r>
            <w:r w:rsidR="005C37B3">
              <w:rPr>
                <w:sz w:val="26"/>
                <w:szCs w:val="26"/>
              </w:rPr>
              <w:t xml:space="preserve"> и различных ограничений; поведение индивидов может быть иррациональным; сильное влияние на экономику оказывает уровень развитости государственных и частных институтов.</w:t>
            </w:r>
          </w:p>
        </w:tc>
      </w:tr>
    </w:tbl>
    <w:p w14:paraId="7E9B83FB" w14:textId="77777777" w:rsidR="00815987" w:rsidRDefault="00815987" w:rsidP="00815987">
      <w:pPr>
        <w:ind w:firstLine="0"/>
        <w:jc w:val="both"/>
      </w:pPr>
    </w:p>
    <w:p w14:paraId="3892AE19" w14:textId="77777777" w:rsidR="005C37B3" w:rsidRDefault="005C37B3" w:rsidP="00403EA5">
      <w:pPr>
        <w:ind w:firstLine="426"/>
        <w:jc w:val="both"/>
      </w:pPr>
    </w:p>
    <w:p w14:paraId="7A5BE037" w14:textId="57FDA43D" w:rsidR="00403EA5" w:rsidRDefault="00403EA5" w:rsidP="00403EA5">
      <w:pPr>
        <w:ind w:firstLine="426"/>
        <w:jc w:val="both"/>
      </w:pPr>
      <w:r>
        <w:lastRenderedPageBreak/>
        <w:t>3.</w:t>
      </w:r>
      <w:r w:rsidR="005C37B3">
        <w:t xml:space="preserve"> Тестовые задания для самоконтроля.</w:t>
      </w:r>
    </w:p>
    <w:p w14:paraId="114E6BC7" w14:textId="77777777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  <w:sectPr w:rsidR="005C37B3" w:rsidSect="00254C57">
          <w:pgSz w:w="11906" w:h="16838"/>
          <w:pgMar w:top="720" w:right="720" w:bottom="568" w:left="720" w:header="708" w:footer="708" w:gutter="0"/>
          <w:cols w:space="708"/>
          <w:docGrid w:linePitch="381"/>
        </w:sectPr>
      </w:pPr>
    </w:p>
    <w:p w14:paraId="7E666BA1" w14:textId="7D13F7A6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б</w:t>
      </w:r>
    </w:p>
    <w:p w14:paraId="16D1835F" w14:textId="021096B7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г</w:t>
      </w:r>
    </w:p>
    <w:p w14:paraId="67DD3B5C" w14:textId="5172A440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д</w:t>
      </w:r>
    </w:p>
    <w:p w14:paraId="3AEAF089" w14:textId="361406D1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в</w:t>
      </w:r>
    </w:p>
    <w:p w14:paraId="7A7A4D8A" w14:textId="38103F36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в, д</w:t>
      </w:r>
    </w:p>
    <w:p w14:paraId="055D5E4A" w14:textId="6255D86D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в</w:t>
      </w:r>
    </w:p>
    <w:p w14:paraId="105C9085" w14:textId="125CB753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б</w:t>
      </w:r>
    </w:p>
    <w:p w14:paraId="6ACB043F" w14:textId="09F1A9F2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г</w:t>
      </w:r>
    </w:p>
    <w:p w14:paraId="206221AA" w14:textId="171164A2" w:rsidR="005C37B3" w:rsidRDefault="005C37B3" w:rsidP="005C37B3">
      <w:pPr>
        <w:pStyle w:val="a3"/>
        <w:numPr>
          <w:ilvl w:val="0"/>
          <w:numId w:val="2"/>
        </w:numPr>
        <w:ind w:left="0" w:firstLine="426"/>
        <w:jc w:val="both"/>
      </w:pPr>
      <w:r>
        <w:t>б</w:t>
      </w:r>
    </w:p>
    <w:p w14:paraId="08896B5E" w14:textId="77777777" w:rsidR="005C37B3" w:rsidRDefault="005C37B3" w:rsidP="00403EA5">
      <w:pPr>
        <w:jc w:val="both"/>
        <w:sectPr w:rsidR="005C37B3" w:rsidSect="005C37B3">
          <w:type w:val="continuous"/>
          <w:pgSz w:w="11906" w:h="16838"/>
          <w:pgMar w:top="720" w:right="720" w:bottom="568" w:left="720" w:header="708" w:footer="708" w:gutter="0"/>
          <w:cols w:num="3" w:space="708"/>
          <w:docGrid w:linePitch="381"/>
        </w:sectPr>
      </w:pPr>
    </w:p>
    <w:p w14:paraId="37B83869" w14:textId="77777777" w:rsidR="00403EA5" w:rsidRDefault="00403EA5" w:rsidP="00403EA5">
      <w:pPr>
        <w:jc w:val="both"/>
      </w:pPr>
    </w:p>
    <w:sectPr w:rsidR="00403EA5" w:rsidSect="005C37B3">
      <w:type w:val="continuous"/>
      <w:pgSz w:w="11906" w:h="16838"/>
      <w:pgMar w:top="720" w:right="720" w:bottom="568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1E6"/>
    <w:multiLevelType w:val="hybridMultilevel"/>
    <w:tmpl w:val="6346F6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77731"/>
    <w:multiLevelType w:val="hybridMultilevel"/>
    <w:tmpl w:val="36BAD1C6"/>
    <w:lvl w:ilvl="0" w:tplc="78827D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16393563">
    <w:abstractNumId w:val="1"/>
  </w:num>
  <w:num w:numId="2" w16cid:durableId="80111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EE"/>
    <w:rsid w:val="0006549E"/>
    <w:rsid w:val="00254C57"/>
    <w:rsid w:val="00303CEF"/>
    <w:rsid w:val="003A63AD"/>
    <w:rsid w:val="00403EA5"/>
    <w:rsid w:val="005109A5"/>
    <w:rsid w:val="005C37B3"/>
    <w:rsid w:val="007A0034"/>
    <w:rsid w:val="007D6666"/>
    <w:rsid w:val="00815987"/>
    <w:rsid w:val="00895329"/>
    <w:rsid w:val="008B3AB6"/>
    <w:rsid w:val="009F08A7"/>
    <w:rsid w:val="00A9341B"/>
    <w:rsid w:val="00AC7E8D"/>
    <w:rsid w:val="00D5521B"/>
    <w:rsid w:val="00DF7521"/>
    <w:rsid w:val="00E0240E"/>
    <w:rsid w:val="00E5597A"/>
    <w:rsid w:val="00EA74EE"/>
    <w:rsid w:val="00E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9250"/>
  <w15:chartTrackingRefBased/>
  <w15:docId w15:val="{CEA55F82-0593-4A65-91CE-0EC2F438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341B"/>
    <w:pPr>
      <w:widowControl w:val="0"/>
      <w:autoSpaceDE w:val="0"/>
      <w:autoSpaceDN w:val="0"/>
      <w:spacing w:after="120" w:line="240" w:lineRule="auto"/>
      <w:ind w:firstLine="425"/>
    </w:pPr>
    <w:rPr>
      <w:rFonts w:ascii="Times New Roman" w:hAnsi="Times New Roman" w:cs="Times New Roman"/>
      <w:sz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EA5"/>
    <w:pPr>
      <w:ind w:left="720"/>
      <w:contextualSpacing/>
    </w:pPr>
  </w:style>
  <w:style w:type="table" w:styleId="a4">
    <w:name w:val="Table Grid"/>
    <w:basedOn w:val="a1"/>
    <w:uiPriority w:val="39"/>
    <w:rsid w:val="0040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2022-04-12T05:18:00Z</dcterms:created>
  <dcterms:modified xsi:type="dcterms:W3CDTF">2022-04-12T06:37:00Z</dcterms:modified>
</cp:coreProperties>
</file>