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092C3C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1442CC7" w:rsidR="005C5E28" w:rsidRPr="0088203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82031">
        <w:rPr>
          <w:rFonts w:cs="Times New Roman"/>
          <w:b/>
          <w:sz w:val="32"/>
          <w:szCs w:val="32"/>
          <w:lang w:val="en-US"/>
        </w:rPr>
        <w:t>5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2E38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16635533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882031">
        <w:t>изучить структуру модели проектирования, правила построения диаграммы классов</w:t>
      </w:r>
      <w:r w:rsidR="00E64F74">
        <w:t>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5A4948E1" w14:textId="48A3EF17" w:rsidR="009B329D" w:rsidRDefault="00882031" w:rsidP="001A06B3">
      <w:pPr>
        <w:widowControl/>
        <w:suppressAutoHyphens w:val="0"/>
        <w:ind w:firstLine="708"/>
      </w:pPr>
      <w:r>
        <w:t>Описать сервисные функции исследуемой системы</w:t>
      </w:r>
      <w:r w:rsidR="009B329D">
        <w:t xml:space="preserve">. </w:t>
      </w:r>
    </w:p>
    <w:p w14:paraId="0DCE0535" w14:textId="6376F498" w:rsidR="00227174" w:rsidRPr="00AE492C" w:rsidRDefault="00227174" w:rsidP="001A06B3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882031">
        <w:t>классов</w:t>
      </w:r>
      <w:r w:rsidR="0037343C">
        <w:t>.</w:t>
      </w:r>
    </w:p>
    <w:p w14:paraId="486CAF6B" w14:textId="59599AEA" w:rsidR="00227174" w:rsidRDefault="00E1721A" w:rsidP="00227174">
      <w:pPr>
        <w:widowControl/>
        <w:suppressAutoHyphens w:val="0"/>
        <w:jc w:val="center"/>
      </w:pPr>
      <w:r w:rsidRPr="00E1721A">
        <w:rPr>
          <w:noProof/>
        </w:rPr>
        <w:drawing>
          <wp:inline distT="0" distB="0" distL="0" distR="0" wp14:anchorId="0B0CD03E" wp14:editId="3F0031E6">
            <wp:extent cx="5939568" cy="4394200"/>
            <wp:effectExtent l="0" t="0" r="4445" b="6350"/>
            <wp:docPr id="9432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000" cy="44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9BA" w:rsidRPr="005449BA">
        <w:rPr>
          <w:noProof/>
        </w:rPr>
        <w:t xml:space="preserve"> </w:t>
      </w:r>
      <w:r w:rsidR="0037343C" w:rsidRPr="0037343C">
        <w:rPr>
          <w:noProof/>
        </w:rPr>
        <w:t xml:space="preserve"> </w:t>
      </w:r>
    </w:p>
    <w:p w14:paraId="16ACCEDD" w14:textId="4AFE458F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882031">
        <w:t>классов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52DA3F64" w14:textId="0EFF5CB2" w:rsidR="00E64F74" w:rsidRPr="005F5A0C" w:rsidRDefault="00E64F74" w:rsidP="00E64F74">
      <w:pPr>
        <w:widowControl/>
        <w:suppressAutoHyphens w:val="0"/>
        <w:ind w:firstLine="708"/>
      </w:pPr>
      <w:r>
        <w:t xml:space="preserve">В Таблице 1 представлено </w:t>
      </w:r>
      <w:r w:rsidR="00882031">
        <w:t>описание классов диаграммы</w:t>
      </w:r>
      <w:r w:rsidRPr="005F5A0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2031" w14:paraId="63681226" w14:textId="77777777" w:rsidTr="00882031">
        <w:tc>
          <w:tcPr>
            <w:tcW w:w="4672" w:type="dxa"/>
          </w:tcPr>
          <w:p w14:paraId="08C039EA" w14:textId="2A9B827A" w:rsidR="00882031" w:rsidRDefault="00882031" w:rsidP="00882031">
            <w:pPr>
              <w:widowControl/>
              <w:suppressAutoHyphens w:val="0"/>
            </w:pPr>
            <w:r>
              <w:t>Название класса</w:t>
            </w:r>
          </w:p>
        </w:tc>
        <w:tc>
          <w:tcPr>
            <w:tcW w:w="4673" w:type="dxa"/>
          </w:tcPr>
          <w:p w14:paraId="517A7F07" w14:textId="2C6DA161" w:rsidR="00882031" w:rsidRDefault="00882031" w:rsidP="00882031">
            <w:pPr>
              <w:widowControl/>
              <w:suppressAutoHyphens w:val="0"/>
            </w:pPr>
            <w:r>
              <w:t>Описание</w:t>
            </w:r>
          </w:p>
        </w:tc>
      </w:tr>
      <w:tr w:rsidR="00882031" w14:paraId="6430A23C" w14:textId="77777777" w:rsidTr="00882031">
        <w:tc>
          <w:tcPr>
            <w:tcW w:w="4672" w:type="dxa"/>
          </w:tcPr>
          <w:p w14:paraId="2A8D1725" w14:textId="44630D51" w:rsidR="00882031" w:rsidRDefault="00EC1BE1" w:rsidP="00882031">
            <w:pPr>
              <w:widowControl/>
              <w:suppressAutoHyphens w:val="0"/>
            </w:pPr>
            <w:r>
              <w:t>Ресторан</w:t>
            </w:r>
          </w:p>
        </w:tc>
        <w:tc>
          <w:tcPr>
            <w:tcW w:w="4673" w:type="dxa"/>
          </w:tcPr>
          <w:p w14:paraId="01BDAA08" w14:textId="42A5DDC1" w:rsidR="00882031" w:rsidRDefault="00EC1BE1" w:rsidP="00882031">
            <w:pPr>
              <w:widowControl/>
              <w:suppressAutoHyphens w:val="0"/>
            </w:pPr>
            <w:r w:rsidRPr="00EC1BE1">
              <w:t>Класс, представляющий ресторанное заведение</w:t>
            </w:r>
          </w:p>
        </w:tc>
      </w:tr>
      <w:tr w:rsidR="00EC1BE1" w14:paraId="2473DD30" w14:textId="77777777" w:rsidTr="00882031">
        <w:tc>
          <w:tcPr>
            <w:tcW w:w="4672" w:type="dxa"/>
          </w:tcPr>
          <w:p w14:paraId="38CCD3E2" w14:textId="311A9C9C" w:rsidR="00EC1BE1" w:rsidRDefault="00EC1BE1" w:rsidP="00EC1BE1">
            <w:pPr>
              <w:widowControl/>
              <w:suppressAutoHyphens w:val="0"/>
            </w:pPr>
            <w:r>
              <w:t>Заказ</w:t>
            </w:r>
          </w:p>
        </w:tc>
        <w:tc>
          <w:tcPr>
            <w:tcW w:w="4673" w:type="dxa"/>
          </w:tcPr>
          <w:p w14:paraId="24E947CA" w14:textId="7ECF2968" w:rsidR="00EC1BE1" w:rsidRPr="006F4909" w:rsidRDefault="005449BA" w:rsidP="00EC1BE1">
            <w:pPr>
              <w:widowControl/>
              <w:suppressAutoHyphens w:val="0"/>
            </w:pPr>
            <w:r w:rsidRPr="005449BA">
              <w:t>Представляет собой отдельный заказ клиента в ресторане</w:t>
            </w:r>
          </w:p>
        </w:tc>
      </w:tr>
      <w:tr w:rsidR="00EC1BE1" w14:paraId="1531E8C3" w14:textId="77777777" w:rsidTr="00882031">
        <w:tc>
          <w:tcPr>
            <w:tcW w:w="4672" w:type="dxa"/>
          </w:tcPr>
          <w:p w14:paraId="13BA44B3" w14:textId="11D8605E" w:rsidR="00EC1BE1" w:rsidRDefault="00EC1BE1" w:rsidP="00EC1BE1">
            <w:pPr>
              <w:widowControl/>
              <w:suppressAutoHyphens w:val="0"/>
            </w:pPr>
            <w:r>
              <w:t>Меню</w:t>
            </w:r>
          </w:p>
        </w:tc>
        <w:tc>
          <w:tcPr>
            <w:tcW w:w="4673" w:type="dxa"/>
          </w:tcPr>
          <w:p w14:paraId="6BEA43A4" w14:textId="69EA7084" w:rsidR="00EC1BE1" w:rsidRDefault="00EC1BE1" w:rsidP="00EC1BE1">
            <w:pPr>
              <w:widowControl/>
              <w:suppressAutoHyphens w:val="0"/>
            </w:pPr>
            <w:r w:rsidRPr="00EC1BE1">
              <w:t>Класс, представляющий меню ресторана</w:t>
            </w:r>
          </w:p>
        </w:tc>
      </w:tr>
      <w:tr w:rsidR="00EC1BE1" w14:paraId="5FD37909" w14:textId="77777777" w:rsidTr="00882031">
        <w:tc>
          <w:tcPr>
            <w:tcW w:w="4672" w:type="dxa"/>
          </w:tcPr>
          <w:p w14:paraId="4923C6B1" w14:textId="35318F88" w:rsidR="00EC1BE1" w:rsidRDefault="00EC1BE1" w:rsidP="00EC1BE1">
            <w:pPr>
              <w:widowControl/>
              <w:suppressAutoHyphens w:val="0"/>
            </w:pPr>
            <w:r>
              <w:lastRenderedPageBreak/>
              <w:t>Блюдо</w:t>
            </w:r>
          </w:p>
        </w:tc>
        <w:tc>
          <w:tcPr>
            <w:tcW w:w="4673" w:type="dxa"/>
          </w:tcPr>
          <w:p w14:paraId="7C8A4705" w14:textId="2DCD367A" w:rsidR="00EC1BE1" w:rsidRDefault="005449BA" w:rsidP="00EC1BE1">
            <w:pPr>
              <w:widowControl/>
              <w:suppressAutoHyphens w:val="0"/>
            </w:pPr>
            <w:r w:rsidRPr="005449BA">
              <w:t>Представляет собой отдельное блюдо из меню ресторана</w:t>
            </w:r>
          </w:p>
        </w:tc>
      </w:tr>
      <w:tr w:rsidR="00EC1BE1" w14:paraId="7C7FE22F" w14:textId="77777777" w:rsidTr="00882031">
        <w:tc>
          <w:tcPr>
            <w:tcW w:w="4672" w:type="dxa"/>
          </w:tcPr>
          <w:p w14:paraId="1316A805" w14:textId="703A7941" w:rsidR="00EC1BE1" w:rsidRDefault="00EC1BE1" w:rsidP="00EC1BE1">
            <w:pPr>
              <w:widowControl/>
              <w:suppressAutoHyphens w:val="0"/>
            </w:pPr>
            <w:r>
              <w:t>Клиент</w:t>
            </w:r>
          </w:p>
        </w:tc>
        <w:tc>
          <w:tcPr>
            <w:tcW w:w="4673" w:type="dxa"/>
          </w:tcPr>
          <w:p w14:paraId="673878D1" w14:textId="70C6673A" w:rsidR="00EC1BE1" w:rsidRDefault="005449BA" w:rsidP="00EC1BE1">
            <w:pPr>
              <w:widowControl/>
              <w:suppressAutoHyphens w:val="0"/>
            </w:pPr>
            <w:r w:rsidRPr="005449BA">
              <w:t>Представляет собой информацию о клиенте, который сделал заказ</w:t>
            </w:r>
          </w:p>
        </w:tc>
      </w:tr>
      <w:tr w:rsidR="00EC1BE1" w14:paraId="40E9CE0E" w14:textId="77777777" w:rsidTr="00882031">
        <w:tc>
          <w:tcPr>
            <w:tcW w:w="4672" w:type="dxa"/>
          </w:tcPr>
          <w:p w14:paraId="48BF2CC1" w14:textId="131F7E3C" w:rsidR="00EC1BE1" w:rsidRDefault="00EC1BE1" w:rsidP="00EC1BE1">
            <w:pPr>
              <w:widowControl/>
              <w:suppressAutoHyphens w:val="0"/>
            </w:pPr>
            <w:r>
              <w:t>Повар</w:t>
            </w:r>
          </w:p>
        </w:tc>
        <w:tc>
          <w:tcPr>
            <w:tcW w:w="4673" w:type="dxa"/>
          </w:tcPr>
          <w:p w14:paraId="6924B969" w14:textId="0A20C6FD" w:rsidR="00EC1BE1" w:rsidRDefault="00EC1BE1" w:rsidP="00EC1BE1">
            <w:pPr>
              <w:widowControl/>
              <w:suppressAutoHyphens w:val="0"/>
            </w:pPr>
            <w:r w:rsidRPr="00EC1BE1">
              <w:t>Класс, представляющий повара в ресторане</w:t>
            </w:r>
          </w:p>
        </w:tc>
      </w:tr>
      <w:tr w:rsidR="00EC1BE1" w14:paraId="5422C19A" w14:textId="77777777" w:rsidTr="00882031">
        <w:tc>
          <w:tcPr>
            <w:tcW w:w="4672" w:type="dxa"/>
          </w:tcPr>
          <w:p w14:paraId="0775B1FE" w14:textId="616EE1F8" w:rsidR="00EC1BE1" w:rsidRDefault="00EC1BE1" w:rsidP="00EC1BE1">
            <w:pPr>
              <w:widowControl/>
              <w:suppressAutoHyphens w:val="0"/>
            </w:pPr>
            <w:r>
              <w:t>Официант</w:t>
            </w:r>
          </w:p>
        </w:tc>
        <w:tc>
          <w:tcPr>
            <w:tcW w:w="4673" w:type="dxa"/>
          </w:tcPr>
          <w:p w14:paraId="493A141F" w14:textId="63E31117" w:rsidR="00EC1BE1" w:rsidRDefault="00EC1BE1" w:rsidP="00EC1BE1">
            <w:pPr>
              <w:widowControl/>
              <w:suppressAutoHyphens w:val="0"/>
            </w:pPr>
            <w:r w:rsidRPr="00EC1BE1">
              <w:t>Класс, представляющий официанта в ресторане</w:t>
            </w:r>
          </w:p>
        </w:tc>
      </w:tr>
      <w:tr w:rsidR="00EC1BE1" w14:paraId="3B840A61" w14:textId="77777777" w:rsidTr="00882031">
        <w:tc>
          <w:tcPr>
            <w:tcW w:w="4672" w:type="dxa"/>
          </w:tcPr>
          <w:p w14:paraId="3F4D73D2" w14:textId="52491B54" w:rsidR="00EC1BE1" w:rsidRDefault="005449BA" w:rsidP="00EC1BE1">
            <w:pPr>
              <w:widowControl/>
              <w:suppressAutoHyphens w:val="0"/>
            </w:pPr>
            <w:r>
              <w:t>Сотрудник</w:t>
            </w:r>
          </w:p>
        </w:tc>
        <w:tc>
          <w:tcPr>
            <w:tcW w:w="4673" w:type="dxa"/>
          </w:tcPr>
          <w:p w14:paraId="19610EDE" w14:textId="6BA5198A" w:rsidR="00EC1BE1" w:rsidRDefault="005449BA" w:rsidP="00EC1BE1">
            <w:pPr>
              <w:widowControl/>
              <w:suppressAutoHyphens w:val="0"/>
            </w:pPr>
            <w:r w:rsidRPr="005449BA">
              <w:t>Представляет собой информацию о сотруднике ресторана</w:t>
            </w:r>
          </w:p>
        </w:tc>
      </w:tr>
      <w:tr w:rsidR="00EC1BE1" w14:paraId="3A2E2AA8" w14:textId="77777777" w:rsidTr="00882031">
        <w:tc>
          <w:tcPr>
            <w:tcW w:w="4672" w:type="dxa"/>
          </w:tcPr>
          <w:p w14:paraId="4EFDC4A8" w14:textId="5CEA123A" w:rsidR="00EC1BE1" w:rsidRDefault="00EC1BE1" w:rsidP="00EC1BE1">
            <w:pPr>
              <w:widowControl/>
              <w:suppressAutoHyphens w:val="0"/>
            </w:pPr>
            <w:r>
              <w:t>Стол</w:t>
            </w:r>
          </w:p>
        </w:tc>
        <w:tc>
          <w:tcPr>
            <w:tcW w:w="4673" w:type="dxa"/>
          </w:tcPr>
          <w:p w14:paraId="786E4A88" w14:textId="5AA18091" w:rsidR="00EC1BE1" w:rsidRDefault="00187831" w:rsidP="00EC1BE1">
            <w:pPr>
              <w:widowControl/>
              <w:suppressAutoHyphens w:val="0"/>
            </w:pPr>
            <w:r w:rsidRPr="00187831">
              <w:t>Представляет собой столик в ресторане</w:t>
            </w:r>
          </w:p>
        </w:tc>
      </w:tr>
      <w:tr w:rsidR="00EC1BE1" w14:paraId="1656EBBB" w14:textId="77777777" w:rsidTr="00882031">
        <w:tc>
          <w:tcPr>
            <w:tcW w:w="4672" w:type="dxa"/>
          </w:tcPr>
          <w:p w14:paraId="58B358B4" w14:textId="702E8053" w:rsidR="00EC1BE1" w:rsidRDefault="00EC1BE1" w:rsidP="00EC1BE1">
            <w:pPr>
              <w:widowControl/>
              <w:suppressAutoHyphens w:val="0"/>
            </w:pPr>
            <w:r>
              <w:t>Платеж</w:t>
            </w:r>
          </w:p>
        </w:tc>
        <w:tc>
          <w:tcPr>
            <w:tcW w:w="4673" w:type="dxa"/>
          </w:tcPr>
          <w:p w14:paraId="735EC921" w14:textId="40E6B0E8" w:rsidR="00EC1BE1" w:rsidRDefault="005449BA" w:rsidP="00EC1BE1">
            <w:pPr>
              <w:widowControl/>
              <w:suppressAutoHyphens w:val="0"/>
            </w:pPr>
            <w:r w:rsidRPr="00EC1BE1">
              <w:t xml:space="preserve">Класс, представляющий </w:t>
            </w:r>
            <w:r>
              <w:t>платеж</w:t>
            </w:r>
          </w:p>
        </w:tc>
      </w:tr>
      <w:tr w:rsidR="00EC1BE1" w14:paraId="766C6922" w14:textId="77777777" w:rsidTr="00882031">
        <w:tc>
          <w:tcPr>
            <w:tcW w:w="4672" w:type="dxa"/>
          </w:tcPr>
          <w:p w14:paraId="03B1B2EA" w14:textId="5B9EA8B2" w:rsidR="00EC1BE1" w:rsidRDefault="00EC1BE1" w:rsidP="00EC1BE1">
            <w:pPr>
              <w:widowControl/>
              <w:suppressAutoHyphens w:val="0"/>
            </w:pPr>
            <w:r>
              <w:t>Банковская система</w:t>
            </w:r>
          </w:p>
        </w:tc>
        <w:tc>
          <w:tcPr>
            <w:tcW w:w="4673" w:type="dxa"/>
          </w:tcPr>
          <w:p w14:paraId="5329674A" w14:textId="54CAB2D1" w:rsidR="00EC1BE1" w:rsidRPr="005449BA" w:rsidRDefault="005449BA" w:rsidP="00EC1BE1">
            <w:pPr>
              <w:widowControl/>
              <w:suppressAutoHyphens w:val="0"/>
              <w:rPr>
                <w:lang w:val="en-US"/>
              </w:rPr>
            </w:pPr>
            <w:r w:rsidRPr="00EC1BE1">
              <w:t xml:space="preserve">Класс, </w:t>
            </w:r>
            <w:r>
              <w:t>представляющую банковскую систему</w:t>
            </w:r>
          </w:p>
        </w:tc>
      </w:tr>
    </w:tbl>
    <w:p w14:paraId="58024793" w14:textId="77777777" w:rsidR="00882031" w:rsidRDefault="00882031" w:rsidP="00882031">
      <w:pPr>
        <w:widowControl/>
        <w:suppressAutoHyphens w:val="0"/>
        <w:ind w:firstLine="708"/>
      </w:pPr>
    </w:p>
    <w:p w14:paraId="670FEBF9" w14:textId="0DEE5A02" w:rsidR="00882031" w:rsidRPr="005F5A0C" w:rsidRDefault="00882031" w:rsidP="00882031">
      <w:pPr>
        <w:widowControl/>
        <w:suppressAutoHyphens w:val="0"/>
        <w:ind w:firstLine="708"/>
      </w:pPr>
      <w:r>
        <w:t>В Таблице 2 представлено взаимодействие между классами</w:t>
      </w:r>
      <w:r w:rsidRPr="005F5A0C"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3544"/>
        <w:gridCol w:w="1984"/>
      </w:tblGrid>
      <w:tr w:rsidR="00882031" w14:paraId="23365778" w14:textId="77777777" w:rsidTr="00356225">
        <w:tc>
          <w:tcPr>
            <w:tcW w:w="1980" w:type="dxa"/>
          </w:tcPr>
          <w:p w14:paraId="68DC8E50" w14:textId="7C8D8B17" w:rsidR="00882031" w:rsidRPr="002A57CF" w:rsidRDefault="00882031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Класс</w:t>
            </w:r>
          </w:p>
        </w:tc>
        <w:tc>
          <w:tcPr>
            <w:tcW w:w="2126" w:type="dxa"/>
          </w:tcPr>
          <w:p w14:paraId="704C919D" w14:textId="5AE1BAAA" w:rsidR="00882031" w:rsidRPr="002A57CF" w:rsidRDefault="00882031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Кратность</w:t>
            </w:r>
          </w:p>
        </w:tc>
        <w:tc>
          <w:tcPr>
            <w:tcW w:w="3544" w:type="dxa"/>
          </w:tcPr>
          <w:p w14:paraId="447B2C38" w14:textId="051A28D1" w:rsidR="00882031" w:rsidRPr="002A57CF" w:rsidRDefault="00882031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Тип отношения</w:t>
            </w:r>
          </w:p>
        </w:tc>
        <w:tc>
          <w:tcPr>
            <w:tcW w:w="1984" w:type="dxa"/>
          </w:tcPr>
          <w:p w14:paraId="445C47AC" w14:textId="66425079" w:rsidR="00882031" w:rsidRDefault="00882031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Класс</w:t>
            </w:r>
          </w:p>
        </w:tc>
      </w:tr>
      <w:tr w:rsidR="00882031" w:rsidRPr="001A06B3" w14:paraId="011D02CB" w14:textId="77777777" w:rsidTr="00356225">
        <w:tc>
          <w:tcPr>
            <w:tcW w:w="1980" w:type="dxa"/>
          </w:tcPr>
          <w:p w14:paraId="76C66318" w14:textId="15F3A8EA" w:rsidR="00882031" w:rsidRPr="002A57CF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33D47B04" w14:textId="32AB0A26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7980267C" w14:textId="33DC125D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Композиция</w:t>
            </w:r>
          </w:p>
        </w:tc>
        <w:tc>
          <w:tcPr>
            <w:tcW w:w="1984" w:type="dxa"/>
          </w:tcPr>
          <w:p w14:paraId="445161AD" w14:textId="49DD7659" w:rsidR="008820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Ресторан</w:t>
            </w:r>
          </w:p>
        </w:tc>
      </w:tr>
      <w:tr w:rsidR="00882031" w:rsidRPr="001A06B3" w14:paraId="68D7C556" w14:textId="77777777" w:rsidTr="00356225">
        <w:tc>
          <w:tcPr>
            <w:tcW w:w="1980" w:type="dxa"/>
          </w:tcPr>
          <w:p w14:paraId="5100CA29" w14:textId="609836CC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26586B60" w14:textId="66B134D6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291C1712" w14:textId="01437424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Агрегация</w:t>
            </w:r>
          </w:p>
        </w:tc>
        <w:tc>
          <w:tcPr>
            <w:tcW w:w="1984" w:type="dxa"/>
          </w:tcPr>
          <w:p w14:paraId="35ADD52C" w14:textId="43B52C8B" w:rsidR="008820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Меню</w:t>
            </w:r>
          </w:p>
        </w:tc>
      </w:tr>
      <w:tr w:rsidR="00882031" w:rsidRPr="001A06B3" w14:paraId="62800B2F" w14:textId="77777777" w:rsidTr="00356225">
        <w:tc>
          <w:tcPr>
            <w:tcW w:w="1980" w:type="dxa"/>
          </w:tcPr>
          <w:p w14:paraId="38BA519B" w14:textId="3B8574BA" w:rsidR="00882031" w:rsidRPr="009A07BE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5ED96739" w14:textId="3744D833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5559CD39" w14:textId="4A211652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1984" w:type="dxa"/>
          </w:tcPr>
          <w:p w14:paraId="7122E38A" w14:textId="7EAE9EB7" w:rsidR="008820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Клиент</w:t>
            </w:r>
          </w:p>
        </w:tc>
      </w:tr>
      <w:tr w:rsidR="00882031" w:rsidRPr="001A06B3" w14:paraId="39B905E2" w14:textId="77777777" w:rsidTr="00356225">
        <w:trPr>
          <w:trHeight w:val="617"/>
        </w:trPr>
        <w:tc>
          <w:tcPr>
            <w:tcW w:w="1980" w:type="dxa"/>
          </w:tcPr>
          <w:p w14:paraId="6539F332" w14:textId="0CD13CE1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7B33BF4B" w14:textId="6726E9ED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0B3EA34D" w14:textId="3791A79B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1984" w:type="dxa"/>
          </w:tcPr>
          <w:p w14:paraId="7D0B689B" w14:textId="2E54A4F6" w:rsidR="008820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Платеж</w:t>
            </w:r>
          </w:p>
        </w:tc>
      </w:tr>
      <w:tr w:rsidR="00882031" w14:paraId="5D7F3F12" w14:textId="77777777" w:rsidTr="00356225">
        <w:tc>
          <w:tcPr>
            <w:tcW w:w="1980" w:type="dxa"/>
          </w:tcPr>
          <w:p w14:paraId="0A238772" w14:textId="07F7C489" w:rsidR="00882031" w:rsidRPr="009A07BE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100FD9D0" w14:textId="5AE91B49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4B23B948" w14:textId="5742AAF9" w:rsidR="008820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1984" w:type="dxa"/>
          </w:tcPr>
          <w:p w14:paraId="3487EC41" w14:textId="7F4B14C6" w:rsidR="008820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Повар</w:t>
            </w:r>
          </w:p>
        </w:tc>
      </w:tr>
      <w:tr w:rsidR="00187831" w14:paraId="1BFCBABD" w14:textId="77777777" w:rsidTr="00356225">
        <w:trPr>
          <w:trHeight w:val="617"/>
        </w:trPr>
        <w:tc>
          <w:tcPr>
            <w:tcW w:w="1980" w:type="dxa"/>
          </w:tcPr>
          <w:p w14:paraId="75A37DFC" w14:textId="5E64EB6D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Заказ</w:t>
            </w:r>
          </w:p>
        </w:tc>
        <w:tc>
          <w:tcPr>
            <w:tcW w:w="2126" w:type="dxa"/>
          </w:tcPr>
          <w:p w14:paraId="1C2534B2" w14:textId="3BC8B8D4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5A6345C9" w14:textId="6DF9CB3E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1984" w:type="dxa"/>
          </w:tcPr>
          <w:p w14:paraId="2D7927E8" w14:textId="5CBDE985" w:rsidR="001878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Официант</w:t>
            </w:r>
          </w:p>
        </w:tc>
      </w:tr>
      <w:tr w:rsidR="00187831" w14:paraId="3B533754" w14:textId="77777777" w:rsidTr="00356225">
        <w:trPr>
          <w:trHeight w:val="617"/>
        </w:trPr>
        <w:tc>
          <w:tcPr>
            <w:tcW w:w="1980" w:type="dxa"/>
          </w:tcPr>
          <w:p w14:paraId="6BCF8424" w14:textId="2274C84A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Официант</w:t>
            </w:r>
          </w:p>
        </w:tc>
        <w:tc>
          <w:tcPr>
            <w:tcW w:w="2126" w:type="dxa"/>
          </w:tcPr>
          <w:p w14:paraId="130D54A3" w14:textId="1E6779C7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0174B8ED" w14:textId="7CB33A75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Агрегация</w:t>
            </w:r>
          </w:p>
        </w:tc>
        <w:tc>
          <w:tcPr>
            <w:tcW w:w="1984" w:type="dxa"/>
          </w:tcPr>
          <w:p w14:paraId="75E7090D" w14:textId="1C0DC22A" w:rsidR="001878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Стол</w:t>
            </w:r>
          </w:p>
        </w:tc>
      </w:tr>
      <w:tr w:rsidR="00187831" w14:paraId="08FC9FF6" w14:textId="77777777" w:rsidTr="00356225">
        <w:trPr>
          <w:trHeight w:val="617"/>
        </w:trPr>
        <w:tc>
          <w:tcPr>
            <w:tcW w:w="1980" w:type="dxa"/>
          </w:tcPr>
          <w:p w14:paraId="5A318EA7" w14:textId="741FA7F0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Платеж</w:t>
            </w:r>
          </w:p>
        </w:tc>
        <w:tc>
          <w:tcPr>
            <w:tcW w:w="2126" w:type="dxa"/>
          </w:tcPr>
          <w:p w14:paraId="3A3A8C17" w14:textId="02B79C31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1</w:t>
            </w:r>
          </w:p>
        </w:tc>
        <w:tc>
          <w:tcPr>
            <w:tcW w:w="3544" w:type="dxa"/>
          </w:tcPr>
          <w:p w14:paraId="731D111D" w14:textId="4613C2E9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Ассоциация</w:t>
            </w:r>
          </w:p>
        </w:tc>
        <w:tc>
          <w:tcPr>
            <w:tcW w:w="1984" w:type="dxa"/>
          </w:tcPr>
          <w:p w14:paraId="3D267FAB" w14:textId="7F7E881E" w:rsidR="001878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Банковская система</w:t>
            </w:r>
          </w:p>
        </w:tc>
      </w:tr>
      <w:tr w:rsidR="00187831" w14:paraId="6612FBCF" w14:textId="77777777" w:rsidTr="00356225">
        <w:trPr>
          <w:trHeight w:val="617"/>
        </w:trPr>
        <w:tc>
          <w:tcPr>
            <w:tcW w:w="1980" w:type="dxa"/>
          </w:tcPr>
          <w:p w14:paraId="27AC6102" w14:textId="4CCDAE42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lastRenderedPageBreak/>
              <w:t>Меню</w:t>
            </w:r>
          </w:p>
        </w:tc>
        <w:tc>
          <w:tcPr>
            <w:tcW w:w="2126" w:type="dxa"/>
          </w:tcPr>
          <w:p w14:paraId="1B124273" w14:textId="58EFAF8F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*</w:t>
            </w:r>
          </w:p>
        </w:tc>
        <w:tc>
          <w:tcPr>
            <w:tcW w:w="3544" w:type="dxa"/>
          </w:tcPr>
          <w:p w14:paraId="268BFC83" w14:textId="1498DF62" w:rsidR="00187831" w:rsidRPr="001A06B3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Агрегация</w:t>
            </w:r>
          </w:p>
        </w:tc>
        <w:tc>
          <w:tcPr>
            <w:tcW w:w="1984" w:type="dxa"/>
          </w:tcPr>
          <w:p w14:paraId="6362F30C" w14:textId="778A5D7F" w:rsidR="00187831" w:rsidRDefault="009A07BE" w:rsidP="009A07BE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Блюдо</w:t>
            </w:r>
          </w:p>
        </w:tc>
      </w:tr>
    </w:tbl>
    <w:p w14:paraId="499494C4" w14:textId="77777777" w:rsidR="00882031" w:rsidRDefault="00882031" w:rsidP="00882031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1DC03FB8" w14:textId="5EC44465" w:rsidR="00403228" w:rsidRDefault="00403228" w:rsidP="00403228">
      <w:pPr>
        <w:widowControl/>
        <w:suppressAutoHyphens w:val="0"/>
        <w:ind w:firstLine="708"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</w:t>
      </w:r>
      <w:r>
        <w:t xml:space="preserve">зучили </w:t>
      </w:r>
      <w:r w:rsidR="00882031">
        <w:t>структуру модели проектирования, правила построения диаграммы классов</w:t>
      </w:r>
      <w:r>
        <w:t>.</w:t>
      </w:r>
    </w:p>
    <w:p w14:paraId="24E1A076" w14:textId="735926EB" w:rsidR="00E8416B" w:rsidRPr="00E02660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DE33" w14:textId="77777777" w:rsidR="002E383B" w:rsidRDefault="002E383B" w:rsidP="00861C5A">
      <w:pPr>
        <w:spacing w:line="240" w:lineRule="auto"/>
      </w:pPr>
      <w:r>
        <w:separator/>
      </w:r>
    </w:p>
  </w:endnote>
  <w:endnote w:type="continuationSeparator" w:id="0">
    <w:p w14:paraId="681C5328" w14:textId="77777777" w:rsidR="002E383B" w:rsidRDefault="002E383B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DF2E" w14:textId="77777777" w:rsidR="002E383B" w:rsidRDefault="002E383B" w:rsidP="00861C5A">
      <w:pPr>
        <w:spacing w:line="240" w:lineRule="auto"/>
      </w:pPr>
      <w:r>
        <w:separator/>
      </w:r>
    </w:p>
  </w:footnote>
  <w:footnote w:type="continuationSeparator" w:id="0">
    <w:p w14:paraId="6A74B5D8" w14:textId="77777777" w:rsidR="002E383B" w:rsidRDefault="002E383B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87831"/>
    <w:rsid w:val="00193E52"/>
    <w:rsid w:val="001A06B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4909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82031"/>
    <w:rsid w:val="00882D5E"/>
    <w:rsid w:val="008C35AF"/>
    <w:rsid w:val="008D59FF"/>
    <w:rsid w:val="008E3A0E"/>
    <w:rsid w:val="009102C1"/>
    <w:rsid w:val="00915413"/>
    <w:rsid w:val="00932B1A"/>
    <w:rsid w:val="009357E2"/>
    <w:rsid w:val="00937E59"/>
    <w:rsid w:val="00940CD3"/>
    <w:rsid w:val="009A07BE"/>
    <w:rsid w:val="009B329D"/>
    <w:rsid w:val="009C7244"/>
    <w:rsid w:val="009C7B17"/>
    <w:rsid w:val="009E5ACD"/>
    <w:rsid w:val="009F07CE"/>
    <w:rsid w:val="009F41E1"/>
    <w:rsid w:val="00A17572"/>
    <w:rsid w:val="00A7415C"/>
    <w:rsid w:val="00A74385"/>
    <w:rsid w:val="00A849A1"/>
    <w:rsid w:val="00AC343C"/>
    <w:rsid w:val="00AD5C80"/>
    <w:rsid w:val="00AE492C"/>
    <w:rsid w:val="00B06C97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41</cp:revision>
  <dcterms:created xsi:type="dcterms:W3CDTF">2023-02-16T15:35:00Z</dcterms:created>
  <dcterms:modified xsi:type="dcterms:W3CDTF">2024-04-16T14:22:00Z</dcterms:modified>
</cp:coreProperties>
</file>