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4062FE7F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Разработка программы для прогнозирования временного ряда на основе линейных </w:t>
      </w:r>
      <w:proofErr w:type="spellStart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авторегрессионных</w:t>
      </w:r>
      <w:proofErr w:type="spellEnd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6A2611" w:rsidRPr="006A2611" w14:paraId="5C43545A" w14:textId="77777777" w:rsidTr="008B68E0">
        <w:tc>
          <w:tcPr>
            <w:tcW w:w="3936" w:type="dxa"/>
          </w:tcPr>
          <w:p w14:paraId="22AA0BDB" w14:textId="434B57B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34E86892" w14:textId="531687EE" w:rsidR="006A2611" w:rsidRPr="006A2611" w:rsidRDefault="00BC154A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1666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8B68E0">
        <w:tc>
          <w:tcPr>
            <w:tcW w:w="3936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60B30963" w14:textId="22699DEA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BC154A">
              <w:rPr>
                <w:rFonts w:eastAsia="Calibri"/>
              </w:rPr>
              <w:t xml:space="preserve">старший преподаватель, </w:t>
            </w:r>
            <w:r w:rsidRPr="00BC154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66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8B68E0">
        <w:tc>
          <w:tcPr>
            <w:tcW w:w="3936" w:type="dxa"/>
          </w:tcPr>
          <w:p w14:paraId="164FAFCC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0A17D392" w14:textId="5AF2416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8B68E0">
        <w:tc>
          <w:tcPr>
            <w:tcW w:w="3936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27981D70" w14:textId="69AA1508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B9E664D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A92E9F2" w14:textId="312EF499" w:rsidR="006A2611" w:rsidRPr="00BC154A" w:rsidRDefault="006A2611" w:rsidP="00BC154A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BC154A">
        <w:rPr>
          <w:rFonts w:eastAsia="Calibri" w:cs="Times New Roman"/>
          <w:kern w:val="0"/>
          <w:szCs w:val="28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1FA8B7E8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E57C2E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BC154A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2425"/>
        <w:gridCol w:w="57"/>
        <w:gridCol w:w="3013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49A6F76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BC154A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43A58C1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319D8388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BC154A" w:rsidRPr="00BC154A">
              <w:rPr>
                <w:rFonts w:eastAsia="Calibri"/>
                <w:sz w:val="24"/>
                <w:szCs w:val="24"/>
              </w:rPr>
              <w:t xml:space="preserve">Разработка программы для прогнозирования временного ряда на основе линейных </w:t>
            </w:r>
            <w:proofErr w:type="spellStart"/>
            <w:r w:rsidR="00BC154A" w:rsidRPr="00BC154A">
              <w:rPr>
                <w:rFonts w:eastAsia="Calibri"/>
                <w:sz w:val="24"/>
                <w:szCs w:val="24"/>
              </w:rPr>
              <w:t>авторегрессионных</w:t>
            </w:r>
            <w:proofErr w:type="spellEnd"/>
            <w:r w:rsidR="00BC154A" w:rsidRPr="00BC154A">
              <w:rPr>
                <w:rFonts w:eastAsia="Calibri"/>
                <w:sz w:val="24"/>
                <w:szCs w:val="24"/>
              </w:rPr>
              <w:t xml:space="preserve"> моделей на основе данных статусов авиаперевозок</w:t>
            </w:r>
            <w:r w:rsidRPr="00BC154A"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BC154A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  <w:highlight w:val="yellow"/>
              </w:rPr>
            </w:pPr>
            <w:r w:rsidRPr="00BC154A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 w:rsidRPr="00BC154A">
              <w:rPr>
                <w:rFonts w:eastAsia="Calibri"/>
                <w:b/>
                <w:sz w:val="24"/>
                <w:szCs w:val="24"/>
              </w:rPr>
              <w:t xml:space="preserve">работы:   </w:t>
            </w:r>
            <w:proofErr w:type="gramEnd"/>
            <w:r w:rsidRPr="00BC154A">
              <w:rPr>
                <w:rFonts w:eastAsia="Calibri"/>
                <w:b/>
                <w:sz w:val="24"/>
                <w:szCs w:val="24"/>
              </w:rPr>
              <w:t xml:space="preserve">                       </w:t>
            </w:r>
            <w:r w:rsidR="0064608E" w:rsidRPr="00BC154A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BC154A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BC154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BC154A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16634653" w:rsidR="000A2C15" w:rsidRPr="00BC154A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F617D5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A2A36C7" w:rsidR="000A2C15" w:rsidRPr="00BC154A" w:rsidRDefault="00BC154A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</w:t>
            </w:r>
            <w:r w:rsidR="000A2C15" w:rsidRPr="00BC154A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</w:p>
          <w:p w14:paraId="11D51072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  <w:tr w:rsidR="000A2C15" w:rsidRPr="000A2C15" w14:paraId="3797B2CB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64EAFD" w14:textId="187F5866" w:rsidR="000A2C15" w:rsidRPr="001A18D6" w:rsidRDefault="000A2C15" w:rsidP="000A2C15">
            <w:pPr>
              <w:spacing w:line="276" w:lineRule="auto"/>
              <w:ind w:firstLine="0"/>
              <w:jc w:val="right"/>
              <w:rPr>
                <w:rFonts w:ascii="Calibri" w:eastAsia="Calibri" w:hAnsi="Calibri"/>
                <w:sz w:val="22"/>
                <w:lang w:val="en-US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730073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ar-SA"/>
          <w14:ligatures w14:val="standardContextual"/>
        </w:rPr>
        <w:id w:val="-93382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00A3" w14:textId="0D8897CA" w:rsidR="0041109B" w:rsidRPr="00B84B6A" w:rsidRDefault="00771139" w:rsidP="0077113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84B6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6DC925E2" w14:textId="17BECCEC" w:rsidR="00D906DA" w:rsidRDefault="006309E5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71391" w:history="1">
            <w:r w:rsidR="00D906DA" w:rsidRPr="0007265D">
              <w:rPr>
                <w:rStyle w:val="a4"/>
                <w:noProof/>
              </w:rPr>
              <w:t>ВВЕДЕНИЕ</w:t>
            </w:r>
            <w:r w:rsidR="00D906DA">
              <w:rPr>
                <w:noProof/>
                <w:webHidden/>
              </w:rPr>
              <w:tab/>
            </w:r>
            <w:r w:rsidR="00D906DA">
              <w:rPr>
                <w:noProof/>
                <w:webHidden/>
              </w:rPr>
              <w:fldChar w:fldCharType="begin"/>
            </w:r>
            <w:r w:rsidR="00D906DA">
              <w:rPr>
                <w:noProof/>
                <w:webHidden/>
              </w:rPr>
              <w:instrText xml:space="preserve"> PAGEREF _Toc165571391 \h </w:instrText>
            </w:r>
            <w:r w:rsidR="00D906DA">
              <w:rPr>
                <w:noProof/>
                <w:webHidden/>
              </w:rPr>
            </w:r>
            <w:r w:rsidR="00D906DA">
              <w:rPr>
                <w:noProof/>
                <w:webHidden/>
              </w:rPr>
              <w:fldChar w:fldCharType="separate"/>
            </w:r>
            <w:r w:rsidR="00D906DA">
              <w:rPr>
                <w:noProof/>
                <w:webHidden/>
              </w:rPr>
              <w:t>4</w:t>
            </w:r>
            <w:r w:rsidR="00D906DA">
              <w:rPr>
                <w:noProof/>
                <w:webHidden/>
              </w:rPr>
              <w:fldChar w:fldCharType="end"/>
            </w:r>
          </w:hyperlink>
        </w:p>
        <w:p w14:paraId="58BF39F3" w14:textId="1D2AA476" w:rsidR="00D906DA" w:rsidRDefault="00D906DA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2" w:history="1">
            <w:r w:rsidRPr="0007265D">
              <w:rPr>
                <w:rStyle w:val="a4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FA04" w14:textId="69983DDE" w:rsidR="00D906DA" w:rsidRDefault="00D906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3" w:history="1">
            <w:r w:rsidRPr="0007265D">
              <w:rPr>
                <w:rStyle w:val="a4"/>
                <w:noProof/>
              </w:rPr>
              <w:t>1.1 Основные понятия временных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4405" w14:textId="5998CF6D" w:rsidR="00D906DA" w:rsidRDefault="00D906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4" w:history="1">
            <w:r w:rsidRPr="0007265D">
              <w:rPr>
                <w:rStyle w:val="a4"/>
                <w:noProof/>
              </w:rPr>
              <w:t>1.2 Линейная авторегрессионная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421E" w14:textId="082DA3D0" w:rsidR="00D906DA" w:rsidRDefault="00D906DA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5" w:history="1">
            <w:r w:rsidRPr="0007265D">
              <w:rPr>
                <w:rStyle w:val="a4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4B9F" w14:textId="153F589C" w:rsidR="00D906DA" w:rsidRDefault="00D906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6" w:history="1">
            <w:r w:rsidRPr="0007265D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zh-CN" w:bidi="hi-IN"/>
              </w:rPr>
              <w:tab/>
            </w:r>
            <w:r w:rsidRPr="0007265D">
              <w:rPr>
                <w:rStyle w:val="a4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DA9F" w14:textId="78F5CB0B" w:rsidR="00D906DA" w:rsidRDefault="00D906DA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7" w:history="1">
            <w:r w:rsidRPr="0007265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C0A8" w14:textId="00B1EF2C" w:rsidR="00D906DA" w:rsidRDefault="00D906DA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8" w:history="1">
            <w:r w:rsidRPr="0007265D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BE08" w14:textId="7ECE2F2E" w:rsidR="00D906DA" w:rsidRDefault="00D906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399" w:history="1">
            <w:r w:rsidRPr="0007265D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F9F2" w14:textId="7905D721" w:rsidR="00D906DA" w:rsidRDefault="00D906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400" w:history="1">
            <w:r w:rsidRPr="0007265D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85DE" w14:textId="3C389141" w:rsidR="00D906DA" w:rsidRDefault="00D906DA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401" w:history="1">
            <w:r w:rsidRPr="0007265D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5E07" w14:textId="2C00269A" w:rsidR="00D906DA" w:rsidRDefault="00D906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5571402" w:history="1">
            <w:r w:rsidRPr="0007265D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543E" w14:textId="35071E37" w:rsidR="0041109B" w:rsidRDefault="006309E5" w:rsidP="00031DFE">
          <w:pPr>
            <w:ind w:firstLine="0"/>
          </w:pPr>
          <w:r>
            <w:fldChar w:fldCharType="end"/>
          </w:r>
        </w:p>
      </w:sdtContent>
    </w:sdt>
    <w:p w14:paraId="39FC4C71" w14:textId="77777777" w:rsidR="001A18D6" w:rsidRDefault="001A18D6" w:rsidP="004C4FA0">
      <w:pPr>
        <w:ind w:firstLine="0"/>
        <w:rPr>
          <w:lang w:val="en-US"/>
        </w:rPr>
      </w:pPr>
    </w:p>
    <w:p w14:paraId="7670D96A" w14:textId="5ECD5378" w:rsidR="00DE1334" w:rsidRPr="005C77C7" w:rsidRDefault="00BC154A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" w:name="_Toc165571391"/>
      <w:r w:rsidRPr="005C77C7">
        <w:rPr>
          <w:sz w:val="36"/>
          <w:szCs w:val="36"/>
        </w:rPr>
        <w:lastRenderedPageBreak/>
        <w:t>В</w:t>
      </w:r>
      <w:r w:rsidR="004C4FA0" w:rsidRPr="005C77C7">
        <w:rPr>
          <w:sz w:val="36"/>
          <w:szCs w:val="36"/>
        </w:rPr>
        <w:t>ВЕДЕНИЕ</w:t>
      </w:r>
      <w:bookmarkEnd w:id="1"/>
    </w:p>
    <w:p w14:paraId="572C231D" w14:textId="77777777" w:rsidR="007A1631" w:rsidRDefault="007A1631" w:rsidP="00033CB1">
      <w:pPr>
        <w:spacing w:after="480"/>
        <w:ind w:firstLine="709"/>
      </w:pPr>
      <w:r w:rsidRPr="007A1631"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t>авторегрессионных</w:t>
      </w:r>
      <w:proofErr w:type="spellEnd"/>
      <w:r w:rsidRPr="007A1631">
        <w:t xml:space="preserve"> моделей позволит улучшить планирование и управление авиаперевозками. </w:t>
      </w:r>
    </w:p>
    <w:p w14:paraId="381B02CF" w14:textId="77777777" w:rsidR="003C4932" w:rsidRDefault="003C4932" w:rsidP="006309E5">
      <w:pPr>
        <w:ind w:firstLine="709"/>
      </w:pPr>
      <w: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t>авторегрессионных</w:t>
      </w:r>
      <w:proofErr w:type="spellEnd"/>
      <w: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7F47A2C6" w14:textId="42C5FA0C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 xml:space="preserve">Изучить теоретические основы временных рядов и </w:t>
      </w:r>
      <w:proofErr w:type="spellStart"/>
      <w:r>
        <w:t>авторегрессионных</w:t>
      </w:r>
      <w:proofErr w:type="spellEnd"/>
      <w:r>
        <w:t xml:space="preserve"> моделей.</w:t>
      </w:r>
    </w:p>
    <w:p w14:paraId="7A3C957D" w14:textId="6D96A850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Провести анализ данных статусов авиаперевозок.</w:t>
      </w:r>
    </w:p>
    <w:p w14:paraId="013FDD84" w14:textId="47C3E738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Разработать программу прогнозирования временного ряда на основе полученных данных.</w:t>
      </w:r>
    </w:p>
    <w:p w14:paraId="25C5B133" w14:textId="4C4B83B4" w:rsidR="007A1631" w:rsidRDefault="003C4932" w:rsidP="006309E5">
      <w:pPr>
        <w:ind w:firstLine="709"/>
      </w:pPr>
      <w: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79BE27C1" w14:textId="2E7ADC75" w:rsidR="00CA1D2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5571392"/>
      <w:r w:rsidRPr="005C77C7">
        <w:rPr>
          <w:sz w:val="36"/>
          <w:szCs w:val="36"/>
        </w:rPr>
        <w:lastRenderedPageBreak/>
        <w:t xml:space="preserve">1 </w:t>
      </w:r>
      <w:r w:rsidR="00BC154A" w:rsidRPr="005C77C7">
        <w:rPr>
          <w:sz w:val="36"/>
          <w:szCs w:val="36"/>
        </w:rPr>
        <w:t>Т</w:t>
      </w:r>
      <w:r w:rsidR="004C4FA0" w:rsidRPr="005C77C7">
        <w:rPr>
          <w:sz w:val="36"/>
          <w:szCs w:val="36"/>
        </w:rPr>
        <w:t>ЕОРЕТИЧЕСКАЯ ЧАСТЬ</w:t>
      </w:r>
      <w:bookmarkEnd w:id="2"/>
    </w:p>
    <w:p w14:paraId="143DC1D8" w14:textId="38F72F3C" w:rsidR="0077306D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3" w:name="_Toc165571393"/>
      <w:r w:rsidRPr="005C77C7">
        <w:rPr>
          <w:sz w:val="32"/>
          <w:szCs w:val="28"/>
        </w:rPr>
        <w:t>1.1 Основные понятия временных рядов</w:t>
      </w:r>
      <w:bookmarkEnd w:id="3"/>
    </w:p>
    <w:p w14:paraId="46BE3142" w14:textId="5319637A" w:rsidR="007F24FE" w:rsidRPr="00730073" w:rsidRDefault="003D39DD" w:rsidP="006309E5">
      <w:pPr>
        <w:ind w:firstLine="709"/>
      </w:pPr>
      <w: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t xml:space="preserve">Временной ряд </w:t>
      </w:r>
      <w:r w:rsidR="006C3672">
        <w:rPr>
          <w:szCs w:val="28"/>
        </w:rPr>
        <w:t>—</w:t>
      </w:r>
      <w:r w:rsidR="00373417">
        <w:t xml:space="preserve"> это последовательность данных</w:t>
      </w:r>
      <w:r w:rsidR="007F24FE" w:rsidRPr="007F24FE">
        <w:t xml:space="preserve"> </w:t>
      </w:r>
      <m:oMath>
        <m:r>
          <w:rPr>
            <w:rFonts w:ascii="Cambria Math" w:hAnsi="Cambria Math"/>
          </w:rPr>
          <m:t>Y(n)</m:t>
        </m:r>
      </m:oMath>
      <w:r w:rsidR="00373417">
        <w:t>, измеренных в последовательные моменты времени</w:t>
      </w:r>
      <w:r w:rsidR="007F24FE" w:rsidRPr="007F24F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 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373417">
        <w:t xml:space="preserve">. </w:t>
      </w:r>
      <w:r w:rsidR="008D0960" w:rsidRPr="008D0960">
        <w:t>Он может быть стационарным или нестационарным, что необходимо учитывать при выборе модели.</w:t>
      </w:r>
    </w:p>
    <w:p w14:paraId="46633D3A" w14:textId="77777777" w:rsidR="00853C1C" w:rsidRPr="00730073" w:rsidRDefault="00853C1C" w:rsidP="006309E5">
      <w:pPr>
        <w:ind w:firstLine="709"/>
      </w:pPr>
    </w:p>
    <w:p w14:paraId="158472F1" w14:textId="1CBA30E2" w:rsidR="002E61CC" w:rsidRPr="002E61CC" w:rsidRDefault="002E61CC" w:rsidP="006309E5">
      <w:pPr>
        <w:ind w:firstLine="709"/>
        <w:rPr>
          <w:lang w:val="en-US"/>
        </w:rPr>
      </w:pPr>
      <w:r>
        <w:t>Временной ряд называется стационарным</w:t>
      </w:r>
    </w:p>
    <w:p w14:paraId="18296503" w14:textId="667AE2D2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418"/>
        </w:tabs>
        <w:ind w:left="1276" w:hanging="567"/>
      </w:pPr>
      <w: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τ</m:t>
        </m:r>
      </m:oMath>
      <w:r w:rsidRPr="002E61CC">
        <w:rPr>
          <w:rFonts w:eastAsiaTheme="minorEastAsia"/>
        </w:rPr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t>;</w:t>
      </w:r>
    </w:p>
    <w:p w14:paraId="30C38BBC" w14:textId="77777777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276"/>
        </w:tabs>
        <w:ind w:left="1276" w:hanging="567"/>
      </w:pPr>
      <w:r>
        <w:t>в широком смысле, если</w:t>
      </w:r>
    </w:p>
    <w:p w14:paraId="460F0651" w14:textId="5CE091D2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&lt;+∞</m:t>
        </m:r>
      </m:oMath>
      <w:r w:rsidRPr="002E61CC">
        <w:t xml:space="preserve"> </w:t>
      </w:r>
      <w:r>
        <w:t>для любого</w:t>
      </w:r>
      <w:r w:rsidRPr="002E61CC">
        <w:t xml:space="preserve"> </w:t>
      </w:r>
      <m:oMath>
        <m:r>
          <w:rPr>
            <w:rFonts w:ascii="Cambria Math" w:hAnsi="Cambria Math"/>
          </w:rPr>
          <m:t>t</m:t>
        </m:r>
      </m:oMath>
      <w:r w:rsidR="007B6CB3" w:rsidRPr="007B6CB3">
        <w:t>;</w:t>
      </w:r>
    </w:p>
    <w:p w14:paraId="1DC1E597" w14:textId="778DA5F0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61CC">
        <w:t xml:space="preserve"> </w:t>
      </w:r>
      <w:r>
        <w:t xml:space="preserve">не зависит от </w:t>
      </w:r>
      <m:oMath>
        <m:r>
          <w:rPr>
            <w:rFonts w:ascii="Cambria Math" w:hAnsi="Cambria Math"/>
          </w:rPr>
          <m:t>t</m:t>
        </m:r>
      </m:oMath>
      <w:r>
        <w:t>, то есть в среднем значение временного ряда постоянно</w:t>
      </w:r>
      <w:r w:rsidR="007B6CB3" w:rsidRPr="007B6CB3">
        <w:t>;</w:t>
      </w:r>
    </w:p>
    <w:p w14:paraId="4E51EA50" w14:textId="0B7D55AB" w:rsid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любых </w:t>
      </w:r>
      <m:oMath>
        <m:r>
          <w:rPr>
            <w:rFonts w:ascii="Cambria Math" w:hAnsi="Cambria Math"/>
          </w:rPr>
          <m:t xml:space="preserve">t, s, </m:t>
        </m:r>
        <m:r>
          <w:rPr>
            <w:rFonts w:ascii="Cambria Math" w:hAnsi="Cambria Math"/>
            <w:lang w:val="en-US"/>
          </w:rPr>
          <m:t>τ</m:t>
        </m:r>
      </m:oMath>
      <w:r>
        <w:t>, то есть значение автокорреляции зависит только от длины отрезка времени между двумя значениями</w:t>
      </w:r>
      <w:r w:rsidR="007B6CB3" w:rsidRPr="007B6CB3">
        <w:t>;</w:t>
      </w:r>
    </w:p>
    <w:p w14:paraId="6CDEDE12" w14:textId="23BDDE66" w:rsidR="002E61CC" w:rsidRPr="00853C1C" w:rsidRDefault="002E61CC" w:rsidP="00955525">
      <w:pPr>
        <w:pStyle w:val="a3"/>
        <w:numPr>
          <w:ilvl w:val="0"/>
          <w:numId w:val="40"/>
        </w:numPr>
        <w:ind w:left="1276" w:hanging="567"/>
      </w:pPr>
      <w: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имеют нормальное распределение, определения эквивалентны. Это следует из того, что распределение гауссовского </w:t>
      </w:r>
      <w:r>
        <w:lastRenderedPageBreak/>
        <w:t>случайного вектора полностью определяется математическим ожиданием и ковариациями</w:t>
      </w:r>
      <w:r w:rsidR="007B6CB3" w:rsidRPr="007B6CB3">
        <w:t>;</w:t>
      </w:r>
    </w:p>
    <w:p w14:paraId="5F328A36" w14:textId="77777777" w:rsidR="00853C1C" w:rsidRPr="00730073" w:rsidRDefault="00853C1C" w:rsidP="00853C1C"/>
    <w:p w14:paraId="46BEF2C4" w14:textId="1270F5CF" w:rsidR="00BE2E60" w:rsidRPr="00730073" w:rsidRDefault="00BE2E60" w:rsidP="006309E5">
      <w:pPr>
        <w:ind w:firstLine="709"/>
      </w:pPr>
      <w:r w:rsidRPr="00BE2E60"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42FD2EF9" w14:textId="77777777" w:rsidR="00853C1C" w:rsidRPr="00730073" w:rsidRDefault="00853C1C" w:rsidP="006309E5">
      <w:pPr>
        <w:ind w:firstLine="709"/>
      </w:pPr>
    </w:p>
    <w:p w14:paraId="4DF24E24" w14:textId="70AD630F" w:rsidR="00373417" w:rsidRDefault="00373417" w:rsidP="006309E5">
      <w:pPr>
        <w:ind w:firstLine="709"/>
      </w:pPr>
      <w:r>
        <w:t>Каждое измерение представляет собой наблюдение для конкретной переменной в определенный момент времени.</w:t>
      </w:r>
    </w:p>
    <w:p w14:paraId="6656E657" w14:textId="2ECF96C3" w:rsidR="00373417" w:rsidRDefault="00373417" w:rsidP="006309E5">
      <w:pPr>
        <w:ind w:firstLine="709"/>
      </w:pPr>
      <w:r>
        <w:t>Компоненты временного ряда:</w:t>
      </w:r>
    </w:p>
    <w:p w14:paraId="40E5EA5E" w14:textId="7365870D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Тренд</w:t>
      </w:r>
      <w:r w:rsidR="007F24FE" w:rsidRPr="007F24FE">
        <w:t xml:space="preserve"> (</w:t>
      </w:r>
      <w:r w:rsidR="007F24FE" w:rsidRPr="00D230C2">
        <w:rPr>
          <w:i/>
          <w:iCs/>
          <w:lang w:val="en-US"/>
        </w:rPr>
        <w:t>T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trend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38A00C68" w14:textId="4F4174FE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Сезонность</w:t>
      </w:r>
      <w:r w:rsidR="007F24FE" w:rsidRPr="007F24FE">
        <w:t xml:space="preserve"> (</w:t>
      </w:r>
      <w:r w:rsidR="007F24FE" w:rsidRPr="00D230C2">
        <w:rPr>
          <w:i/>
          <w:iCs/>
          <w:lang w:val="en-US"/>
        </w:rPr>
        <w:t>S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seasonal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3DFFD560" w14:textId="69D779E4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Цикл</w:t>
      </w:r>
      <w:r w:rsidR="007F24FE" w:rsidRPr="007F24FE">
        <w:t xml:space="preserve"> (</w:t>
      </w:r>
      <w:r w:rsidR="007F24FE" w:rsidRPr="00D230C2">
        <w:rPr>
          <w:i/>
          <w:iCs/>
          <w:lang w:val="en-US"/>
        </w:rPr>
        <w:t>C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cyclic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8704303" w14:textId="0058956B" w:rsidR="00373417" w:rsidRPr="007F24FE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Шум</w:t>
      </w:r>
      <w:r w:rsidR="007F24FE" w:rsidRPr="007F24FE">
        <w:t xml:space="preserve"> (</w:t>
      </w:r>
      <w:r w:rsidR="007F24FE" w:rsidRPr="00D230C2">
        <w:rPr>
          <w:i/>
          <w:iCs/>
          <w:lang w:val="en-US"/>
        </w:rPr>
        <w:t>E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errors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EFB5B00" w14:textId="3D9AD732" w:rsidR="007F24FE" w:rsidRDefault="007F24FE" w:rsidP="00BE1C80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eastAsiaTheme="minorEastAsia" w:hAnsi="Cambria Math"/>
              <w:lang w:val="en-US"/>
            </w:rPr>
            <m:t>T,S,C,E,n),</m:t>
          </m:r>
        </m:oMath>
      </m:oMathPara>
    </w:p>
    <w:p w14:paraId="4A8348E8" w14:textId="77777777" w:rsidR="00412EC3" w:rsidRDefault="00412EC3" w:rsidP="006309E5">
      <w:pPr>
        <w:ind w:firstLine="709"/>
      </w:pPr>
      <w:r>
        <w:t>Включение компонентов в модель временного ряда:</w:t>
      </w:r>
    </w:p>
    <w:p w14:paraId="2FEE5D86" w14:textId="5D391FC4" w:rsidR="00412EC3" w:rsidRPr="00955525" w:rsidRDefault="00412EC3" w:rsidP="00955525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 xml:space="preserve">Аддитивная модель: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0C381C" w:rsidRPr="000C381C">
        <w:t>Аддитивная модель используется, если амплитуда колебаний более-менее</w:t>
      </w:r>
      <w:r w:rsidR="00955525">
        <w:t xml:space="preserve"> </w:t>
      </w:r>
      <w:r w:rsidR="000C381C" w:rsidRPr="000C381C">
        <w:t>постоянная</w:t>
      </w:r>
      <w:r w:rsidR="000C381C">
        <w:t>.</w:t>
      </w:r>
    </w:p>
    <w:p w14:paraId="73C60184" w14:textId="3FC2AE11" w:rsidR="00412EC3" w:rsidRPr="00955525" w:rsidRDefault="00412EC3" w:rsidP="00955525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>Мультипликативная модель:</w:t>
      </w:r>
      <w:r w:rsidRPr="00412EC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0C381C" w:rsidRPr="000C381C">
        <w:t xml:space="preserve">Мультипликативная </w:t>
      </w:r>
      <w:r w:rsidR="006C3672" w:rsidRPr="00955525">
        <w:rPr>
          <w:szCs w:val="28"/>
        </w:rPr>
        <w:t>—</w:t>
      </w:r>
      <w:r w:rsidR="000C381C" w:rsidRPr="000C381C">
        <w:t xml:space="preserve"> если амплитуда колебаний зависит от значения сезонной компоненты.</w:t>
      </w:r>
    </w:p>
    <w:p w14:paraId="48C1DD48" w14:textId="0E3518CC" w:rsidR="00412EC3" w:rsidRPr="00730073" w:rsidRDefault="00412EC3" w:rsidP="006309E5">
      <w:pPr>
        <w:ind w:firstLine="709"/>
      </w:pPr>
      <w:r>
        <w:lastRenderedPageBreak/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49FDAF75" w14:textId="77777777" w:rsidR="00853C1C" w:rsidRPr="00730073" w:rsidRDefault="00853C1C" w:rsidP="006309E5">
      <w:pPr>
        <w:ind w:firstLine="709"/>
      </w:pPr>
    </w:p>
    <w:p w14:paraId="6D39CDAD" w14:textId="580AD947" w:rsidR="004C5BC5" w:rsidRDefault="00373417" w:rsidP="006309E5">
      <w:pPr>
        <w:ind w:firstLine="709"/>
      </w:pPr>
      <w:r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t xml:space="preserve"> </w:t>
      </w:r>
    </w:p>
    <w:p w14:paraId="4E3A139F" w14:textId="2DF2E141" w:rsidR="008D6E13" w:rsidRPr="005C77C7" w:rsidRDefault="00EF55C1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5571394"/>
      <w:r w:rsidRPr="005C77C7">
        <w:rPr>
          <w:sz w:val="32"/>
          <w:szCs w:val="28"/>
        </w:rPr>
        <w:t>1.2</w:t>
      </w:r>
      <w:r w:rsidR="0063421A" w:rsidRPr="005C77C7">
        <w:rPr>
          <w:sz w:val="32"/>
          <w:szCs w:val="28"/>
        </w:rPr>
        <w:t xml:space="preserve"> </w:t>
      </w:r>
      <w:r w:rsidR="00E32212">
        <w:rPr>
          <w:sz w:val="32"/>
          <w:szCs w:val="28"/>
        </w:rPr>
        <w:t xml:space="preserve">Линейная </w:t>
      </w:r>
      <w:proofErr w:type="spellStart"/>
      <w:r w:rsidR="00E32212">
        <w:rPr>
          <w:sz w:val="32"/>
          <w:szCs w:val="28"/>
        </w:rPr>
        <w:t>а</w:t>
      </w:r>
      <w:r w:rsidR="0063421A" w:rsidRPr="005C77C7">
        <w:rPr>
          <w:sz w:val="32"/>
          <w:szCs w:val="28"/>
        </w:rPr>
        <w:t>вторегрессионная</w:t>
      </w:r>
      <w:proofErr w:type="spellEnd"/>
      <w:r w:rsidR="0063421A" w:rsidRPr="005C77C7">
        <w:rPr>
          <w:sz w:val="32"/>
          <w:szCs w:val="28"/>
        </w:rPr>
        <w:t xml:space="preserve"> модель</w:t>
      </w:r>
      <w:bookmarkEnd w:id="4"/>
    </w:p>
    <w:p w14:paraId="27FF22E4" w14:textId="77777777" w:rsidR="00205810" w:rsidRDefault="00205810" w:rsidP="00205810">
      <w:pPr>
        <w:ind w:firstLine="708"/>
      </w:pPr>
      <w:r>
        <w:t>Авторегрессия (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01EA48CB" w14:textId="77777777" w:rsidR="00205810" w:rsidRDefault="00205810" w:rsidP="00205810">
      <w:pPr>
        <w:ind w:firstLine="0"/>
      </w:pPr>
    </w:p>
    <w:p w14:paraId="51F30A57" w14:textId="77777777" w:rsidR="00205810" w:rsidRDefault="00205810" w:rsidP="00205810">
      <w:pPr>
        <w:ind w:firstLine="708"/>
      </w:pPr>
      <w:r>
        <w:t xml:space="preserve">Когда мы прогнозируем значение в период </w:t>
      </w:r>
      <w:r w:rsidRPr="00013EFA">
        <w:rPr>
          <w:i/>
          <w:iCs/>
        </w:rPr>
        <w:t>t</w:t>
      </w:r>
      <w:r>
        <w:t xml:space="preserve"> с помощью данных за предыдущий период (</w:t>
      </w:r>
      <w:proofErr w:type="gramStart"/>
      <w:r>
        <w:t>AR(</w:t>
      </w:r>
      <w:proofErr w:type="gramEnd"/>
      <w:r>
        <w:t>1)), уравнение будет выглядеть следующим образом.</w:t>
      </w:r>
    </w:p>
    <w:p w14:paraId="2C75D81C" w14:textId="5F919483" w:rsidR="00205810" w:rsidRPr="00205810" w:rsidRDefault="00000000" w:rsidP="00205810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1B31823D" w14:textId="555E19E1" w:rsidR="00205810" w:rsidRPr="00730073" w:rsidRDefault="00205810" w:rsidP="00205810">
      <w:pPr>
        <w:ind w:firstLine="708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</w:t>
      </w:r>
      <w:r>
        <w:t xml:space="preserve">— это константа,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— 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— значение в период </w:t>
      </w:r>
      <m:oMath>
        <m:r>
          <w:rPr>
            <w:rFonts w:ascii="Cambria Math" w:hAnsi="Cambria Math"/>
          </w:rPr>
          <m:t>t-1.</m:t>
        </m:r>
      </m:oMath>
    </w:p>
    <w:p w14:paraId="33C7A040" w14:textId="77777777" w:rsidR="00205810" w:rsidRPr="00730073" w:rsidRDefault="00205810" w:rsidP="00205810">
      <w:pPr>
        <w:ind w:firstLine="0"/>
        <w:rPr>
          <w:rFonts w:eastAsiaTheme="minorEastAsia"/>
          <w:iCs/>
        </w:rPr>
      </w:pPr>
      <w:r w:rsidRPr="00205810">
        <w:rPr>
          <w:rFonts w:eastAsiaTheme="minorEastAsia"/>
          <w:iCs/>
        </w:rPr>
        <w:t xml:space="preserve">Количество используемых предыдущих периодов определяется параметром 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. Обычно записывается как AR(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).</w:t>
      </w:r>
    </w:p>
    <w:p w14:paraId="683EEC10" w14:textId="77777777" w:rsidR="00205810" w:rsidRPr="00730073" w:rsidRDefault="00205810" w:rsidP="00205810">
      <w:pPr>
        <w:ind w:firstLine="0"/>
        <w:rPr>
          <w:rFonts w:eastAsiaTheme="minorEastAsia"/>
          <w:iCs/>
        </w:rPr>
      </w:pPr>
    </w:p>
    <w:p w14:paraId="5C8BCE49" w14:textId="2C9E1646" w:rsidR="00205810" w:rsidRPr="00730073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t>Модель скользящего среднего (</w:t>
      </w:r>
      <w:proofErr w:type="spellStart"/>
      <w:r w:rsidRPr="00205810">
        <w:rPr>
          <w:rFonts w:eastAsiaTheme="minorEastAsia"/>
          <w:iCs/>
        </w:rPr>
        <w:t>moving</w:t>
      </w:r>
      <w:proofErr w:type="spellEnd"/>
      <w:r w:rsidRPr="00205810">
        <w:rPr>
          <w:rFonts w:eastAsiaTheme="minorEastAsia"/>
          <w:iCs/>
        </w:rPr>
        <w:t xml:space="preserve"> </w:t>
      </w:r>
      <w:proofErr w:type="spellStart"/>
      <w:r w:rsidRPr="00205810">
        <w:rPr>
          <w:rFonts w:eastAsiaTheme="minorEastAsia"/>
          <w:iCs/>
        </w:rPr>
        <w:t>average</w:t>
      </w:r>
      <w:proofErr w:type="spellEnd"/>
      <w:r w:rsidRPr="00205810">
        <w:rPr>
          <w:rFonts w:eastAsiaTheme="minorEastAsia"/>
          <w:iCs/>
        </w:rPr>
        <w:t>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1983EF9A" w14:textId="77777777" w:rsidR="00205810" w:rsidRPr="00730073" w:rsidRDefault="00205810" w:rsidP="00205810">
      <w:pPr>
        <w:ind w:firstLine="0"/>
        <w:rPr>
          <w:rFonts w:eastAsiaTheme="minorEastAsia"/>
          <w:iCs/>
        </w:rPr>
      </w:pPr>
    </w:p>
    <w:p w14:paraId="116BCEA8" w14:textId="6F9F1D67" w:rsidR="00205810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lastRenderedPageBreak/>
        <w:t>Если использовать ошибку только предыдущего наблюдения, то уравнение будет выглядеть следующим образом.</w:t>
      </w:r>
    </w:p>
    <w:p w14:paraId="1731D3E1" w14:textId="2859DE3B" w:rsidR="0034555B" w:rsidRPr="00205810" w:rsidRDefault="00000000" w:rsidP="0034555B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4D91577F" w14:textId="788D0F8E" w:rsidR="00205810" w:rsidRPr="009B4DD6" w:rsidRDefault="00205810" w:rsidP="00205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 w:rsidR="009B4DD6">
        <w:rPr>
          <w:rFonts w:eastAsiaTheme="minorEastAsia"/>
          <w:iCs/>
        </w:rPr>
        <w:t>г</w:t>
      </w:r>
      <w:r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</w:t>
      </w:r>
      <w:r w:rsidRPr="00205810">
        <w:rPr>
          <w:rFonts w:eastAsiaTheme="minorEastAsia"/>
          <w:iCs/>
        </w:rPr>
        <w:t>—</w:t>
      </w:r>
      <w:r>
        <w:rPr>
          <w:rFonts w:eastAsiaTheme="minorEastAsia"/>
          <w:iCs/>
        </w:rPr>
        <w:t xml:space="preserve"> это среднее значение временного ряда,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9B4DD6">
        <w:rPr>
          <w:rFonts w:eastAsiaTheme="minorEastAsia"/>
          <w:iCs/>
        </w:rPr>
        <w:t xml:space="preserve"> </w:t>
      </w:r>
      <w:r w:rsidR="009B4DD6"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ошибка в период </w:t>
      </w:r>
      <m:oMath>
        <m:r>
          <w:rPr>
            <w:rFonts w:ascii="Cambria Math" w:eastAsiaTheme="minorEastAsia" w:hAnsi="Cambria Math"/>
          </w:rPr>
          <m:t>t-1</m:t>
        </m:r>
      </m:oMath>
      <w:r w:rsidR="009B4DD6" w:rsidRPr="009B4DD6">
        <w:rPr>
          <w:rFonts w:eastAsiaTheme="minorEastAsia"/>
          <w:iCs/>
        </w:rPr>
        <w:t>.</w:t>
      </w:r>
    </w:p>
    <w:p w14:paraId="53DEEA05" w14:textId="06A00589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Такую модель принято называть моделью скользящего среднего с параметром 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 xml:space="preserve"> = 1 или </w:t>
      </w:r>
      <w:proofErr w:type="gramStart"/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>(</w:t>
      </w:r>
      <w:proofErr w:type="gramEnd"/>
      <w:r w:rsidRPr="009B4DD6">
        <w:rPr>
          <w:rFonts w:eastAsiaTheme="minorEastAsia"/>
        </w:rPr>
        <w:t xml:space="preserve">1). Разумеется, параметр </w:t>
      </w:r>
      <w:r w:rsidRPr="009B4DD6">
        <w:rPr>
          <w:rFonts w:eastAsiaTheme="minorEastAsia"/>
          <w:lang w:val="en-US"/>
        </w:rPr>
        <w:t>q</w:t>
      </w:r>
      <w:r w:rsidRPr="009B4DD6">
        <w:rPr>
          <w:rFonts w:eastAsiaTheme="minorEastAsia"/>
        </w:rPr>
        <w:t xml:space="preserve"> может принимать и другие значения (</w:t>
      </w:r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>)).</w:t>
      </w:r>
    </w:p>
    <w:p w14:paraId="23F4F118" w14:textId="77777777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ARMA предполагает, что в данных отсутствует тренд и сезонность (данные стационарны). Если данные </w:t>
      </w:r>
      <w:proofErr w:type="spellStart"/>
      <w:r w:rsidRPr="009B4DD6">
        <w:rPr>
          <w:rFonts w:eastAsiaTheme="minorEastAsia"/>
        </w:rPr>
        <w:t>нестационарны</w:t>
      </w:r>
      <w:proofErr w:type="spellEnd"/>
      <w:r w:rsidRPr="009B4DD6">
        <w:rPr>
          <w:rFonts w:eastAsiaTheme="minorEastAsia"/>
        </w:rPr>
        <w:t>, нужно использовать более сложные версии этих моделей:</w:t>
      </w:r>
    </w:p>
    <w:p w14:paraId="4455E151" w14:textId="66E12104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 xml:space="preserve">Модель </w:t>
      </w:r>
      <w:proofErr w:type="gramStart"/>
      <w:r w:rsidRPr="00013EFA">
        <w:rPr>
          <w:rFonts w:eastAsiaTheme="minorEastAsia"/>
        </w:rPr>
        <w:t>ARMA(</w:t>
      </w:r>
      <w:proofErr w:type="gramEnd"/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  <w:i/>
          <w:iCs/>
        </w:rPr>
        <w:t xml:space="preserve">, 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 xml:space="preserve">) по сути является суммой моделей </w:t>
      </w:r>
      <w:r>
        <w:rPr>
          <w:rFonts w:eastAsiaTheme="minorEastAsia"/>
          <w:lang w:val="en-US"/>
        </w:rPr>
        <w:t>AR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</w:rPr>
        <w:t xml:space="preserve">) и </w:t>
      </w:r>
      <w:r>
        <w:rPr>
          <w:rFonts w:eastAsiaTheme="minorEastAsia"/>
          <w:lang w:val="en-US"/>
        </w:rPr>
        <w:t>MA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2DB1C4FB" w14:textId="2E78A7D6" w:rsidR="00013EFA" w:rsidRPr="00013EFA" w:rsidRDefault="00000000" w:rsidP="00013EFA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t-q</m:t>
              </m:r>
            </m:sub>
          </m:sSub>
        </m:oMath>
      </m:oMathPara>
    </w:p>
    <w:p w14:paraId="52F526A1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Эквивалентную запись ряда в терминах оператора сдвига можно получить, рассмотрев два многочлена</w:t>
      </w:r>
    </w:p>
    <w:p w14:paraId="21D7CBED" w14:textId="4C5FAA91" w:rsidR="00013EFA" w:rsidRPr="00013EFA" w:rsidRDefault="00013EFA" w:rsidP="00013EFA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=α+b(L)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7F06B593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или</w:t>
      </w:r>
    </w:p>
    <w:p w14:paraId="3F70CF0D" w14:textId="262F2510" w:rsidR="00013EFA" w:rsidRPr="00013EFA" w:rsidRDefault="00000000" w:rsidP="00013EFA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b(L)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a(L)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5FA5E0EA" w14:textId="10B27F21" w:rsidR="00013EFA" w:rsidRPr="00013EFA" w:rsidRDefault="00013EFA" w:rsidP="00013EFA">
      <w:pPr>
        <w:ind w:firstLine="708"/>
        <w:rPr>
          <w:rFonts w:eastAsiaTheme="minorEastAsia"/>
          <w:i/>
        </w:rPr>
      </w:pPr>
      <w:r w:rsidRPr="00013EFA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  <w:r w:rsidRPr="00013E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. Заметим, что во втором представлении константа </w:t>
      </w:r>
      <m:oMath>
        <m:r>
          <w:rPr>
            <w:rFonts w:ascii="Cambria Math" w:eastAsiaTheme="minorEastAsia" w:hAnsi="Cambria Math"/>
          </w:rPr>
          <m:t>α</m:t>
        </m:r>
      </m:oMath>
      <w:r w:rsidRPr="00013EFA">
        <w:rPr>
          <w:rFonts w:eastAsiaTheme="minorEastAsia"/>
        </w:rPr>
        <w:t xml:space="preserve"> заменена на </w:t>
      </w:r>
      <m:oMath>
        <m:r>
          <w:rPr>
            <w:rFonts w:ascii="Cambria Math" w:eastAsiaTheme="minorEastAsia" w:hAnsi="Cambria Math"/>
          </w:rPr>
          <m:t>μ=E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013EFA">
        <w:rPr>
          <w:rFonts w:eastAsiaTheme="minorEastAsia"/>
        </w:rPr>
        <w:t>. На самом деле, стационарность такого ряда будет определяться только его AR(</w:t>
      </w:r>
      <w:r w:rsidRPr="00013EFA">
        <w:rPr>
          <w:rFonts w:eastAsiaTheme="minorEastAsia"/>
          <w:i/>
          <w:lang w:val="en-US"/>
        </w:rPr>
        <w:t>p</w:t>
      </w:r>
      <w:r w:rsidRPr="00013EFA">
        <w:rPr>
          <w:rFonts w:eastAsiaTheme="minorEastAsia"/>
        </w:rPr>
        <w:t>) компонентой, то есть значениями коэффициентов, так ряд в модели MA(</w:t>
      </w:r>
      <w:r>
        <w:rPr>
          <w:rFonts w:eastAsiaTheme="minorEastAsia"/>
          <w:i/>
          <w:lang w:val="en-US"/>
        </w:rPr>
        <w:t>q</w:t>
      </w:r>
      <w:r w:rsidRPr="00013EFA">
        <w:rPr>
          <w:rFonts w:eastAsiaTheme="minorEastAsia"/>
        </w:rPr>
        <w:t>) всегда является стационарным.</w:t>
      </w:r>
    </w:p>
    <w:p w14:paraId="3D9CCCC8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ARIMA, здесь добавляется компонент Integrated (I), который отвечает за удаление тренда (сам процесс называется дифференцированием); и</w:t>
      </w:r>
    </w:p>
    <w:p w14:paraId="4368EECC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SARIMA, эта модель учитывает сезонность (</w:t>
      </w:r>
      <w:proofErr w:type="spellStart"/>
      <w:r w:rsidRPr="009B4DD6">
        <w:rPr>
          <w:rFonts w:eastAsiaTheme="minorEastAsia"/>
        </w:rPr>
        <w:t>Seasonality</w:t>
      </w:r>
      <w:proofErr w:type="spellEnd"/>
      <w:r w:rsidRPr="009B4DD6">
        <w:rPr>
          <w:rFonts w:eastAsiaTheme="minorEastAsia"/>
        </w:rPr>
        <w:t>, S)</w:t>
      </w:r>
    </w:p>
    <w:p w14:paraId="2B9DCF4B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lastRenderedPageBreak/>
        <w:t>SARIMAX включает еще и внешние или экзогенные факторы (</w:t>
      </w:r>
      <w:proofErr w:type="spellStart"/>
      <w:r w:rsidRPr="009B4DD6">
        <w:rPr>
          <w:rFonts w:eastAsiaTheme="minorEastAsia"/>
        </w:rPr>
        <w:t>eXogenous</w:t>
      </w:r>
      <w:proofErr w:type="spellEnd"/>
      <w:r w:rsidRPr="009B4DD6">
        <w:rPr>
          <w:rFonts w:eastAsiaTheme="minorEastAsia"/>
        </w:rPr>
        <w:t xml:space="preserve"> </w:t>
      </w:r>
      <w:proofErr w:type="spellStart"/>
      <w:r w:rsidRPr="009B4DD6">
        <w:rPr>
          <w:rFonts w:eastAsiaTheme="minorEastAsia"/>
        </w:rPr>
        <w:t>factors</w:t>
      </w:r>
      <w:proofErr w:type="spellEnd"/>
      <w:r w:rsidRPr="009B4DD6">
        <w:rPr>
          <w:rFonts w:eastAsiaTheme="minorEastAsia"/>
        </w:rPr>
        <w:t>, отсюда и буква X в названии), которые напрямую не учитываются моделью, но влияют на нее.</w:t>
      </w:r>
    </w:p>
    <w:p w14:paraId="60263926" w14:textId="77777777" w:rsidR="009B4DD6" w:rsidRP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Параметров у модели SARIMAX больше. Их полная версия выглядит как </w:t>
      </w:r>
      <w:proofErr w:type="gramStart"/>
      <w:r w:rsidRPr="009B4DD6">
        <w:rPr>
          <w:rFonts w:eastAsiaTheme="minorEastAsia"/>
        </w:rPr>
        <w:t>SARIMAX(</w:t>
      </w:r>
      <w:proofErr w:type="gramEnd"/>
      <w:r w:rsidRPr="009B4DD6">
        <w:rPr>
          <w:rFonts w:eastAsiaTheme="minorEastAsia"/>
        </w:rPr>
        <w:t>p, d, q) x (P, D, Q, s). В данном случае, помимо известных параметров p и q, у нас появляется параметр d, отвечающий за тренд, а также набор параметров (P, D, Q, s), отвечающих за сезонность.</w:t>
      </w:r>
    </w:p>
    <w:p w14:paraId="4A6E0381" w14:textId="72D77ADB" w:rsidR="009B4DD6" w:rsidRPr="00730073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>Теперь давайте воспользуемся моделью SARIMAX для прогнозирования авиаперевозок.</w:t>
      </w:r>
    </w:p>
    <w:p w14:paraId="7D84FCFC" w14:textId="25A1CB83" w:rsidR="005F77D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5" w:name="_Toc165571395"/>
      <w:r w:rsidRPr="005C77C7">
        <w:rPr>
          <w:sz w:val="36"/>
          <w:szCs w:val="36"/>
        </w:rPr>
        <w:lastRenderedPageBreak/>
        <w:t xml:space="preserve">2 </w:t>
      </w:r>
      <w:r w:rsidR="00BC154A" w:rsidRPr="005C77C7">
        <w:rPr>
          <w:sz w:val="36"/>
          <w:szCs w:val="36"/>
        </w:rPr>
        <w:t>П</w:t>
      </w:r>
      <w:r w:rsidR="004C4FA0" w:rsidRPr="005C77C7">
        <w:rPr>
          <w:sz w:val="36"/>
          <w:szCs w:val="36"/>
        </w:rPr>
        <w:t>РАКТИЧЕСКАЯ ЧАСТЬ</w:t>
      </w:r>
      <w:bookmarkEnd w:id="5"/>
    </w:p>
    <w:p w14:paraId="6343107C" w14:textId="7815943F" w:rsidR="00A14C45" w:rsidRDefault="00031DFE" w:rsidP="00031DFE">
      <w:pPr>
        <w:pStyle w:val="2"/>
        <w:numPr>
          <w:ilvl w:val="1"/>
          <w:numId w:val="41"/>
        </w:numPr>
        <w:spacing w:before="851" w:after="567"/>
        <w:jc w:val="left"/>
        <w:rPr>
          <w:sz w:val="32"/>
          <w:szCs w:val="28"/>
        </w:rPr>
      </w:pPr>
      <w:bookmarkStart w:id="6" w:name="_Toc165571396"/>
      <w:r>
        <w:rPr>
          <w:sz w:val="32"/>
          <w:szCs w:val="28"/>
        </w:rPr>
        <w:t>Л</w:t>
      </w:r>
      <w:r w:rsidRPr="00031DFE">
        <w:rPr>
          <w:sz w:val="32"/>
          <w:szCs w:val="28"/>
        </w:rPr>
        <w:t>инейн</w:t>
      </w:r>
      <w:r>
        <w:rPr>
          <w:sz w:val="32"/>
          <w:szCs w:val="28"/>
        </w:rPr>
        <w:t>ая</w:t>
      </w:r>
      <w:r w:rsidRPr="00031DFE">
        <w:rPr>
          <w:sz w:val="32"/>
          <w:szCs w:val="28"/>
        </w:rPr>
        <w:t xml:space="preserve"> </w:t>
      </w:r>
      <w:proofErr w:type="spellStart"/>
      <w:r w:rsidRPr="00031DFE">
        <w:rPr>
          <w:sz w:val="32"/>
          <w:szCs w:val="28"/>
        </w:rPr>
        <w:t>авторегрессионн</w:t>
      </w:r>
      <w:r>
        <w:rPr>
          <w:sz w:val="32"/>
          <w:szCs w:val="28"/>
        </w:rPr>
        <w:t>ая</w:t>
      </w:r>
      <w:proofErr w:type="spellEnd"/>
      <w:r w:rsidRPr="00031DFE">
        <w:rPr>
          <w:sz w:val="32"/>
          <w:szCs w:val="28"/>
        </w:rPr>
        <w:t xml:space="preserve"> модел</w:t>
      </w:r>
      <w:r>
        <w:rPr>
          <w:sz w:val="32"/>
          <w:szCs w:val="28"/>
        </w:rPr>
        <w:t>ь</w:t>
      </w:r>
      <w:r w:rsidRPr="00031DFE">
        <w:rPr>
          <w:sz w:val="32"/>
          <w:szCs w:val="28"/>
        </w:rPr>
        <w:t xml:space="preserve"> на основе</w:t>
      </w:r>
      <w:r w:rsidR="00184DFF">
        <w:rPr>
          <w:sz w:val="32"/>
          <w:szCs w:val="28"/>
        </w:rPr>
        <w:t xml:space="preserve"> данных </w:t>
      </w:r>
      <w:r w:rsidRPr="00031DFE">
        <w:rPr>
          <w:sz w:val="32"/>
          <w:szCs w:val="28"/>
        </w:rPr>
        <w:t>авиаперевозок</w:t>
      </w:r>
      <w:r>
        <w:rPr>
          <w:sz w:val="32"/>
          <w:szCs w:val="28"/>
        </w:rPr>
        <w:t xml:space="preserve"> </w:t>
      </w:r>
      <w:r w:rsidRPr="00031DFE">
        <w:rPr>
          <w:sz w:val="32"/>
          <w:szCs w:val="28"/>
        </w:rPr>
        <w:t>для прогнозирования временного ряда</w:t>
      </w:r>
      <w:bookmarkEnd w:id="6"/>
    </w:p>
    <w:p w14:paraId="1A0CE3AF" w14:textId="77777777" w:rsidR="00031DFE" w:rsidRPr="00031DFE" w:rsidRDefault="00031DFE" w:rsidP="00031DFE"/>
    <w:p w14:paraId="22646D7D" w14:textId="77777777" w:rsidR="003D39DD" w:rsidRPr="005C77C7" w:rsidRDefault="003D39DD" w:rsidP="006309E5">
      <w:pPr>
        <w:ind w:firstLine="709"/>
        <w:rPr>
          <w:sz w:val="32"/>
          <w:szCs w:val="24"/>
        </w:rPr>
      </w:pPr>
    </w:p>
    <w:p w14:paraId="26001E00" w14:textId="77777777" w:rsidR="003D39DD" w:rsidRPr="003D39DD" w:rsidRDefault="003D39DD" w:rsidP="003D39DD"/>
    <w:p w14:paraId="4CA889E8" w14:textId="379B6A40" w:rsidR="00B87C7D" w:rsidRPr="005C77C7" w:rsidRDefault="00BC154A" w:rsidP="00033CB1">
      <w:pPr>
        <w:pStyle w:val="1"/>
        <w:spacing w:before="851" w:after="567"/>
        <w:ind w:left="709"/>
        <w:jc w:val="left"/>
        <w:rPr>
          <w:sz w:val="36"/>
          <w:szCs w:val="36"/>
        </w:rPr>
      </w:pPr>
      <w:bookmarkStart w:id="7" w:name="_Toc165571397"/>
      <w:r w:rsidRPr="005C77C7">
        <w:rPr>
          <w:sz w:val="36"/>
          <w:szCs w:val="36"/>
        </w:rPr>
        <w:lastRenderedPageBreak/>
        <w:t>З</w:t>
      </w:r>
      <w:r w:rsidR="004C4FA0" w:rsidRPr="005C77C7">
        <w:rPr>
          <w:sz w:val="36"/>
          <w:szCs w:val="36"/>
        </w:rPr>
        <w:t>АКЛЮЧЕНИЕ</w:t>
      </w:r>
      <w:bookmarkEnd w:id="7"/>
    </w:p>
    <w:p w14:paraId="078B738E" w14:textId="02C9C479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8" w:name="_Toc165571398"/>
      <w:r w:rsidRPr="005C77C7">
        <w:rPr>
          <w:sz w:val="36"/>
          <w:szCs w:val="36"/>
        </w:rPr>
        <w:lastRenderedPageBreak/>
        <w:t>С</w:t>
      </w:r>
      <w:r w:rsidR="0041109B" w:rsidRPr="005C77C7">
        <w:rPr>
          <w:sz w:val="36"/>
          <w:szCs w:val="36"/>
        </w:rPr>
        <w:t>ПИСОК ИСПОЛЬЗОВАННЫХ ИСТОЧНИКОВ</w:t>
      </w:r>
      <w:bookmarkEnd w:id="8"/>
    </w:p>
    <w:p w14:paraId="4C41B267" w14:textId="5E661473" w:rsidR="005023E9" w:rsidRPr="00730073" w:rsidRDefault="003D39DD" w:rsidP="00033CB1">
      <w:pPr>
        <w:pStyle w:val="2"/>
        <w:rPr>
          <w:sz w:val="32"/>
          <w:szCs w:val="28"/>
        </w:rPr>
      </w:pPr>
      <w:bookmarkStart w:id="9" w:name="_Toc165571399"/>
      <w:r w:rsidRPr="005C77C7">
        <w:rPr>
          <w:sz w:val="32"/>
          <w:szCs w:val="28"/>
        </w:rPr>
        <w:t>Теоретическая часть</w:t>
      </w:r>
      <w:bookmarkEnd w:id="9"/>
    </w:p>
    <w:p w14:paraId="173F06AD" w14:textId="7C6FE9C3" w:rsidR="0004751B" w:rsidRPr="00B01F37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jc w:val="left"/>
        <w:rPr>
          <w:rFonts w:eastAsia="Calibri" w:cs="Arial"/>
        </w:rPr>
      </w:pPr>
      <w:bookmarkStart w:id="10" w:name="_Ref151921313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r w:rsidRPr="0004751B">
        <w:rPr>
          <w:rFonts w:eastAsia="Calibri" w:cs="Arial"/>
        </w:rPr>
        <w:t>https://education.yandex.ru/handbook/ml/article/analitika-vremennyh-ryadov</w:t>
      </w:r>
    </w:p>
    <w:p w14:paraId="67EFDF41" w14:textId="18F4D2CA" w:rsidR="0004751B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rPr>
          <w:rFonts w:eastAsia="Calibri" w:cs="Arial"/>
        </w:rPr>
      </w:pPr>
      <w:bookmarkStart w:id="11" w:name="_Ref91363804"/>
      <w:bookmarkEnd w:id="10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bookmarkEnd w:id="11"/>
      <w:r w:rsidRPr="0004751B">
        <w:t>https://education.yandex.ru/handbook/ml/article/modeli-vida-arima</w:t>
      </w:r>
    </w:p>
    <w:p w14:paraId="1002DBE2" w14:textId="77777777" w:rsidR="003D39DD" w:rsidRPr="003D39DD" w:rsidRDefault="003D39DD" w:rsidP="006309E5">
      <w:pPr>
        <w:ind w:firstLine="709"/>
      </w:pPr>
    </w:p>
    <w:p w14:paraId="60151311" w14:textId="362F205C" w:rsidR="00E11058" w:rsidRPr="005C77C7" w:rsidRDefault="003D39DD" w:rsidP="006309E5">
      <w:pPr>
        <w:pStyle w:val="2"/>
        <w:rPr>
          <w:sz w:val="32"/>
          <w:szCs w:val="28"/>
        </w:rPr>
      </w:pPr>
      <w:bookmarkStart w:id="12" w:name="_Toc165571400"/>
      <w:r w:rsidRPr="005C77C7">
        <w:rPr>
          <w:sz w:val="32"/>
          <w:szCs w:val="28"/>
        </w:rPr>
        <w:t>Практическая часть</w:t>
      </w:r>
      <w:bookmarkEnd w:id="12"/>
    </w:p>
    <w:p w14:paraId="3C9F5FFB" w14:textId="77777777" w:rsidR="004F541F" w:rsidRPr="004F541F" w:rsidRDefault="004F541F" w:rsidP="0029429B"/>
    <w:p w14:paraId="688CBF65" w14:textId="6AE81AF4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3" w:name="_Toc165571401"/>
      <w:r w:rsidRPr="005C77C7">
        <w:rPr>
          <w:sz w:val="36"/>
          <w:szCs w:val="36"/>
        </w:rPr>
        <w:lastRenderedPageBreak/>
        <w:t>П</w:t>
      </w:r>
      <w:r w:rsidR="0041109B" w:rsidRPr="005C77C7">
        <w:rPr>
          <w:sz w:val="36"/>
          <w:szCs w:val="36"/>
        </w:rPr>
        <w:t>РИЛОЖЕНИЯ</w:t>
      </w:r>
      <w:bookmarkEnd w:id="13"/>
    </w:p>
    <w:p w14:paraId="642E168D" w14:textId="0BB0B410" w:rsidR="00B87C7D" w:rsidRPr="005C77C7" w:rsidRDefault="003D39DD" w:rsidP="006309E5">
      <w:pPr>
        <w:pStyle w:val="2"/>
        <w:ind w:firstLine="709"/>
        <w:jc w:val="both"/>
        <w:rPr>
          <w:sz w:val="32"/>
          <w:szCs w:val="28"/>
        </w:rPr>
      </w:pPr>
      <w:bookmarkStart w:id="14" w:name="_Toc165571402"/>
      <w:r w:rsidRPr="005C77C7">
        <w:rPr>
          <w:sz w:val="32"/>
          <w:szCs w:val="28"/>
        </w:rPr>
        <w:t>Листинг</w:t>
      </w:r>
      <w:bookmarkEnd w:id="14"/>
    </w:p>
    <w:p w14:paraId="77BC180C" w14:textId="692BC5C0" w:rsidR="004F541F" w:rsidRPr="004F541F" w:rsidRDefault="004F541F" w:rsidP="004F541F"/>
    <w:sectPr w:rsidR="004F541F" w:rsidRPr="004F541F" w:rsidSect="002413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8F5B2" w14:textId="77777777" w:rsidR="0024132A" w:rsidRDefault="0024132A" w:rsidP="0041109B">
      <w:pPr>
        <w:spacing w:line="240" w:lineRule="auto"/>
      </w:pPr>
      <w:r>
        <w:separator/>
      </w:r>
    </w:p>
  </w:endnote>
  <w:endnote w:type="continuationSeparator" w:id="0">
    <w:p w14:paraId="17BCDA68" w14:textId="77777777" w:rsidR="0024132A" w:rsidRDefault="0024132A" w:rsidP="00411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44937" w14:textId="77777777" w:rsidR="0024132A" w:rsidRDefault="0024132A" w:rsidP="0041109B">
      <w:pPr>
        <w:spacing w:line="240" w:lineRule="auto"/>
      </w:pPr>
      <w:r>
        <w:separator/>
      </w:r>
    </w:p>
  </w:footnote>
  <w:footnote w:type="continuationSeparator" w:id="0">
    <w:p w14:paraId="155810FA" w14:textId="77777777" w:rsidR="0024132A" w:rsidRDefault="0024132A" w:rsidP="00411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226A8"/>
    <w:multiLevelType w:val="hybridMultilevel"/>
    <w:tmpl w:val="47028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5613BA"/>
    <w:multiLevelType w:val="hybridMultilevel"/>
    <w:tmpl w:val="0E7035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AD5B83"/>
    <w:multiLevelType w:val="hybridMultilevel"/>
    <w:tmpl w:val="A4421D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14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6A176B1"/>
    <w:multiLevelType w:val="hybridMultilevel"/>
    <w:tmpl w:val="ECE24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D8A0ED3"/>
    <w:multiLevelType w:val="hybridMultilevel"/>
    <w:tmpl w:val="DB7EEB08"/>
    <w:lvl w:ilvl="0" w:tplc="85685B1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F69BE"/>
    <w:multiLevelType w:val="multilevel"/>
    <w:tmpl w:val="002CDD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6980768">
    <w:abstractNumId w:val="31"/>
  </w:num>
  <w:num w:numId="2" w16cid:durableId="1972244621">
    <w:abstractNumId w:val="29"/>
  </w:num>
  <w:num w:numId="3" w16cid:durableId="1521821189">
    <w:abstractNumId w:val="21"/>
  </w:num>
  <w:num w:numId="4" w16cid:durableId="1082217250">
    <w:abstractNumId w:val="36"/>
  </w:num>
  <w:num w:numId="5" w16cid:durableId="1734885375">
    <w:abstractNumId w:val="24"/>
  </w:num>
  <w:num w:numId="6" w16cid:durableId="2078548693">
    <w:abstractNumId w:val="37"/>
  </w:num>
  <w:num w:numId="7" w16cid:durableId="273173802">
    <w:abstractNumId w:val="35"/>
  </w:num>
  <w:num w:numId="8" w16cid:durableId="376902561">
    <w:abstractNumId w:val="22"/>
  </w:num>
  <w:num w:numId="9" w16cid:durableId="1642928411">
    <w:abstractNumId w:val="26"/>
  </w:num>
  <w:num w:numId="10" w16cid:durableId="1522403130">
    <w:abstractNumId w:val="3"/>
  </w:num>
  <w:num w:numId="11" w16cid:durableId="1649244333">
    <w:abstractNumId w:val="5"/>
  </w:num>
  <w:num w:numId="12" w16cid:durableId="1344630626">
    <w:abstractNumId w:val="10"/>
  </w:num>
  <w:num w:numId="13" w16cid:durableId="1198275977">
    <w:abstractNumId w:val="28"/>
  </w:num>
  <w:num w:numId="14" w16cid:durableId="1941332211">
    <w:abstractNumId w:val="42"/>
  </w:num>
  <w:num w:numId="15" w16cid:durableId="2134128009">
    <w:abstractNumId w:val="40"/>
  </w:num>
  <w:num w:numId="16" w16cid:durableId="708991479">
    <w:abstractNumId w:val="4"/>
  </w:num>
  <w:num w:numId="17" w16cid:durableId="1470317279">
    <w:abstractNumId w:val="41"/>
  </w:num>
  <w:num w:numId="18" w16cid:durableId="1858538114">
    <w:abstractNumId w:val="32"/>
  </w:num>
  <w:num w:numId="19" w16cid:durableId="249579518">
    <w:abstractNumId w:val="14"/>
  </w:num>
  <w:num w:numId="20" w16cid:durableId="1294486357">
    <w:abstractNumId w:val="25"/>
  </w:num>
  <w:num w:numId="21" w16cid:durableId="419326856">
    <w:abstractNumId w:val="0"/>
  </w:num>
  <w:num w:numId="22" w16cid:durableId="84807120">
    <w:abstractNumId w:val="6"/>
  </w:num>
  <w:num w:numId="23" w16cid:durableId="1582258101">
    <w:abstractNumId w:val="8"/>
  </w:num>
  <w:num w:numId="24" w16cid:durableId="1174952425">
    <w:abstractNumId w:val="2"/>
  </w:num>
  <w:num w:numId="25" w16cid:durableId="680738498">
    <w:abstractNumId w:val="27"/>
  </w:num>
  <w:num w:numId="26" w16cid:durableId="762920809">
    <w:abstractNumId w:val="34"/>
  </w:num>
  <w:num w:numId="27" w16cid:durableId="2120299899">
    <w:abstractNumId w:val="1"/>
  </w:num>
  <w:num w:numId="28" w16cid:durableId="690494062">
    <w:abstractNumId w:val="18"/>
  </w:num>
  <w:num w:numId="29" w16cid:durableId="1013459022">
    <w:abstractNumId w:val="33"/>
  </w:num>
  <w:num w:numId="30" w16cid:durableId="1960336940">
    <w:abstractNumId w:val="38"/>
  </w:num>
  <w:num w:numId="31" w16cid:durableId="1987392329">
    <w:abstractNumId w:val="15"/>
  </w:num>
  <w:num w:numId="32" w16cid:durableId="1924339119">
    <w:abstractNumId w:val="7"/>
  </w:num>
  <w:num w:numId="33" w16cid:durableId="1340935806">
    <w:abstractNumId w:val="19"/>
  </w:num>
  <w:num w:numId="34" w16cid:durableId="648755291">
    <w:abstractNumId w:val="16"/>
  </w:num>
  <w:num w:numId="35" w16cid:durableId="1444419360">
    <w:abstractNumId w:val="23"/>
  </w:num>
  <w:num w:numId="36" w16cid:durableId="1785614534">
    <w:abstractNumId w:val="39"/>
  </w:num>
  <w:num w:numId="37" w16cid:durableId="532040953">
    <w:abstractNumId w:val="9"/>
  </w:num>
  <w:num w:numId="38" w16cid:durableId="1981686533">
    <w:abstractNumId w:val="17"/>
  </w:num>
  <w:num w:numId="39" w16cid:durableId="683440447">
    <w:abstractNumId w:val="12"/>
  </w:num>
  <w:num w:numId="40" w16cid:durableId="899904770">
    <w:abstractNumId w:val="11"/>
  </w:num>
  <w:num w:numId="41" w16cid:durableId="1292790351">
    <w:abstractNumId w:val="30"/>
  </w:num>
  <w:num w:numId="42" w16cid:durableId="1819416633">
    <w:abstractNumId w:val="13"/>
  </w:num>
  <w:num w:numId="43" w16cid:durableId="11896359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B"/>
    <w:rsid w:val="00012FE3"/>
    <w:rsid w:val="00013EFA"/>
    <w:rsid w:val="00020097"/>
    <w:rsid w:val="00031DFE"/>
    <w:rsid w:val="00033CB1"/>
    <w:rsid w:val="0004751B"/>
    <w:rsid w:val="00051EB2"/>
    <w:rsid w:val="00063F95"/>
    <w:rsid w:val="000652FC"/>
    <w:rsid w:val="00067E6F"/>
    <w:rsid w:val="000744CB"/>
    <w:rsid w:val="00095E69"/>
    <w:rsid w:val="000A2C15"/>
    <w:rsid w:val="000B29B2"/>
    <w:rsid w:val="000B61E8"/>
    <w:rsid w:val="000C381C"/>
    <w:rsid w:val="000C6C9E"/>
    <w:rsid w:val="000E2A9E"/>
    <w:rsid w:val="000E3CAB"/>
    <w:rsid w:val="000E6CF9"/>
    <w:rsid w:val="00184DFF"/>
    <w:rsid w:val="00191CE9"/>
    <w:rsid w:val="001A18D6"/>
    <w:rsid w:val="00200D08"/>
    <w:rsid w:val="00205810"/>
    <w:rsid w:val="00225378"/>
    <w:rsid w:val="002349CE"/>
    <w:rsid w:val="00234CBB"/>
    <w:rsid w:val="0024132A"/>
    <w:rsid w:val="00252593"/>
    <w:rsid w:val="0029429B"/>
    <w:rsid w:val="002B0D27"/>
    <w:rsid w:val="002D5F55"/>
    <w:rsid w:val="002E61CC"/>
    <w:rsid w:val="0034555B"/>
    <w:rsid w:val="00373417"/>
    <w:rsid w:val="00387262"/>
    <w:rsid w:val="003C4932"/>
    <w:rsid w:val="003D39DD"/>
    <w:rsid w:val="0040473C"/>
    <w:rsid w:val="0040674E"/>
    <w:rsid w:val="0041109B"/>
    <w:rsid w:val="00412EC3"/>
    <w:rsid w:val="0044441E"/>
    <w:rsid w:val="0044786E"/>
    <w:rsid w:val="00481FFF"/>
    <w:rsid w:val="004A0EC1"/>
    <w:rsid w:val="004B59C2"/>
    <w:rsid w:val="004C2B37"/>
    <w:rsid w:val="004C4FA0"/>
    <w:rsid w:val="004C5BC5"/>
    <w:rsid w:val="004E76B2"/>
    <w:rsid w:val="004F541F"/>
    <w:rsid w:val="00500FDA"/>
    <w:rsid w:val="005023E9"/>
    <w:rsid w:val="00553E34"/>
    <w:rsid w:val="00561F3E"/>
    <w:rsid w:val="00565A42"/>
    <w:rsid w:val="00567E64"/>
    <w:rsid w:val="00582FC7"/>
    <w:rsid w:val="005C6813"/>
    <w:rsid w:val="005C77C7"/>
    <w:rsid w:val="005E14EC"/>
    <w:rsid w:val="005E5271"/>
    <w:rsid w:val="005F77D1"/>
    <w:rsid w:val="00601798"/>
    <w:rsid w:val="00603A1A"/>
    <w:rsid w:val="0060713A"/>
    <w:rsid w:val="006153C4"/>
    <w:rsid w:val="006309E5"/>
    <w:rsid w:val="00631022"/>
    <w:rsid w:val="0063421A"/>
    <w:rsid w:val="00642732"/>
    <w:rsid w:val="0064608E"/>
    <w:rsid w:val="00646D12"/>
    <w:rsid w:val="0066072E"/>
    <w:rsid w:val="006A0F3A"/>
    <w:rsid w:val="006A2611"/>
    <w:rsid w:val="006C3672"/>
    <w:rsid w:val="006C57F3"/>
    <w:rsid w:val="00713A6A"/>
    <w:rsid w:val="00730073"/>
    <w:rsid w:val="00755B7B"/>
    <w:rsid w:val="00771139"/>
    <w:rsid w:val="0077306D"/>
    <w:rsid w:val="007A1631"/>
    <w:rsid w:val="007A1AF2"/>
    <w:rsid w:val="007B6CB3"/>
    <w:rsid w:val="007F24FE"/>
    <w:rsid w:val="007F3B4E"/>
    <w:rsid w:val="00833584"/>
    <w:rsid w:val="00853C1C"/>
    <w:rsid w:val="008B3791"/>
    <w:rsid w:val="008B3E21"/>
    <w:rsid w:val="008C4DB8"/>
    <w:rsid w:val="008D0960"/>
    <w:rsid w:val="008D6E13"/>
    <w:rsid w:val="00955525"/>
    <w:rsid w:val="009A7487"/>
    <w:rsid w:val="009B246F"/>
    <w:rsid w:val="009B4DD6"/>
    <w:rsid w:val="009D688B"/>
    <w:rsid w:val="009E7845"/>
    <w:rsid w:val="009F3D20"/>
    <w:rsid w:val="00A14C45"/>
    <w:rsid w:val="00A207CF"/>
    <w:rsid w:val="00A274CA"/>
    <w:rsid w:val="00A77366"/>
    <w:rsid w:val="00AB0856"/>
    <w:rsid w:val="00AB3E0A"/>
    <w:rsid w:val="00AB63A3"/>
    <w:rsid w:val="00B32936"/>
    <w:rsid w:val="00B35324"/>
    <w:rsid w:val="00B432F2"/>
    <w:rsid w:val="00B84B6A"/>
    <w:rsid w:val="00B8529E"/>
    <w:rsid w:val="00B87C7D"/>
    <w:rsid w:val="00BC154A"/>
    <w:rsid w:val="00BC6E6E"/>
    <w:rsid w:val="00BD24A5"/>
    <w:rsid w:val="00BD2543"/>
    <w:rsid w:val="00BE1C80"/>
    <w:rsid w:val="00BE2E60"/>
    <w:rsid w:val="00BF32DD"/>
    <w:rsid w:val="00BF46EF"/>
    <w:rsid w:val="00C0258F"/>
    <w:rsid w:val="00C03981"/>
    <w:rsid w:val="00C34475"/>
    <w:rsid w:val="00C5400B"/>
    <w:rsid w:val="00C60FC3"/>
    <w:rsid w:val="00CA1D21"/>
    <w:rsid w:val="00CC04E3"/>
    <w:rsid w:val="00CC51B9"/>
    <w:rsid w:val="00CD6A07"/>
    <w:rsid w:val="00CE2AD5"/>
    <w:rsid w:val="00D103CD"/>
    <w:rsid w:val="00D230C2"/>
    <w:rsid w:val="00D611B5"/>
    <w:rsid w:val="00D6633E"/>
    <w:rsid w:val="00D906DA"/>
    <w:rsid w:val="00DA5747"/>
    <w:rsid w:val="00DB7BB8"/>
    <w:rsid w:val="00DE1334"/>
    <w:rsid w:val="00E11058"/>
    <w:rsid w:val="00E30C9D"/>
    <w:rsid w:val="00E32212"/>
    <w:rsid w:val="00E400C1"/>
    <w:rsid w:val="00E57C2E"/>
    <w:rsid w:val="00E80170"/>
    <w:rsid w:val="00E90DE3"/>
    <w:rsid w:val="00E91597"/>
    <w:rsid w:val="00ED1F65"/>
    <w:rsid w:val="00EF55C1"/>
    <w:rsid w:val="00F231E8"/>
    <w:rsid w:val="00F30796"/>
    <w:rsid w:val="00F35C53"/>
    <w:rsid w:val="00F54D78"/>
    <w:rsid w:val="00F57710"/>
    <w:rsid w:val="00F57FE6"/>
    <w:rsid w:val="00F617D5"/>
    <w:rsid w:val="00F63557"/>
    <w:rsid w:val="00FB25D7"/>
    <w:rsid w:val="00FC07D6"/>
    <w:rsid w:val="00FD679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5B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F24FE"/>
    <w:rPr>
      <w:color w:val="666666"/>
    </w:rPr>
  </w:style>
  <w:style w:type="paragraph" w:styleId="a8">
    <w:name w:val="header"/>
    <w:basedOn w:val="a"/>
    <w:link w:val="a9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10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109B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1109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09E5"/>
    <w:pPr>
      <w:tabs>
        <w:tab w:val="right" w:pos="0"/>
        <w:tab w:val="right" w:leader="dot" w:pos="9345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309E5"/>
    <w:pPr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6309E5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DE9-BE17-4241-A152-BA4A30C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13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106</cp:revision>
  <dcterms:created xsi:type="dcterms:W3CDTF">2023-10-21T05:43:00Z</dcterms:created>
  <dcterms:modified xsi:type="dcterms:W3CDTF">2024-05-02T16:42:00Z</dcterms:modified>
</cp:coreProperties>
</file>