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407D82DB" w14:textId="7CC7D965" w:rsidR="007B1521" w:rsidRPr="007B1521" w:rsidRDefault="00000000" w:rsidP="007B1521">
      <w:pPr>
        <w:pStyle w:val="1"/>
        <w:tabs>
          <w:tab w:val="left" w:pos="4802"/>
          <w:tab w:val="left" w:pos="5711"/>
        </w:tabs>
        <w:spacing w:line="237" w:lineRule="auto"/>
        <w:ind w:left="2839" w:right="2344"/>
      </w:pPr>
      <w:r>
        <w:t>Практическое занятие №</w:t>
      </w:r>
      <w:r w:rsidR="0070181F">
        <w:t>1</w:t>
      </w:r>
      <w:r w:rsidR="007B32F0">
        <w:t>3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7E42D1B" w14:textId="49CA1148" w:rsidR="00CF3195" w:rsidRPr="00B85ADC" w:rsidRDefault="00CF3195" w:rsidP="00CF31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536B19">
        <w:rPr>
          <w:sz w:val="28"/>
          <w:szCs w:val="28"/>
        </w:rPr>
        <w:t>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7871701A" w14:textId="1D153DB1" w:rsidR="00630F0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4678CEFB" w14:textId="77777777" w:rsidR="007B32F0" w:rsidRDefault="007B32F0" w:rsidP="007B32F0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b w:val="0"/>
          <w:bCs w:val="0"/>
          <w:color w:val="000000"/>
          <w:lang w:eastAsia="ru-RU" w:bidi="ru-RU"/>
        </w:rPr>
      </w:pPr>
      <w:r w:rsidRPr="007B32F0">
        <w:rPr>
          <w:b w:val="0"/>
          <w:bCs w:val="0"/>
          <w:color w:val="000000"/>
          <w:lang w:eastAsia="ru-RU" w:bidi="ru-RU"/>
        </w:rPr>
        <w:t>на основе выданного преподавателем задания:</w:t>
      </w:r>
    </w:p>
    <w:p w14:paraId="64B79A21" w14:textId="77777777" w:rsidR="007B32F0" w:rsidRDefault="007B32F0" w:rsidP="007B32F0">
      <w:pPr>
        <w:pStyle w:val="a3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b w:val="0"/>
          <w:bCs w:val="0"/>
          <w:color w:val="000000"/>
          <w:lang w:eastAsia="ru-RU" w:bidi="ru-RU"/>
        </w:rPr>
      </w:pPr>
      <w:r w:rsidRPr="007B32F0">
        <w:rPr>
          <w:b w:val="0"/>
          <w:bCs w:val="0"/>
          <w:color w:val="000000"/>
          <w:lang w:eastAsia="ru-RU" w:bidi="ru-RU"/>
        </w:rPr>
        <w:t>сформировать текстовое описание бизнес-процесса;</w:t>
      </w:r>
    </w:p>
    <w:p w14:paraId="6AA1F783" w14:textId="77777777" w:rsidR="007B32F0" w:rsidRDefault="007B32F0" w:rsidP="007B32F0">
      <w:pPr>
        <w:pStyle w:val="a3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b w:val="0"/>
          <w:bCs w:val="0"/>
          <w:color w:val="000000"/>
          <w:lang w:eastAsia="ru-RU" w:bidi="ru-RU"/>
        </w:rPr>
      </w:pPr>
      <w:r w:rsidRPr="007B32F0">
        <w:rPr>
          <w:b w:val="0"/>
          <w:bCs w:val="0"/>
          <w:color w:val="000000"/>
          <w:lang w:eastAsia="ru-RU" w:bidi="ru-RU"/>
        </w:rPr>
        <w:t>построить бизнес-процесс в нотации BPMN;</w:t>
      </w:r>
    </w:p>
    <w:p w14:paraId="24DFF6BF" w14:textId="5855B231" w:rsidR="007B32F0" w:rsidRPr="007B32F0" w:rsidRDefault="007B32F0" w:rsidP="007B32F0">
      <w:pPr>
        <w:pStyle w:val="a3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b w:val="0"/>
          <w:bCs w:val="0"/>
          <w:color w:val="000000"/>
          <w:lang w:eastAsia="ru-RU" w:bidi="ru-RU"/>
        </w:rPr>
      </w:pPr>
      <w:r w:rsidRPr="007B32F0">
        <w:rPr>
          <w:b w:val="0"/>
          <w:bCs w:val="0"/>
          <w:color w:val="000000"/>
          <w:lang w:eastAsia="ru-RU" w:bidi="ru-RU"/>
        </w:rPr>
        <w:t>подготовить презентацию для публичной защиты бизнес-процесса, защитить полученную модель.</w:t>
      </w:r>
    </w:p>
    <w:p w14:paraId="2D1E84C0" w14:textId="77777777" w:rsidR="007B32F0" w:rsidRPr="007B32F0" w:rsidRDefault="007B32F0" w:rsidP="007B32F0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06D79265" w14:textId="77777777" w:rsidR="007B32F0" w:rsidRPr="007B32F0" w:rsidRDefault="007B32F0" w:rsidP="007B32F0">
      <w:pPr>
        <w:pStyle w:val="a3"/>
        <w:spacing w:line="360" w:lineRule="auto"/>
        <w:ind w:firstLine="709"/>
        <w:jc w:val="both"/>
        <w:rPr>
          <w:b w:val="0"/>
          <w:bCs w:val="0"/>
          <w:spacing w:val="-1"/>
        </w:rPr>
      </w:pPr>
      <w:r w:rsidRPr="007B32F0">
        <w:rPr>
          <w:b w:val="0"/>
          <w:bCs w:val="0"/>
          <w:spacing w:val="-1"/>
        </w:rPr>
        <w:t>Построить модель процесса «Приготовить блюдо под заказ».</w:t>
      </w:r>
    </w:p>
    <w:p w14:paraId="1717DB99" w14:textId="77777777" w:rsidR="007B32F0" w:rsidRPr="007B32F0" w:rsidRDefault="007B32F0" w:rsidP="007B32F0">
      <w:pPr>
        <w:pStyle w:val="a3"/>
        <w:spacing w:line="360" w:lineRule="auto"/>
        <w:ind w:firstLine="709"/>
        <w:jc w:val="both"/>
        <w:rPr>
          <w:b w:val="0"/>
          <w:bCs w:val="0"/>
          <w:spacing w:val="-1"/>
        </w:rPr>
      </w:pPr>
      <w:r w:rsidRPr="007B32F0">
        <w:rPr>
          <w:b w:val="0"/>
          <w:bCs w:val="0"/>
          <w:spacing w:val="-1"/>
        </w:rPr>
        <w:t>Инициирующее событие: поступил заказ.</w:t>
      </w:r>
    </w:p>
    <w:p w14:paraId="09504B2F" w14:textId="77777777" w:rsidR="007B32F0" w:rsidRPr="007B32F0" w:rsidRDefault="007B32F0" w:rsidP="007B32F0">
      <w:pPr>
        <w:pStyle w:val="a3"/>
        <w:spacing w:line="360" w:lineRule="auto"/>
        <w:ind w:firstLine="709"/>
        <w:jc w:val="both"/>
        <w:rPr>
          <w:b w:val="0"/>
          <w:bCs w:val="0"/>
          <w:spacing w:val="-1"/>
        </w:rPr>
      </w:pPr>
      <w:r w:rsidRPr="007B32F0">
        <w:rPr>
          <w:b w:val="0"/>
          <w:bCs w:val="0"/>
          <w:spacing w:val="-1"/>
        </w:rPr>
        <w:t>Завершающее событие-сигнал: блюдо готово.</w:t>
      </w:r>
    </w:p>
    <w:p w14:paraId="6861124E" w14:textId="77777777" w:rsidR="007B32F0" w:rsidRPr="007B32F0" w:rsidRDefault="007B32F0" w:rsidP="007B32F0">
      <w:pPr>
        <w:pStyle w:val="a3"/>
        <w:spacing w:line="360" w:lineRule="auto"/>
        <w:ind w:firstLine="709"/>
        <w:jc w:val="both"/>
        <w:rPr>
          <w:b w:val="0"/>
          <w:bCs w:val="0"/>
          <w:spacing w:val="-1"/>
        </w:rPr>
      </w:pPr>
      <w:r w:rsidRPr="007B32F0">
        <w:rPr>
          <w:b w:val="0"/>
          <w:bCs w:val="0"/>
          <w:spacing w:val="-1"/>
        </w:rPr>
        <w:t>Роли: шеф-повар, повар, помощник повара.</w:t>
      </w:r>
    </w:p>
    <w:p w14:paraId="2E2A335C" w14:textId="6F081812" w:rsidR="007B32F0" w:rsidRPr="007B32F0" w:rsidRDefault="007B32F0" w:rsidP="007B32F0">
      <w:pPr>
        <w:pStyle w:val="a3"/>
        <w:spacing w:line="360" w:lineRule="auto"/>
        <w:ind w:firstLine="709"/>
        <w:jc w:val="both"/>
        <w:rPr>
          <w:b w:val="0"/>
          <w:bCs w:val="0"/>
          <w:spacing w:val="-1"/>
        </w:rPr>
      </w:pPr>
      <w:r w:rsidRPr="007B32F0">
        <w:rPr>
          <w:b w:val="0"/>
          <w:bCs w:val="0"/>
          <w:spacing w:val="-1"/>
        </w:rPr>
        <w:t>При построении модели процесса типизировать все элементы «Задача», использовать маркеры действий: подпроцесс, цикл, Ad-hoc.</w:t>
      </w:r>
    </w:p>
    <w:p w14:paraId="1F64FD4A" w14:textId="34C61541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5856C025" w14:textId="6D203B2B" w:rsidR="007B32F0" w:rsidRDefault="007B32F0" w:rsidP="007B32F0">
      <w:pPr>
        <w:spacing w:line="360" w:lineRule="auto"/>
        <w:ind w:firstLine="708"/>
        <w:jc w:val="both"/>
        <w:rPr>
          <w:sz w:val="28"/>
          <w:szCs w:val="28"/>
        </w:rPr>
      </w:pPr>
      <w:r w:rsidRPr="003026B8">
        <w:rPr>
          <w:sz w:val="28"/>
          <w:szCs w:val="28"/>
        </w:rPr>
        <w:t xml:space="preserve">В качестве блюда был выбран </w:t>
      </w:r>
      <w:r>
        <w:rPr>
          <w:sz w:val="28"/>
          <w:szCs w:val="28"/>
        </w:rPr>
        <w:t>борщ</w:t>
      </w:r>
      <w:r w:rsidRPr="003026B8">
        <w:rPr>
          <w:sz w:val="28"/>
          <w:szCs w:val="28"/>
        </w:rPr>
        <w:t>.</w:t>
      </w:r>
    </w:p>
    <w:p w14:paraId="1388DAA6" w14:textId="020189DA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Результат представлен на Рисунках 1-</w:t>
      </w:r>
      <w:r w:rsidR="00434FCE">
        <w:rPr>
          <w:sz w:val="28"/>
          <w:szCs w:val="28"/>
        </w:rPr>
        <w:t>4</w:t>
      </w:r>
      <w:r w:rsidRPr="00CF3195">
        <w:rPr>
          <w:sz w:val="28"/>
          <w:szCs w:val="28"/>
        </w:rPr>
        <w:t>.</w:t>
      </w:r>
    </w:p>
    <w:p w14:paraId="77F2EC65" w14:textId="2F335E00" w:rsidR="00513746" w:rsidRPr="00513746" w:rsidRDefault="00513746" w:rsidP="00513746">
      <w:pPr>
        <w:widowControl/>
        <w:spacing w:line="360" w:lineRule="auto"/>
        <w:jc w:val="center"/>
        <w:rPr>
          <w:noProof/>
        </w:rPr>
      </w:pPr>
      <w:r w:rsidRPr="00513746">
        <w:rPr>
          <w:noProof/>
        </w:rPr>
        <w:lastRenderedPageBreak/>
        <w:drawing>
          <wp:inline distT="0" distB="0" distL="0" distR="0" wp14:anchorId="57692666" wp14:editId="5B6F0B86">
            <wp:extent cx="5886450" cy="3759835"/>
            <wp:effectExtent l="0" t="0" r="0" b="0"/>
            <wp:docPr id="18019025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256B" w14:textId="2203D602" w:rsidR="00CF3195" w:rsidRPr="00CF3195" w:rsidRDefault="00CF3195" w:rsidP="00434FCE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>Рисунок 1 – Схема процесса «</w:t>
      </w:r>
      <w:r w:rsidR="00434FCE">
        <w:rPr>
          <w:sz w:val="28"/>
          <w:szCs w:val="28"/>
        </w:rPr>
        <w:t>Приготовить блюдо под заказ</w:t>
      </w:r>
      <w:r w:rsidRPr="00CF3195">
        <w:rPr>
          <w:sz w:val="28"/>
          <w:szCs w:val="28"/>
        </w:rPr>
        <w:t>»</w:t>
      </w:r>
    </w:p>
    <w:p w14:paraId="4B537E87" w14:textId="3F40AF23" w:rsidR="00513746" w:rsidRPr="00513746" w:rsidRDefault="00513746" w:rsidP="00513746">
      <w:pPr>
        <w:widowControl/>
        <w:spacing w:line="360" w:lineRule="auto"/>
        <w:jc w:val="center"/>
        <w:rPr>
          <w:noProof/>
        </w:rPr>
      </w:pPr>
      <w:r w:rsidRPr="00513746">
        <w:rPr>
          <w:noProof/>
        </w:rPr>
        <w:drawing>
          <wp:inline distT="0" distB="0" distL="0" distR="0" wp14:anchorId="28AE8C92" wp14:editId="67F5CAB9">
            <wp:extent cx="5886450" cy="2404745"/>
            <wp:effectExtent l="0" t="0" r="0" b="0"/>
            <wp:docPr id="20298247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E8B1" w14:textId="7CBCBFE3" w:rsidR="00CF3195" w:rsidRPr="00CF3195" w:rsidRDefault="00CF3195" w:rsidP="00434FCE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 xml:space="preserve">Рисунок 2 – Схема </w:t>
      </w:r>
      <w:r w:rsidR="00434FCE">
        <w:rPr>
          <w:sz w:val="28"/>
          <w:szCs w:val="28"/>
        </w:rPr>
        <w:t>под</w:t>
      </w:r>
      <w:r w:rsidRPr="00CF3195">
        <w:rPr>
          <w:sz w:val="28"/>
          <w:szCs w:val="28"/>
        </w:rPr>
        <w:t>процесса «</w:t>
      </w:r>
      <w:r w:rsidR="00434FCE">
        <w:rPr>
          <w:sz w:val="28"/>
          <w:szCs w:val="28"/>
        </w:rPr>
        <w:t>Приготовить борщ</w:t>
      </w:r>
      <w:r w:rsidRPr="00CF3195">
        <w:rPr>
          <w:sz w:val="28"/>
          <w:szCs w:val="28"/>
        </w:rPr>
        <w:t>»</w:t>
      </w:r>
    </w:p>
    <w:p w14:paraId="2B459D5D" w14:textId="0968606E" w:rsidR="00513746" w:rsidRPr="00513746" w:rsidRDefault="00513746" w:rsidP="00513746">
      <w:pPr>
        <w:widowControl/>
        <w:spacing w:line="360" w:lineRule="auto"/>
        <w:jc w:val="center"/>
        <w:rPr>
          <w:noProof/>
        </w:rPr>
      </w:pPr>
      <w:r w:rsidRPr="00513746">
        <w:rPr>
          <w:noProof/>
        </w:rPr>
        <w:drawing>
          <wp:inline distT="0" distB="0" distL="0" distR="0" wp14:anchorId="6170464B" wp14:editId="5D859018">
            <wp:extent cx="5886450" cy="2360295"/>
            <wp:effectExtent l="0" t="0" r="0" b="1905"/>
            <wp:docPr id="18094350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4C34" w14:textId="7A3F444D" w:rsidR="00CF3195" w:rsidRDefault="00CF3195" w:rsidP="00434FCE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 xml:space="preserve">Рисунок 3 – Схема </w:t>
      </w:r>
      <w:r w:rsidR="00434FCE">
        <w:rPr>
          <w:sz w:val="28"/>
          <w:szCs w:val="28"/>
        </w:rPr>
        <w:t>под</w:t>
      </w:r>
      <w:r w:rsidRPr="00CF3195">
        <w:rPr>
          <w:sz w:val="28"/>
          <w:szCs w:val="28"/>
        </w:rPr>
        <w:t>процесса «</w:t>
      </w:r>
      <w:r w:rsidR="00434FCE">
        <w:rPr>
          <w:sz w:val="28"/>
          <w:szCs w:val="28"/>
        </w:rPr>
        <w:t>Обжарить овощи</w:t>
      </w:r>
      <w:r w:rsidRPr="00CF3195">
        <w:rPr>
          <w:sz w:val="28"/>
          <w:szCs w:val="28"/>
        </w:rPr>
        <w:t>»</w:t>
      </w:r>
    </w:p>
    <w:p w14:paraId="58D74686" w14:textId="5171551C" w:rsidR="00513746" w:rsidRPr="00513746" w:rsidRDefault="00513746" w:rsidP="00513746">
      <w:pPr>
        <w:widowControl/>
        <w:spacing w:line="360" w:lineRule="auto"/>
        <w:jc w:val="center"/>
        <w:rPr>
          <w:noProof/>
        </w:rPr>
      </w:pPr>
      <w:r w:rsidRPr="00513746">
        <w:rPr>
          <w:noProof/>
        </w:rPr>
        <w:lastRenderedPageBreak/>
        <w:drawing>
          <wp:inline distT="0" distB="0" distL="0" distR="0" wp14:anchorId="4B24AB95" wp14:editId="06B4B4B7">
            <wp:extent cx="5886450" cy="2562860"/>
            <wp:effectExtent l="0" t="0" r="0" b="8890"/>
            <wp:docPr id="2955659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D5DD" w14:textId="1F0B47C1" w:rsidR="00434FCE" w:rsidRDefault="00434FCE" w:rsidP="00434FCE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CF3195">
        <w:rPr>
          <w:sz w:val="28"/>
          <w:szCs w:val="28"/>
        </w:rPr>
        <w:t xml:space="preserve"> – Схема </w:t>
      </w:r>
      <w:r>
        <w:rPr>
          <w:sz w:val="28"/>
          <w:szCs w:val="28"/>
        </w:rPr>
        <w:t>под</w:t>
      </w:r>
      <w:r w:rsidRPr="00CF3195">
        <w:rPr>
          <w:sz w:val="28"/>
          <w:szCs w:val="28"/>
        </w:rPr>
        <w:t>процесса «</w:t>
      </w:r>
      <w:r>
        <w:rPr>
          <w:sz w:val="28"/>
          <w:szCs w:val="28"/>
        </w:rPr>
        <w:t>Приготовить бульон</w:t>
      </w:r>
      <w:r w:rsidRPr="00CF3195">
        <w:rPr>
          <w:sz w:val="28"/>
          <w:szCs w:val="28"/>
        </w:rPr>
        <w:t>»</w:t>
      </w:r>
    </w:p>
    <w:p w14:paraId="5AF77D8D" w14:textId="77777777" w:rsidR="00563285" w:rsidRDefault="00563285" w:rsidP="00434FCE">
      <w:pPr>
        <w:widowControl/>
        <w:spacing w:line="360" w:lineRule="auto"/>
        <w:jc w:val="center"/>
        <w:rPr>
          <w:sz w:val="28"/>
          <w:szCs w:val="28"/>
        </w:rPr>
      </w:pPr>
    </w:p>
    <w:p w14:paraId="377DF525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Результат работы: построенные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804F6" w14:textId="77777777" w:rsidR="0025169C" w:rsidRDefault="0025169C" w:rsidP="00565A09">
      <w:r>
        <w:separator/>
      </w:r>
    </w:p>
  </w:endnote>
  <w:endnote w:type="continuationSeparator" w:id="0">
    <w:p w14:paraId="5017A856" w14:textId="77777777" w:rsidR="0025169C" w:rsidRDefault="0025169C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15C11" w14:textId="77777777" w:rsidR="0025169C" w:rsidRDefault="0025169C" w:rsidP="00565A09">
      <w:r>
        <w:separator/>
      </w:r>
    </w:p>
  </w:footnote>
  <w:footnote w:type="continuationSeparator" w:id="0">
    <w:p w14:paraId="3CEB92D0" w14:textId="77777777" w:rsidR="0025169C" w:rsidRDefault="0025169C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3"/>
  </w:num>
  <w:num w:numId="2" w16cid:durableId="1300040211">
    <w:abstractNumId w:val="2"/>
  </w:num>
  <w:num w:numId="3" w16cid:durableId="656766155">
    <w:abstractNumId w:val="0"/>
  </w:num>
  <w:num w:numId="4" w16cid:durableId="1171750651">
    <w:abstractNumId w:val="8"/>
  </w:num>
  <w:num w:numId="5" w16cid:durableId="1483624273">
    <w:abstractNumId w:val="4"/>
  </w:num>
  <w:num w:numId="6" w16cid:durableId="1038748089">
    <w:abstractNumId w:val="6"/>
  </w:num>
  <w:num w:numId="7" w16cid:durableId="842353116">
    <w:abstractNumId w:val="7"/>
  </w:num>
  <w:num w:numId="8" w16cid:durableId="424424133">
    <w:abstractNumId w:val="10"/>
  </w:num>
  <w:num w:numId="9" w16cid:durableId="106199025">
    <w:abstractNumId w:val="5"/>
  </w:num>
  <w:num w:numId="10" w16cid:durableId="590547613">
    <w:abstractNumId w:val="11"/>
  </w:num>
  <w:num w:numId="11" w16cid:durableId="1567835150">
    <w:abstractNumId w:val="1"/>
  </w:num>
  <w:num w:numId="12" w16cid:durableId="4470866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8487D"/>
    <w:rsid w:val="00092FA5"/>
    <w:rsid w:val="000D3C81"/>
    <w:rsid w:val="0010235E"/>
    <w:rsid w:val="00161A04"/>
    <w:rsid w:val="001B1847"/>
    <w:rsid w:val="001B499C"/>
    <w:rsid w:val="001B5121"/>
    <w:rsid w:val="001B5720"/>
    <w:rsid w:val="001D086A"/>
    <w:rsid w:val="001D1C63"/>
    <w:rsid w:val="00212E82"/>
    <w:rsid w:val="0024181B"/>
    <w:rsid w:val="0024344E"/>
    <w:rsid w:val="0025169C"/>
    <w:rsid w:val="002C7F67"/>
    <w:rsid w:val="002D0D68"/>
    <w:rsid w:val="002D2EFD"/>
    <w:rsid w:val="002E4DFB"/>
    <w:rsid w:val="002F5D61"/>
    <w:rsid w:val="002F6FDB"/>
    <w:rsid w:val="0032033F"/>
    <w:rsid w:val="00375B85"/>
    <w:rsid w:val="003E355E"/>
    <w:rsid w:val="003F269E"/>
    <w:rsid w:val="00405629"/>
    <w:rsid w:val="004148B9"/>
    <w:rsid w:val="0043044D"/>
    <w:rsid w:val="00433A00"/>
    <w:rsid w:val="00434FCE"/>
    <w:rsid w:val="00456C6D"/>
    <w:rsid w:val="004624EC"/>
    <w:rsid w:val="0048444C"/>
    <w:rsid w:val="004953BB"/>
    <w:rsid w:val="004D424A"/>
    <w:rsid w:val="004D70FC"/>
    <w:rsid w:val="00503C23"/>
    <w:rsid w:val="0051106E"/>
    <w:rsid w:val="00513746"/>
    <w:rsid w:val="0051547A"/>
    <w:rsid w:val="005463E1"/>
    <w:rsid w:val="00563285"/>
    <w:rsid w:val="00565A09"/>
    <w:rsid w:val="00590188"/>
    <w:rsid w:val="005A02D7"/>
    <w:rsid w:val="005C0AD5"/>
    <w:rsid w:val="00605543"/>
    <w:rsid w:val="00630F02"/>
    <w:rsid w:val="00675DFA"/>
    <w:rsid w:val="00680A34"/>
    <w:rsid w:val="006C1413"/>
    <w:rsid w:val="006D2AE2"/>
    <w:rsid w:val="006F513D"/>
    <w:rsid w:val="0070181F"/>
    <w:rsid w:val="00710662"/>
    <w:rsid w:val="00732BEC"/>
    <w:rsid w:val="0076148B"/>
    <w:rsid w:val="007620F9"/>
    <w:rsid w:val="007669D0"/>
    <w:rsid w:val="007778D2"/>
    <w:rsid w:val="007851A3"/>
    <w:rsid w:val="0079380C"/>
    <w:rsid w:val="007B1521"/>
    <w:rsid w:val="007B32F0"/>
    <w:rsid w:val="007D4776"/>
    <w:rsid w:val="007E6BB2"/>
    <w:rsid w:val="00847673"/>
    <w:rsid w:val="00872500"/>
    <w:rsid w:val="00892532"/>
    <w:rsid w:val="008A1B9A"/>
    <w:rsid w:val="008A5C7B"/>
    <w:rsid w:val="008B4D1A"/>
    <w:rsid w:val="008E6F18"/>
    <w:rsid w:val="009151C7"/>
    <w:rsid w:val="00945756"/>
    <w:rsid w:val="009572D5"/>
    <w:rsid w:val="00972E21"/>
    <w:rsid w:val="00982BF9"/>
    <w:rsid w:val="009969F1"/>
    <w:rsid w:val="009C5C53"/>
    <w:rsid w:val="009F63B9"/>
    <w:rsid w:val="00A45AF8"/>
    <w:rsid w:val="00A53300"/>
    <w:rsid w:val="00A91386"/>
    <w:rsid w:val="00A97128"/>
    <w:rsid w:val="00AA6334"/>
    <w:rsid w:val="00AD15F4"/>
    <w:rsid w:val="00B00DC7"/>
    <w:rsid w:val="00B11074"/>
    <w:rsid w:val="00B1343D"/>
    <w:rsid w:val="00B51FEF"/>
    <w:rsid w:val="00B54078"/>
    <w:rsid w:val="00B65237"/>
    <w:rsid w:val="00B76D5D"/>
    <w:rsid w:val="00B861DC"/>
    <w:rsid w:val="00BD104A"/>
    <w:rsid w:val="00BF03BB"/>
    <w:rsid w:val="00BF3C69"/>
    <w:rsid w:val="00C058A3"/>
    <w:rsid w:val="00C104AD"/>
    <w:rsid w:val="00C443E4"/>
    <w:rsid w:val="00C67D8D"/>
    <w:rsid w:val="00C87708"/>
    <w:rsid w:val="00C94A29"/>
    <w:rsid w:val="00CC355F"/>
    <w:rsid w:val="00CC5831"/>
    <w:rsid w:val="00CC5FDC"/>
    <w:rsid w:val="00CD028C"/>
    <w:rsid w:val="00CF3195"/>
    <w:rsid w:val="00CF7933"/>
    <w:rsid w:val="00D661A8"/>
    <w:rsid w:val="00D7556B"/>
    <w:rsid w:val="00D82240"/>
    <w:rsid w:val="00DB38AE"/>
    <w:rsid w:val="00DD6BF2"/>
    <w:rsid w:val="00DF6380"/>
    <w:rsid w:val="00E13FDE"/>
    <w:rsid w:val="00E8388A"/>
    <w:rsid w:val="00EB2DB1"/>
    <w:rsid w:val="00ED3D2E"/>
    <w:rsid w:val="00F23F8D"/>
    <w:rsid w:val="00F31A4E"/>
    <w:rsid w:val="00F43275"/>
    <w:rsid w:val="00F4618F"/>
    <w:rsid w:val="00F738AE"/>
    <w:rsid w:val="00FB05A8"/>
    <w:rsid w:val="00FB31FF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FC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60</cp:revision>
  <dcterms:created xsi:type="dcterms:W3CDTF">2024-09-05T10:46:00Z</dcterms:created>
  <dcterms:modified xsi:type="dcterms:W3CDTF">2024-11-01T11:57:00Z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