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4DEC8E8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A71A53">
        <w:t>8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5270793" w14:textId="6628B886" w:rsidR="00A71A53" w:rsidRDefault="00A71A53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С</w:t>
      </w:r>
      <w:r w:rsidRPr="00A71A53">
        <w:rPr>
          <w:b w:val="0"/>
          <w:bCs w:val="0"/>
        </w:rPr>
        <w:t>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(организацией).</w:t>
      </w:r>
    </w:p>
    <w:p w14:paraId="061F47B8" w14:textId="5CAB5D4C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70A9A407" w14:textId="1431F27C" w:rsidR="00A71A53" w:rsidRDefault="00A71A53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>
        <w:rPr>
          <w:b w:val="0"/>
          <w:bCs w:val="0"/>
          <w:color w:val="000000"/>
          <w:lang w:eastAsia="ru-RU" w:bidi="ru-RU"/>
        </w:rPr>
        <w:t>Н</w:t>
      </w:r>
      <w:r w:rsidRPr="00A71A53">
        <w:rPr>
          <w:b w:val="0"/>
          <w:bCs w:val="0"/>
          <w:color w:val="000000"/>
          <w:lang w:eastAsia="ru-RU" w:bidi="ru-RU"/>
        </w:rPr>
        <w:t>а основе задания построить организационную структуру управления.</w:t>
      </w:r>
    </w:p>
    <w:p w14:paraId="2D1E84C0" w14:textId="57B90961" w:rsidR="007B32F0" w:rsidRDefault="007B32F0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20FDEA37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Организационная структура управления – 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решений. Графически изображается чаще всего в виде иерархической диаграммы, показывающей состав, подчиненность и связи структурных единиц организации.</w:t>
      </w:r>
    </w:p>
    <w:p w14:paraId="480F0A3C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Организационная модель – это принципы формирования подразделений, делегирования полномочий и наделения ответственностью.</w:t>
      </w:r>
    </w:p>
    <w:p w14:paraId="040879DD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Основное отличие организационной модели от организационной структуры управления в их назначении и времени формирования в процессе взаимодействия с заказчиком. Организационная модель применяется на более высоких уровнях для распределения структурных единиц по целевому признаку.</w:t>
      </w:r>
    </w:p>
    <w:p w14:paraId="5437D37F" w14:textId="77777777" w:rsidR="00A71A53" w:rsidRPr="00A71A53" w:rsidRDefault="00A71A53" w:rsidP="00A71A53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71A53">
        <w:rPr>
          <w:b/>
          <w:bCs/>
          <w:i/>
          <w:iCs/>
          <w:sz w:val="28"/>
          <w:szCs w:val="28"/>
        </w:rPr>
        <w:t>Задание 1</w:t>
      </w:r>
    </w:p>
    <w:p w14:paraId="7CB9A286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</w:t>
      </w:r>
      <w:proofErr w:type="spellStart"/>
      <w:r w:rsidRPr="00A71A53">
        <w:rPr>
          <w:sz w:val="28"/>
          <w:szCs w:val="28"/>
        </w:rPr>
        <w:t>Семерочка</w:t>
      </w:r>
      <w:proofErr w:type="spellEnd"/>
      <w:r w:rsidRPr="00A71A53">
        <w:rPr>
          <w:sz w:val="28"/>
          <w:szCs w:val="28"/>
        </w:rPr>
        <w:t xml:space="preserve">». Поставщиками ООО «Обо всем для всех» </w:t>
      </w:r>
      <w:r w:rsidRPr="00A71A53">
        <w:rPr>
          <w:sz w:val="28"/>
          <w:szCs w:val="28"/>
        </w:rPr>
        <w:lastRenderedPageBreak/>
        <w:t>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организацией ПАО «Денежный банк» и страховой организацией ПАО «Застрахованы все».</w:t>
      </w:r>
    </w:p>
    <w:p w14:paraId="789CE464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</w:t>
      </w:r>
    </w:p>
    <w:p w14:paraId="35F2B7F4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административно-хозяйственное обеспечение;</w:t>
      </w:r>
    </w:p>
    <w:p w14:paraId="3B87ED93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юридическое обеспечение;</w:t>
      </w:r>
    </w:p>
    <w:p w14:paraId="68B1E363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обеспечение безопасности;</w:t>
      </w:r>
    </w:p>
    <w:p w14:paraId="0B6D35A5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ИТ-обеспечение и связь.</w:t>
      </w:r>
    </w:p>
    <w:p w14:paraId="77AFA4E6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</w:t>
      </w:r>
    </w:p>
    <w:p w14:paraId="285600F8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Директор по персоналу осуществляет управление персоналом и руководит Отделом по управлению кадрами.</w:t>
      </w:r>
    </w:p>
    <w:p w14:paraId="066FF5DA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Исполнительный директор осуществляет руководство ИТ-отделом, административно-хозяйственный отделом, отделом по безопасности.</w:t>
      </w:r>
    </w:p>
    <w:p w14:paraId="103751D0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</w:t>
      </w:r>
    </w:p>
    <w:p w14:paraId="354A5315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282D529C" w14:textId="7F622125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 xml:space="preserve">Директор по изданиям осуществляет руководство </w:t>
      </w:r>
      <w:proofErr w:type="spellStart"/>
      <w:r w:rsidRPr="00A71A53">
        <w:rPr>
          <w:sz w:val="28"/>
          <w:szCs w:val="28"/>
        </w:rPr>
        <w:t>Редакторско</w:t>
      </w:r>
      <w:proofErr w:type="spellEnd"/>
      <w:r w:rsidRPr="00A71A53">
        <w:rPr>
          <w:sz w:val="28"/>
          <w:szCs w:val="28"/>
        </w:rPr>
        <w:t>-издательским отделом, Типографией и Отделом качества.</w:t>
      </w:r>
    </w:p>
    <w:p w14:paraId="16E6C4CA" w14:textId="3D6B9537" w:rsidR="00D71C59" w:rsidRPr="00536B19" w:rsidRDefault="00215498" w:rsidP="00D71C5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B48CF0" wp14:editId="39A675CE">
            <wp:extent cx="5886450" cy="1779270"/>
            <wp:effectExtent l="0" t="0" r="0" b="0"/>
            <wp:docPr id="1885157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2D03" w14:textId="73FF4AE1" w:rsid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1 – </w:t>
      </w:r>
      <w:r w:rsidR="00A71A53" w:rsidRPr="00A71A53">
        <w:rPr>
          <w:b/>
          <w:bCs/>
          <w:sz w:val="24"/>
          <w:szCs w:val="24"/>
        </w:rPr>
        <w:t>Организационная структура управления компанией ООО «</w:t>
      </w:r>
      <w:r w:rsidR="00215498">
        <w:rPr>
          <w:b/>
          <w:bCs/>
          <w:sz w:val="24"/>
          <w:szCs w:val="24"/>
        </w:rPr>
        <w:t>Обо в</w:t>
      </w:r>
      <w:r w:rsidR="00A71A53" w:rsidRPr="00A71A53">
        <w:rPr>
          <w:b/>
          <w:bCs/>
          <w:sz w:val="24"/>
          <w:szCs w:val="24"/>
        </w:rPr>
        <w:t>с</w:t>
      </w:r>
      <w:r w:rsidR="00215498">
        <w:rPr>
          <w:b/>
          <w:bCs/>
          <w:sz w:val="24"/>
          <w:szCs w:val="24"/>
        </w:rPr>
        <w:t>ем</w:t>
      </w:r>
      <w:r w:rsidR="00A71A53" w:rsidRPr="00A71A53">
        <w:rPr>
          <w:b/>
          <w:bCs/>
          <w:sz w:val="24"/>
          <w:szCs w:val="24"/>
        </w:rPr>
        <w:t xml:space="preserve"> обо</w:t>
      </w:r>
      <w:r w:rsidR="00A71A53">
        <w:rPr>
          <w:b/>
          <w:bCs/>
          <w:sz w:val="24"/>
          <w:szCs w:val="24"/>
        </w:rPr>
        <w:t xml:space="preserve"> </w:t>
      </w:r>
      <w:r w:rsidR="00A71A53" w:rsidRPr="00A71A53">
        <w:rPr>
          <w:b/>
          <w:bCs/>
          <w:sz w:val="24"/>
          <w:szCs w:val="24"/>
        </w:rPr>
        <w:t>вс</w:t>
      </w:r>
      <w:r w:rsidR="00215498">
        <w:rPr>
          <w:b/>
          <w:bCs/>
          <w:sz w:val="24"/>
          <w:szCs w:val="24"/>
        </w:rPr>
        <w:t>ех</w:t>
      </w:r>
      <w:r w:rsidR="00A71A53" w:rsidRPr="00A71A53">
        <w:rPr>
          <w:b/>
          <w:bCs/>
          <w:sz w:val="24"/>
          <w:szCs w:val="24"/>
        </w:rPr>
        <w:t>»</w:t>
      </w:r>
    </w:p>
    <w:p w14:paraId="65651A33" w14:textId="77777777" w:rsidR="00215498" w:rsidRPr="00D71C59" w:rsidRDefault="00215498" w:rsidP="00D71C59">
      <w:pPr>
        <w:spacing w:line="360" w:lineRule="auto"/>
        <w:jc w:val="center"/>
        <w:rPr>
          <w:b/>
          <w:bCs/>
          <w:sz w:val="24"/>
          <w:szCs w:val="24"/>
        </w:rPr>
      </w:pPr>
    </w:p>
    <w:p w14:paraId="0FEC2329" w14:textId="22708007" w:rsidR="008E28F4" w:rsidRPr="00EB0503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666563" w:rsidRPr="00666563">
        <w:rPr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</w:p>
    <w:p w14:paraId="0CA7717B" w14:textId="77777777" w:rsidR="00CC355F" w:rsidRDefault="00CC355F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EFAA8" w14:textId="77777777" w:rsidR="00E9327C" w:rsidRDefault="00E9327C" w:rsidP="00565A09">
      <w:r>
        <w:separator/>
      </w:r>
    </w:p>
  </w:endnote>
  <w:endnote w:type="continuationSeparator" w:id="0">
    <w:p w14:paraId="6546C53C" w14:textId="77777777" w:rsidR="00E9327C" w:rsidRDefault="00E9327C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6DAC9" w14:textId="77777777" w:rsidR="00E9327C" w:rsidRDefault="00E9327C" w:rsidP="00565A09">
      <w:r>
        <w:separator/>
      </w:r>
    </w:p>
  </w:footnote>
  <w:footnote w:type="continuationSeparator" w:id="0">
    <w:p w14:paraId="445B1414" w14:textId="77777777" w:rsidR="00E9327C" w:rsidRDefault="00E9327C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9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8"/>
  </w:num>
  <w:num w:numId="2" w16cid:durableId="1300040211">
    <w:abstractNumId w:val="7"/>
  </w:num>
  <w:num w:numId="3" w16cid:durableId="656766155">
    <w:abstractNumId w:val="0"/>
  </w:num>
  <w:num w:numId="4" w16cid:durableId="1171750651">
    <w:abstractNumId w:val="16"/>
  </w:num>
  <w:num w:numId="5" w16cid:durableId="1483624273">
    <w:abstractNumId w:val="12"/>
  </w:num>
  <w:num w:numId="6" w16cid:durableId="1038748089">
    <w:abstractNumId w:val="14"/>
  </w:num>
  <w:num w:numId="7" w16cid:durableId="842353116">
    <w:abstractNumId w:val="15"/>
  </w:num>
  <w:num w:numId="8" w16cid:durableId="424424133">
    <w:abstractNumId w:val="19"/>
  </w:num>
  <w:num w:numId="9" w16cid:durableId="106199025">
    <w:abstractNumId w:val="13"/>
  </w:num>
  <w:num w:numId="10" w16cid:durableId="590547613">
    <w:abstractNumId w:val="20"/>
  </w:num>
  <w:num w:numId="11" w16cid:durableId="1567835150">
    <w:abstractNumId w:val="4"/>
  </w:num>
  <w:num w:numId="12" w16cid:durableId="447086627">
    <w:abstractNumId w:val="17"/>
  </w:num>
  <w:num w:numId="13" w16cid:durableId="1945649640">
    <w:abstractNumId w:val="6"/>
  </w:num>
  <w:num w:numId="14" w16cid:durableId="519396103">
    <w:abstractNumId w:val="18"/>
  </w:num>
  <w:num w:numId="15" w16cid:durableId="1340738107">
    <w:abstractNumId w:val="11"/>
  </w:num>
  <w:num w:numId="16" w16cid:durableId="890576860">
    <w:abstractNumId w:val="1"/>
  </w:num>
  <w:num w:numId="17" w16cid:durableId="1310209551">
    <w:abstractNumId w:val="10"/>
  </w:num>
  <w:num w:numId="18" w16cid:durableId="1593390049">
    <w:abstractNumId w:val="3"/>
  </w:num>
  <w:num w:numId="19" w16cid:durableId="1771004851">
    <w:abstractNumId w:val="2"/>
  </w:num>
  <w:num w:numId="20" w16cid:durableId="117913683">
    <w:abstractNumId w:val="5"/>
  </w:num>
  <w:num w:numId="21" w16cid:durableId="2117283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B1847"/>
    <w:rsid w:val="001B499C"/>
    <w:rsid w:val="001B5720"/>
    <w:rsid w:val="001D086A"/>
    <w:rsid w:val="001D1C63"/>
    <w:rsid w:val="001D5397"/>
    <w:rsid w:val="001E69C0"/>
    <w:rsid w:val="00212E82"/>
    <w:rsid w:val="00215498"/>
    <w:rsid w:val="00217A72"/>
    <w:rsid w:val="0024181B"/>
    <w:rsid w:val="0024344E"/>
    <w:rsid w:val="00256868"/>
    <w:rsid w:val="00274082"/>
    <w:rsid w:val="00281CC5"/>
    <w:rsid w:val="002D0D68"/>
    <w:rsid w:val="002D2EFD"/>
    <w:rsid w:val="002E3B25"/>
    <w:rsid w:val="002E4DFB"/>
    <w:rsid w:val="002F5D61"/>
    <w:rsid w:val="002F6FDB"/>
    <w:rsid w:val="0032033F"/>
    <w:rsid w:val="00342F0E"/>
    <w:rsid w:val="00355FF0"/>
    <w:rsid w:val="00375B85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7339C"/>
    <w:rsid w:val="00590188"/>
    <w:rsid w:val="005A02D7"/>
    <w:rsid w:val="005C0AD5"/>
    <w:rsid w:val="005C3B5F"/>
    <w:rsid w:val="00605543"/>
    <w:rsid w:val="00630F02"/>
    <w:rsid w:val="0065142E"/>
    <w:rsid w:val="00666563"/>
    <w:rsid w:val="00675DFA"/>
    <w:rsid w:val="00680A34"/>
    <w:rsid w:val="006C1413"/>
    <w:rsid w:val="006C5F89"/>
    <w:rsid w:val="006D2AE2"/>
    <w:rsid w:val="006F513D"/>
    <w:rsid w:val="0070181F"/>
    <w:rsid w:val="00710662"/>
    <w:rsid w:val="00732BEC"/>
    <w:rsid w:val="0076148B"/>
    <w:rsid w:val="007620F9"/>
    <w:rsid w:val="007669D0"/>
    <w:rsid w:val="007778D2"/>
    <w:rsid w:val="007851A3"/>
    <w:rsid w:val="0079380C"/>
    <w:rsid w:val="00794D8C"/>
    <w:rsid w:val="007B1521"/>
    <w:rsid w:val="007B32F0"/>
    <w:rsid w:val="007D4776"/>
    <w:rsid w:val="007E6BB2"/>
    <w:rsid w:val="00825790"/>
    <w:rsid w:val="00840D10"/>
    <w:rsid w:val="00847673"/>
    <w:rsid w:val="00872500"/>
    <w:rsid w:val="00892532"/>
    <w:rsid w:val="008A1B9A"/>
    <w:rsid w:val="008A5C7B"/>
    <w:rsid w:val="008B4D1A"/>
    <w:rsid w:val="008C1919"/>
    <w:rsid w:val="008E28F4"/>
    <w:rsid w:val="008E6F18"/>
    <w:rsid w:val="009151C7"/>
    <w:rsid w:val="00935A8D"/>
    <w:rsid w:val="00945756"/>
    <w:rsid w:val="009572D5"/>
    <w:rsid w:val="00965862"/>
    <w:rsid w:val="00972E21"/>
    <w:rsid w:val="00982BF9"/>
    <w:rsid w:val="009969F1"/>
    <w:rsid w:val="009A2761"/>
    <w:rsid w:val="009A7F4C"/>
    <w:rsid w:val="009C0002"/>
    <w:rsid w:val="009C5C53"/>
    <w:rsid w:val="009F63B9"/>
    <w:rsid w:val="00A45AF8"/>
    <w:rsid w:val="00A53300"/>
    <w:rsid w:val="00A71A53"/>
    <w:rsid w:val="00A91386"/>
    <w:rsid w:val="00A97128"/>
    <w:rsid w:val="00AA6334"/>
    <w:rsid w:val="00AD15F4"/>
    <w:rsid w:val="00AE0827"/>
    <w:rsid w:val="00AE5DD6"/>
    <w:rsid w:val="00B00DC7"/>
    <w:rsid w:val="00B03D54"/>
    <w:rsid w:val="00B11074"/>
    <w:rsid w:val="00B1343D"/>
    <w:rsid w:val="00B40C3F"/>
    <w:rsid w:val="00B51FEF"/>
    <w:rsid w:val="00B54078"/>
    <w:rsid w:val="00B65237"/>
    <w:rsid w:val="00B73500"/>
    <w:rsid w:val="00B76D5D"/>
    <w:rsid w:val="00B861DC"/>
    <w:rsid w:val="00BD104A"/>
    <w:rsid w:val="00BF3C69"/>
    <w:rsid w:val="00C058A3"/>
    <w:rsid w:val="00C130FD"/>
    <w:rsid w:val="00C443E4"/>
    <w:rsid w:val="00C67D8D"/>
    <w:rsid w:val="00C87708"/>
    <w:rsid w:val="00C913BB"/>
    <w:rsid w:val="00CC355F"/>
    <w:rsid w:val="00CC5831"/>
    <w:rsid w:val="00CC5FDC"/>
    <w:rsid w:val="00CD028C"/>
    <w:rsid w:val="00CF3195"/>
    <w:rsid w:val="00D47BD6"/>
    <w:rsid w:val="00D526DD"/>
    <w:rsid w:val="00D661A8"/>
    <w:rsid w:val="00D71C59"/>
    <w:rsid w:val="00D7556B"/>
    <w:rsid w:val="00D82240"/>
    <w:rsid w:val="00DB38AE"/>
    <w:rsid w:val="00DC5219"/>
    <w:rsid w:val="00DD6BF2"/>
    <w:rsid w:val="00DF6380"/>
    <w:rsid w:val="00E13FDE"/>
    <w:rsid w:val="00E8388A"/>
    <w:rsid w:val="00E9327C"/>
    <w:rsid w:val="00EB2DB1"/>
    <w:rsid w:val="00EB3BBB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69</cp:revision>
  <dcterms:created xsi:type="dcterms:W3CDTF">2024-09-05T10:46:00Z</dcterms:created>
  <dcterms:modified xsi:type="dcterms:W3CDTF">2024-11-22T11:07:00Z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