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1026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52F85A31" w:rsidR="007E6BB2" w:rsidRPr="00CC5FDC" w:rsidRDefault="00000000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  <w:lang w:val="en-US"/>
        </w:rPr>
      </w:pPr>
      <w:r>
        <w:t>Практическое занятие №</w:t>
      </w:r>
      <w:r w:rsidR="00CC5FDC">
        <w:rPr>
          <w:lang w:val="en-US"/>
        </w:rPr>
        <w:t>2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60855B12" w14:textId="6894671F" w:rsidR="00F23F8D" w:rsidRPr="00F23F8D" w:rsidRDefault="00565A09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="00F23F8D" w:rsidRPr="00F23F8D">
        <w:rPr>
          <w:b w:val="0"/>
          <w:bCs w:val="0"/>
        </w:rPr>
        <w:t>остроение функциональной диаграммы процесса.</w:t>
      </w:r>
    </w:p>
    <w:p w14:paraId="5CEF16B9" w14:textId="0F43C6E9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35DDA49" w14:textId="77777777" w:rsidR="00CC5FDC" w:rsidRDefault="00CC5FDC" w:rsidP="00CC5FD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CC5FDC">
        <w:rPr>
          <w:b w:val="0"/>
          <w:bCs w:val="0"/>
        </w:rPr>
        <w:t>остроить концептуальную модель и сделать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декомпозицию концептуальной модели, провести декомпозицию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подпроцессов.</w:t>
      </w:r>
    </w:p>
    <w:p w14:paraId="13009EF3" w14:textId="77777777" w:rsidR="00CC5FDC" w:rsidRDefault="00CC5FDC" w:rsidP="00CC5FD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 w:rsidRPr="00CC5FDC">
        <w:rPr>
          <w:b w:val="0"/>
          <w:bCs w:val="0"/>
        </w:rPr>
        <w:t>В качестве процесса предлагается процесс приготовления блюда,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каждый студент получает свое задание, возможен выбор блюда студентов с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соблюдением требования неповторения выбранного блюда в рамках группы,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технологию или рецептуру студенту предлагается найти и изучить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самостоятельно, используя информационно-коммуникационную среду.</w:t>
      </w:r>
    </w:p>
    <w:p w14:paraId="207EA0D2" w14:textId="77777777" w:rsidR="00CC5FDC" w:rsidRDefault="00CC5FDC" w:rsidP="00CC5FD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CC5FDC">
        <w:rPr>
          <w:b w:val="0"/>
          <w:bCs w:val="0"/>
        </w:rPr>
        <w:t>В процессе выполнения практического задания студент должен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ознакомиться с процессом, с его этапами и их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последовательностью.</w:t>
      </w:r>
    </w:p>
    <w:p w14:paraId="492F65EE" w14:textId="77777777" w:rsidR="00CC5FDC" w:rsidRDefault="00CC5FDC" w:rsidP="00CC5FD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CC5FDC">
        <w:rPr>
          <w:b w:val="0"/>
          <w:bCs w:val="0"/>
        </w:rPr>
        <w:t>Определить Входы процесса: необходимые ингредиенты</w:t>
      </w:r>
    </w:p>
    <w:p w14:paraId="608E26FD" w14:textId="77777777" w:rsidR="00CC5FDC" w:rsidRDefault="00CC5FDC" w:rsidP="00CC5FD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CC5FDC">
        <w:rPr>
          <w:b w:val="0"/>
          <w:bCs w:val="0"/>
        </w:rPr>
        <w:t>Определить Выход процесса: результат (блюдо)</w:t>
      </w:r>
    </w:p>
    <w:p w14:paraId="021D4929" w14:textId="77777777" w:rsidR="00CC5FDC" w:rsidRDefault="00CC5FDC" w:rsidP="00CC5FD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CC5FDC">
        <w:rPr>
          <w:b w:val="0"/>
          <w:bCs w:val="0"/>
        </w:rPr>
        <w:t>Определить Механизмы: кто и что требуется для приготовления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блюда</w:t>
      </w:r>
    </w:p>
    <w:p w14:paraId="70457EC0" w14:textId="77777777" w:rsidR="00CC5FDC" w:rsidRDefault="00CC5FDC" w:rsidP="00CC5FD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CC5FDC">
        <w:rPr>
          <w:b w:val="0"/>
          <w:bCs w:val="0"/>
        </w:rPr>
        <w:t>Определить Входы и Выходы каждого подпроцесса</w:t>
      </w:r>
    </w:p>
    <w:p w14:paraId="3D157C7F" w14:textId="2C84733C" w:rsidR="00CC5FDC" w:rsidRPr="00CC5FDC" w:rsidRDefault="00CC5FDC" w:rsidP="00CC5FD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CC5FDC">
        <w:rPr>
          <w:b w:val="0"/>
          <w:bCs w:val="0"/>
        </w:rPr>
        <w:t>Связать подпроцессы друг с другом, проверив их на условие:</w:t>
      </w:r>
    </w:p>
    <w:p w14:paraId="7C55DDCA" w14:textId="77777777" w:rsidR="00CC5FDC" w:rsidRPr="00CC5FDC" w:rsidRDefault="00CC5FDC" w:rsidP="00CC5FD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 w:rsidRPr="00CC5FDC">
        <w:rPr>
          <w:b w:val="0"/>
          <w:bCs w:val="0"/>
        </w:rPr>
        <w:t>А) не менее 3 и не более 6 функциональных блоков;</w:t>
      </w:r>
    </w:p>
    <w:p w14:paraId="4245E13A" w14:textId="7926D77E" w:rsidR="00CC5FDC" w:rsidRPr="00CC5FDC" w:rsidRDefault="00CC5FDC" w:rsidP="00CC5FD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 w:rsidRPr="00CC5FDC">
        <w:rPr>
          <w:b w:val="0"/>
          <w:bCs w:val="0"/>
        </w:rPr>
        <w:t>Б) соразмерность подпроцессов друг другу, например, не могут быть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подпроцессы «подготовить овощи» и «взять мясо» на одном уровне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детализации, так как «подготовить овощи» явно требует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детализации, а «взять мясо» это атомарное действие. Равноценным</w:t>
      </w:r>
      <w:r w:rsidRPr="00CC5FDC"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может быть «подготовить овощи» и «приготовить мясо», и то и другое может быть детализировано.</w:t>
      </w:r>
    </w:p>
    <w:p w14:paraId="1F64FD4A" w14:textId="3036D2E8" w:rsidR="007E6BB2" w:rsidRDefault="00000000" w:rsidP="00CC5FDC">
      <w:pPr>
        <w:pStyle w:val="a3"/>
        <w:spacing w:before="100" w:beforeAutospacing="1" w:after="100" w:afterAutospacing="1" w:line="360" w:lineRule="auto"/>
        <w:ind w:firstLine="709"/>
        <w:jc w:val="both"/>
      </w:pPr>
      <w:r>
        <w:rPr>
          <w:spacing w:val="-1"/>
        </w:rPr>
        <w:t>Результат</w:t>
      </w:r>
      <w:r>
        <w:rPr>
          <w:spacing w:val="-15"/>
        </w:rPr>
        <w:t xml:space="preserve"> </w:t>
      </w:r>
      <w:r>
        <w:rPr>
          <w:spacing w:val="-1"/>
        </w:rPr>
        <w:t>работы:</w:t>
      </w:r>
    </w:p>
    <w:p w14:paraId="0055C5F2" w14:textId="0EC55900" w:rsidR="007E6BB2" w:rsidRDefault="00CC5FDC" w:rsidP="00565A09">
      <w:pPr>
        <w:spacing w:before="100" w:beforeAutospacing="1" w:after="100" w:afterAutospacing="1" w:line="360" w:lineRule="auto"/>
        <w:jc w:val="center"/>
        <w:rPr>
          <w:b/>
          <w:sz w:val="30"/>
        </w:rPr>
      </w:pPr>
      <w:r w:rsidRPr="00CC5FDC">
        <w:rPr>
          <w:b/>
          <w:noProof/>
          <w:sz w:val="30"/>
        </w:rPr>
        <w:lastRenderedPageBreak/>
        <w:drawing>
          <wp:inline distT="0" distB="0" distL="0" distR="0" wp14:anchorId="29876AAF" wp14:editId="781FB5D1">
            <wp:extent cx="5886450" cy="3907155"/>
            <wp:effectExtent l="0" t="0" r="0" b="0"/>
            <wp:docPr id="9" name="Объект 8">
              <a:extLst xmlns:a="http://schemas.openxmlformats.org/drawingml/2006/main">
                <a:ext uri="{FF2B5EF4-FFF2-40B4-BE49-F238E27FC236}">
                  <a16:creationId xmlns:a16="http://schemas.microsoft.com/office/drawing/2014/main" id="{4E4B12BD-AEE7-0EF2-4A49-D80F042A564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>
                      <a:extLst>
                        <a:ext uri="{FF2B5EF4-FFF2-40B4-BE49-F238E27FC236}">
                          <a16:creationId xmlns:a16="http://schemas.microsoft.com/office/drawing/2014/main" id="{4E4B12BD-AEE7-0EF2-4A49-D80F042A564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F944" w14:textId="0F3FE9D8" w:rsidR="00C058A3" w:rsidRPr="00C058A3" w:rsidRDefault="00C058A3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>
        <w:rPr>
          <w:b/>
          <w:sz w:val="24"/>
          <w:szCs w:val="20"/>
        </w:rPr>
        <w:t>1</w:t>
      </w:r>
      <w:r w:rsidRPr="00C058A3">
        <w:rPr>
          <w:b/>
          <w:sz w:val="24"/>
          <w:szCs w:val="20"/>
        </w:rPr>
        <w:t xml:space="preserve"> —</w:t>
      </w:r>
      <w:r w:rsidR="00847673">
        <w:rPr>
          <w:b/>
          <w:sz w:val="24"/>
          <w:szCs w:val="20"/>
          <w:lang w:val="en-US"/>
        </w:rPr>
        <w:t xml:space="preserve"> </w:t>
      </w:r>
      <w:r w:rsidR="00847673">
        <w:rPr>
          <w:b/>
          <w:sz w:val="24"/>
          <w:szCs w:val="20"/>
        </w:rPr>
        <w:t>М</w:t>
      </w:r>
      <w:r w:rsidRPr="00C058A3">
        <w:rPr>
          <w:b/>
          <w:sz w:val="24"/>
          <w:szCs w:val="20"/>
        </w:rPr>
        <w:t>одел</w:t>
      </w:r>
      <w:r>
        <w:rPr>
          <w:b/>
          <w:sz w:val="24"/>
          <w:szCs w:val="20"/>
        </w:rPr>
        <w:t>ь</w:t>
      </w:r>
      <w:r w:rsidR="00847673">
        <w:rPr>
          <w:b/>
          <w:sz w:val="24"/>
          <w:szCs w:val="20"/>
        </w:rPr>
        <w:t xml:space="preserve"> верхнего уровня</w:t>
      </w:r>
    </w:p>
    <w:p w14:paraId="1EC0808B" w14:textId="6BFE7CAA" w:rsidR="00565A09" w:rsidRDefault="00CC5FDC" w:rsidP="00565A09">
      <w:pPr>
        <w:spacing w:before="100" w:beforeAutospacing="1" w:after="100" w:afterAutospacing="1" w:line="360" w:lineRule="auto"/>
        <w:jc w:val="center"/>
        <w:rPr>
          <w:b/>
          <w:sz w:val="30"/>
        </w:rPr>
      </w:pPr>
      <w:r w:rsidRPr="00CC5FDC">
        <w:rPr>
          <w:b/>
          <w:noProof/>
          <w:sz w:val="30"/>
        </w:rPr>
        <w:drawing>
          <wp:inline distT="0" distB="0" distL="0" distR="0" wp14:anchorId="70CD6B31" wp14:editId="37021395">
            <wp:extent cx="5886450" cy="3983355"/>
            <wp:effectExtent l="0" t="0" r="0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6F3B3E29-12E7-B5F1-FA1D-38BED9BAE9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6F3B3E29-12E7-B5F1-FA1D-38BED9BAE9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8205" w14:textId="13BD43BA" w:rsidR="007E6BB2" w:rsidRPr="00C058A3" w:rsidRDefault="00565A09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>Рисунок 2</w:t>
      </w:r>
      <w:r w:rsidR="00C058A3" w:rsidRPr="00C058A3">
        <w:rPr>
          <w:b/>
          <w:sz w:val="24"/>
          <w:szCs w:val="20"/>
        </w:rPr>
        <w:t xml:space="preserve"> — Первый уровень декомпозиции модели</w:t>
      </w:r>
      <w:r w:rsidR="00847673">
        <w:rPr>
          <w:b/>
          <w:sz w:val="24"/>
          <w:szCs w:val="20"/>
        </w:rPr>
        <w:t xml:space="preserve"> верхнего уровня</w:t>
      </w:r>
    </w:p>
    <w:p w14:paraId="7368D69E" w14:textId="16843324" w:rsidR="00212E82" w:rsidRDefault="00212E82" w:rsidP="00565A09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</w:p>
    <w:p w14:paraId="1F5B3150" w14:textId="361A5D08" w:rsidR="00212E82" w:rsidRDefault="00CC5FDC" w:rsidP="00565A09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CC5FDC">
        <w:rPr>
          <w:b/>
          <w:noProof/>
          <w:sz w:val="24"/>
          <w:szCs w:val="20"/>
        </w:rPr>
        <w:lastRenderedPageBreak/>
        <w:drawing>
          <wp:inline distT="0" distB="0" distL="0" distR="0" wp14:anchorId="7E7B866A" wp14:editId="4477BA7D">
            <wp:extent cx="5886450" cy="3959860"/>
            <wp:effectExtent l="0" t="0" r="0" b="2540"/>
            <wp:docPr id="1984245960" name="Объект 10">
              <a:extLst xmlns:a="http://schemas.openxmlformats.org/drawingml/2006/main">
                <a:ext uri="{FF2B5EF4-FFF2-40B4-BE49-F238E27FC236}">
                  <a16:creationId xmlns:a16="http://schemas.microsoft.com/office/drawing/2014/main" id="{1FB62DC4-6237-AFA5-B637-DCE90DD8FD4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10">
                      <a:extLst>
                        <a:ext uri="{FF2B5EF4-FFF2-40B4-BE49-F238E27FC236}">
                          <a16:creationId xmlns:a16="http://schemas.microsoft.com/office/drawing/2014/main" id="{1FB62DC4-6237-AFA5-B637-DCE90DD8FD4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742C" w14:textId="2AC4E73A" w:rsidR="00C058A3" w:rsidRDefault="00C058A3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 w:rsidR="00CC5FDC">
        <w:rPr>
          <w:b/>
          <w:sz w:val="24"/>
          <w:szCs w:val="20"/>
        </w:rPr>
        <w:t>3</w:t>
      </w:r>
      <w:r w:rsidRPr="00C058A3">
        <w:rPr>
          <w:b/>
          <w:sz w:val="24"/>
          <w:szCs w:val="20"/>
        </w:rPr>
        <w:t xml:space="preserve"> — </w:t>
      </w:r>
      <w:r w:rsidR="00CC5FDC">
        <w:rPr>
          <w:b/>
          <w:sz w:val="24"/>
          <w:szCs w:val="20"/>
        </w:rPr>
        <w:t>Второй</w:t>
      </w:r>
      <w:r w:rsidR="00847673" w:rsidRPr="00C058A3">
        <w:rPr>
          <w:b/>
          <w:sz w:val="24"/>
          <w:szCs w:val="20"/>
        </w:rPr>
        <w:t xml:space="preserve"> уровень декомпозиции модели</w:t>
      </w:r>
      <w:r w:rsidR="00847673">
        <w:rPr>
          <w:b/>
          <w:sz w:val="24"/>
          <w:szCs w:val="20"/>
        </w:rPr>
        <w:t xml:space="preserve"> верхнего уровня</w:t>
      </w:r>
    </w:p>
    <w:p w14:paraId="2355635C" w14:textId="77777777" w:rsidR="00847673" w:rsidRDefault="00847673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</w:p>
    <w:p w14:paraId="315B15D8" w14:textId="5BB84E01" w:rsidR="00847673" w:rsidRDefault="00847673" w:rsidP="00847673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Вывод:</w:t>
      </w:r>
    </w:p>
    <w:p w14:paraId="231D768E" w14:textId="55E9A789" w:rsidR="00847673" w:rsidRPr="00F23F8D" w:rsidRDefault="00847673" w:rsidP="00847673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F23F8D">
        <w:rPr>
          <w:b w:val="0"/>
          <w:bCs w:val="0"/>
        </w:rPr>
        <w:t>остро</w:t>
      </w:r>
      <w:r>
        <w:rPr>
          <w:b w:val="0"/>
          <w:bCs w:val="0"/>
        </w:rPr>
        <w:t>или</w:t>
      </w:r>
      <w:r w:rsidRPr="00F23F8D">
        <w:rPr>
          <w:b w:val="0"/>
          <w:bCs w:val="0"/>
        </w:rPr>
        <w:t xml:space="preserve"> функциональн</w:t>
      </w:r>
      <w:r>
        <w:rPr>
          <w:b w:val="0"/>
          <w:bCs w:val="0"/>
        </w:rPr>
        <w:t>ые</w:t>
      </w:r>
      <w:r w:rsidRPr="00F23F8D">
        <w:rPr>
          <w:b w:val="0"/>
          <w:bCs w:val="0"/>
        </w:rPr>
        <w:t xml:space="preserve"> диаграммы процесс</w:t>
      </w:r>
      <w:r w:rsidR="00CC5FDC">
        <w:rPr>
          <w:b w:val="0"/>
          <w:bCs w:val="0"/>
        </w:rPr>
        <w:t>а</w:t>
      </w:r>
      <w:r w:rsidRPr="00F23F8D">
        <w:rPr>
          <w:b w:val="0"/>
          <w:bCs w:val="0"/>
        </w:rPr>
        <w:t>.</w:t>
      </w:r>
    </w:p>
    <w:p w14:paraId="327D446C" w14:textId="77777777" w:rsidR="00847673" w:rsidRPr="00C058A3" w:rsidRDefault="00847673" w:rsidP="00847673">
      <w:pPr>
        <w:spacing w:before="100" w:beforeAutospacing="1" w:after="100" w:afterAutospacing="1" w:line="360" w:lineRule="auto"/>
        <w:ind w:firstLine="567"/>
        <w:jc w:val="both"/>
        <w:rPr>
          <w:b/>
          <w:sz w:val="24"/>
          <w:szCs w:val="20"/>
        </w:rPr>
      </w:pPr>
    </w:p>
    <w:p w14:paraId="5063E0FE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lastRenderedPageBreak/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52D80" w14:textId="77777777" w:rsidR="00590188" w:rsidRDefault="00590188" w:rsidP="00565A09">
      <w:r>
        <w:separator/>
      </w:r>
    </w:p>
  </w:endnote>
  <w:endnote w:type="continuationSeparator" w:id="0">
    <w:p w14:paraId="7B38B394" w14:textId="77777777" w:rsidR="00590188" w:rsidRDefault="00590188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415D4" w14:textId="77777777" w:rsidR="00590188" w:rsidRDefault="00590188" w:rsidP="00565A09">
      <w:r>
        <w:separator/>
      </w:r>
    </w:p>
  </w:footnote>
  <w:footnote w:type="continuationSeparator" w:id="0">
    <w:p w14:paraId="56F9F223" w14:textId="77777777" w:rsidR="00590188" w:rsidRDefault="00590188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num w:numId="1" w16cid:durableId="1204827861">
    <w:abstractNumId w:val="1"/>
  </w:num>
  <w:num w:numId="2" w16cid:durableId="130004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212E82"/>
    <w:rsid w:val="004953BB"/>
    <w:rsid w:val="004D70FC"/>
    <w:rsid w:val="00565A09"/>
    <w:rsid w:val="00590188"/>
    <w:rsid w:val="005A02D7"/>
    <w:rsid w:val="006C1413"/>
    <w:rsid w:val="00732BEC"/>
    <w:rsid w:val="007669D0"/>
    <w:rsid w:val="007D4776"/>
    <w:rsid w:val="007E6BB2"/>
    <w:rsid w:val="00847673"/>
    <w:rsid w:val="008B4D1A"/>
    <w:rsid w:val="00A91386"/>
    <w:rsid w:val="00B76D5D"/>
    <w:rsid w:val="00C058A3"/>
    <w:rsid w:val="00C87708"/>
    <w:rsid w:val="00CC5FDC"/>
    <w:rsid w:val="00D7556B"/>
    <w:rsid w:val="00F2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8A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11</cp:revision>
  <dcterms:created xsi:type="dcterms:W3CDTF">2024-09-05T10:46:00Z</dcterms:created>
  <dcterms:modified xsi:type="dcterms:W3CDTF">2024-09-06T14:28:00Z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