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AC2F1EB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9D56E6">
        <w:t>7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0A325F5" w14:textId="6F9F4AB2" w:rsidR="00DC54E4" w:rsidRDefault="00DC54E4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М</w:t>
      </w:r>
      <w:r w:rsidRPr="00DC54E4">
        <w:rPr>
          <w:b w:val="0"/>
          <w:bCs w:val="0"/>
        </w:rPr>
        <w:t>оделирование процесса посредством табличного и графического описания на основе применения WFD-диаграммы.</w:t>
      </w:r>
    </w:p>
    <w:p w14:paraId="061F47B8" w14:textId="7FCA581C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68B95D3C" w14:textId="270EB4EE" w:rsidR="00DC54E4" w:rsidRDefault="00DC54E4" w:rsidP="00C656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C54E4">
        <w:rPr>
          <w:sz w:val="28"/>
          <w:szCs w:val="28"/>
        </w:rPr>
        <w:t>еализация различных способов представления моделей бизнес-процесса.</w:t>
      </w:r>
    </w:p>
    <w:p w14:paraId="0D69DC02" w14:textId="0AC5FE4C" w:rsidR="00C65655" w:rsidRPr="007F29DD" w:rsidRDefault="00C65655" w:rsidP="00C65655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08D53C15" w14:textId="77777777" w:rsidR="00C65655" w:rsidRDefault="00C65655" w:rsidP="00C65655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43F582BD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Процесс «Заключить клиентский договор» состоит из следующих подпроцессов:</w:t>
      </w:r>
    </w:p>
    <w:p w14:paraId="38DBDC02" w14:textId="197141BF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Инициирование процедуры заключения договора:</w:t>
      </w:r>
    </w:p>
    <w:p w14:paraId="1B22D4F9" w14:textId="77777777" w:rsidR="00DC54E4" w:rsidRDefault="00DC54E4" w:rsidP="00DC54E4">
      <w:pPr>
        <w:pStyle w:val="a5"/>
        <w:numPr>
          <w:ilvl w:val="0"/>
          <w:numId w:val="32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процедура заключения договора инициируется руководителем отдела продаж;</w:t>
      </w:r>
    </w:p>
    <w:p w14:paraId="7AC76B4C" w14:textId="2F2AE1BD" w:rsidR="00DC54E4" w:rsidRPr="00DC54E4" w:rsidRDefault="00DC54E4" w:rsidP="00DC54E4">
      <w:pPr>
        <w:pStyle w:val="a5"/>
        <w:numPr>
          <w:ilvl w:val="0"/>
          <w:numId w:val="32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</w:t>
      </w:r>
    </w:p>
    <w:p w14:paraId="4F6C2B6F" w14:textId="4314BFFA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Подготовка проекта договора (осуществляется назначенным менеджером отдела продаж):</w:t>
      </w:r>
    </w:p>
    <w:p w14:paraId="228E01CB" w14:textId="77777777" w:rsid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выявление требований заказчика к форме и содержанию договора;</w:t>
      </w:r>
    </w:p>
    <w:p w14:paraId="4377D691" w14:textId="77777777" w:rsid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составление проекта договора;</w:t>
      </w:r>
    </w:p>
    <w:p w14:paraId="3231B44B" w14:textId="5FFE8D19" w:rsidR="00DC54E4" w:rsidRP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передача проекта договора на согласование внутри компании.</w:t>
      </w:r>
    </w:p>
    <w:p w14:paraId="37DE5F96" w14:textId="447FD885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Внутреннее согласование договора:</w:t>
      </w:r>
    </w:p>
    <w:p w14:paraId="54F880C7" w14:textId="77777777" w:rsid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осуществляется на листе для согласования в форме проставления виз;</w:t>
      </w:r>
    </w:p>
    <w:p w14:paraId="6D99636C" w14:textId="77777777" w:rsid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организацию внутреннего согласования осуществляет менеджер </w:t>
      </w:r>
      <w:r w:rsidRPr="00DC54E4">
        <w:rPr>
          <w:sz w:val="28"/>
          <w:szCs w:val="28"/>
        </w:rPr>
        <w:lastRenderedPageBreak/>
        <w:t>отдела продаж;</w:t>
      </w:r>
    </w:p>
    <w:p w14:paraId="7E69D89C" w14:textId="1E2E344E" w:rsidR="00DC54E4" w:rsidRP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первым проект договора рассматривает правовой отдел.</w:t>
      </w:r>
    </w:p>
    <w:p w14:paraId="0CB32996" w14:textId="2A13E531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</w:p>
    <w:p w14:paraId="504F0D4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0B8CF0D2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После доработки проекта договора менеджер отдела продаж передает</w:t>
      </w:r>
      <w:r>
        <w:rPr>
          <w:sz w:val="28"/>
          <w:szCs w:val="28"/>
        </w:rPr>
        <w:t xml:space="preserve"> </w:t>
      </w:r>
      <w:r w:rsidRPr="00DC54E4">
        <w:rPr>
          <w:sz w:val="28"/>
          <w:szCs w:val="28"/>
        </w:rPr>
        <w:t>его снова в правовой отдел на согласование. Далее следует:</w:t>
      </w:r>
    </w:p>
    <w:p w14:paraId="76E5A899" w14:textId="77777777" w:rsidR="00DC54E4" w:rsidRDefault="00DC54E4" w:rsidP="00DC54E4">
      <w:pPr>
        <w:pStyle w:val="a5"/>
        <w:numPr>
          <w:ilvl w:val="0"/>
          <w:numId w:val="35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Согласование договора с контрагентом:</w:t>
      </w:r>
    </w:p>
    <w:p w14:paraId="092A815A" w14:textId="77777777" w:rsid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00C27154" w14:textId="77777777" w:rsid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направляет проект договора (с листом согласования и листом замечаний) контрагенту;</w:t>
      </w:r>
    </w:p>
    <w:p w14:paraId="33A73699" w14:textId="75595FF0" w:rsidR="00DC54E4" w:rsidRP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30E6577C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0FB709F7" w14:textId="158A8FAE" w:rsidR="00DC54E4" w:rsidRPr="00DC54E4" w:rsidRDefault="00DC54E4" w:rsidP="00DC54E4">
      <w:pPr>
        <w:pStyle w:val="a5"/>
        <w:numPr>
          <w:ilvl w:val="0"/>
          <w:numId w:val="35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Подписание договора:</w:t>
      </w:r>
    </w:p>
    <w:p w14:paraId="53649F1B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договор передается на подписание в течение двух дней с даты завершения согласования;</w:t>
      </w:r>
    </w:p>
    <w:p w14:paraId="3BFBC01B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lastRenderedPageBreak/>
        <w:t>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5AF71B0D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5206E42A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служба управления делами регистрирует договор в журнале регистрации заключенных договоров и в системе электронного документооборота;</w:t>
      </w:r>
    </w:p>
    <w:p w14:paraId="69123088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служба управления делами подписанный экземпляр договора направляет контрагенту;</w:t>
      </w:r>
    </w:p>
    <w:p w14:paraId="395B10D6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осуществляет контроль за направлением контрагенту и возвратом подписанного договора;</w:t>
      </w:r>
    </w:p>
    <w:p w14:paraId="215F3979" w14:textId="7B424B98" w:rsidR="00DC54E4" w:rsidRP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52150D81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Исполнение договора:</w:t>
      </w:r>
    </w:p>
    <w:p w14:paraId="03B00F5C" w14:textId="77777777" w:rsidR="00DC54E4" w:rsidRDefault="00DC54E4" w:rsidP="00DC54E4">
      <w:pPr>
        <w:pStyle w:val="a5"/>
        <w:numPr>
          <w:ilvl w:val="0"/>
          <w:numId w:val="38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6D46747F" w14:textId="1D69ECD9" w:rsidR="00DC54E4" w:rsidRPr="00DC54E4" w:rsidRDefault="00DC54E4" w:rsidP="00DC54E4">
      <w:pPr>
        <w:pStyle w:val="a5"/>
        <w:numPr>
          <w:ilvl w:val="0"/>
          <w:numId w:val="38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42F0179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Хранение договора:</w:t>
      </w:r>
    </w:p>
    <w:p w14:paraId="0FC59B41" w14:textId="7596046D" w:rsidR="00DC54E4" w:rsidRPr="00DC54E4" w:rsidRDefault="00DC54E4" w:rsidP="00DC54E4">
      <w:pPr>
        <w:pStyle w:val="a5"/>
        <w:numPr>
          <w:ilvl w:val="0"/>
          <w:numId w:val="39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обеспечению учета и сохранности заключенных договоров возлагаются на службу управления делами.</w:t>
      </w:r>
    </w:p>
    <w:p w14:paraId="2AE1C43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</w:p>
    <w:p w14:paraId="32311CEA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Необходимо:</w:t>
      </w:r>
    </w:p>
    <w:p w14:paraId="212F19EC" w14:textId="4AF7B5A1" w:rsidR="00DC54E4" w:rsidRPr="00DC54E4" w:rsidRDefault="00DC54E4" w:rsidP="00DC54E4">
      <w:pPr>
        <w:pStyle w:val="a5"/>
        <w:numPr>
          <w:ilvl w:val="0"/>
          <w:numId w:val="4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lastRenderedPageBreak/>
        <w:t>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документам».</w:t>
      </w:r>
    </w:p>
    <w:p w14:paraId="27022F34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10EBF1BA" w14:textId="4698E080" w:rsidR="00DC54E4" w:rsidRPr="0068796E" w:rsidRDefault="00DC54E4" w:rsidP="001F4C68">
      <w:pPr>
        <w:jc w:val="both"/>
        <w:rPr>
          <w:i/>
          <w:iCs/>
          <w:sz w:val="24"/>
          <w:szCs w:val="24"/>
        </w:rPr>
      </w:pPr>
      <w:r w:rsidRPr="0068796E">
        <w:rPr>
          <w:i/>
          <w:iCs/>
          <w:sz w:val="24"/>
          <w:szCs w:val="24"/>
        </w:rPr>
        <w:t>Таблица 1 – Описание подпроцессов модели</w:t>
      </w:r>
    </w:p>
    <w:tbl>
      <w:tblPr>
        <w:tblStyle w:val="ab"/>
        <w:tblW w:w="9725" w:type="dxa"/>
        <w:tblLook w:val="04A0" w:firstRow="1" w:lastRow="0" w:firstColumn="1" w:lastColumn="0" w:noHBand="0" w:noVBand="1"/>
      </w:tblPr>
      <w:tblGrid>
        <w:gridCol w:w="1870"/>
        <w:gridCol w:w="1977"/>
        <w:gridCol w:w="1844"/>
        <w:gridCol w:w="2337"/>
        <w:gridCol w:w="1697"/>
      </w:tblGrid>
      <w:tr w:rsidR="00FA3413" w14:paraId="646B634E" w14:textId="77777777" w:rsidTr="00FA3413">
        <w:tc>
          <w:tcPr>
            <w:tcW w:w="1893" w:type="dxa"/>
          </w:tcPr>
          <w:p w14:paraId="258EF16B" w14:textId="2A53368B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 xml:space="preserve">Наименование </w:t>
            </w:r>
            <w:r w:rsidR="00BD56F0">
              <w:rPr>
                <w:b/>
                <w:bCs/>
                <w:sz w:val="24"/>
                <w:szCs w:val="24"/>
              </w:rPr>
              <w:t>подпроцессов</w:t>
            </w:r>
          </w:p>
        </w:tc>
        <w:tc>
          <w:tcPr>
            <w:tcW w:w="1895" w:type="dxa"/>
          </w:tcPr>
          <w:p w14:paraId="77D0625F" w14:textId="0C9ECA3D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891" w:type="dxa"/>
          </w:tcPr>
          <w:p w14:paraId="105AC1D0" w14:textId="42C14DF1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161" w:type="dxa"/>
          </w:tcPr>
          <w:p w14:paraId="04CA003D" w14:textId="0CD7F0D8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885" w:type="dxa"/>
          </w:tcPr>
          <w:p w14:paraId="5477D610" w14:textId="533F3D39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FA3413" w14:paraId="55090AA1" w14:textId="77777777" w:rsidTr="00FA3413">
        <w:tc>
          <w:tcPr>
            <w:tcW w:w="1893" w:type="dxa"/>
          </w:tcPr>
          <w:p w14:paraId="3C1C9ABC" w14:textId="0E06305C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Инициирование</w:t>
            </w:r>
          </w:p>
          <w:p w14:paraId="27F68327" w14:textId="3068EEC5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процедуры заключения договора</w:t>
            </w:r>
          </w:p>
        </w:tc>
        <w:tc>
          <w:tcPr>
            <w:tcW w:w="1895" w:type="dxa"/>
          </w:tcPr>
          <w:p w14:paraId="37123587" w14:textId="449CD88D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891" w:type="dxa"/>
          </w:tcPr>
          <w:p w14:paraId="509C4506" w14:textId="502C8305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  <w:tc>
          <w:tcPr>
            <w:tcW w:w="2161" w:type="dxa"/>
          </w:tcPr>
          <w:p w14:paraId="1610CDE0" w14:textId="56AB42F0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  <w:tc>
          <w:tcPr>
            <w:tcW w:w="1885" w:type="dxa"/>
          </w:tcPr>
          <w:p w14:paraId="1DB6C3EC" w14:textId="0333CF27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</w:tr>
      <w:tr w:rsidR="00FA3413" w14:paraId="58961B2A" w14:textId="77777777" w:rsidTr="00FA3413">
        <w:tc>
          <w:tcPr>
            <w:tcW w:w="1893" w:type="dxa"/>
          </w:tcPr>
          <w:p w14:paraId="6067102E" w14:textId="759EB619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Подготовка проекта договора</w:t>
            </w:r>
          </w:p>
        </w:tc>
        <w:tc>
          <w:tcPr>
            <w:tcW w:w="1895" w:type="dxa"/>
          </w:tcPr>
          <w:p w14:paraId="6CE4A148" w14:textId="64BCE05B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1891" w:type="dxa"/>
          </w:tcPr>
          <w:p w14:paraId="1A0C2891" w14:textId="3CF7FCF8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  <w:tc>
          <w:tcPr>
            <w:tcW w:w="2161" w:type="dxa"/>
          </w:tcPr>
          <w:p w14:paraId="5F7CFB3F" w14:textId="10B07DE1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1885" w:type="dxa"/>
          </w:tcPr>
          <w:p w14:paraId="58BF7F0B" w14:textId="5DD9D4A9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</w:tr>
      <w:tr w:rsidR="00FA3413" w14:paraId="2681F4D7" w14:textId="77777777" w:rsidTr="00FA3413">
        <w:tc>
          <w:tcPr>
            <w:tcW w:w="1893" w:type="dxa"/>
          </w:tcPr>
          <w:p w14:paraId="6A56D026" w14:textId="08C052E1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Внутреннее согласование договора</w:t>
            </w:r>
          </w:p>
        </w:tc>
        <w:tc>
          <w:tcPr>
            <w:tcW w:w="1895" w:type="dxa"/>
          </w:tcPr>
          <w:p w14:paraId="1F7C2AA2" w14:textId="55384267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Менеджер отдела продаж, Правовой отдел</w:t>
            </w:r>
          </w:p>
        </w:tc>
        <w:tc>
          <w:tcPr>
            <w:tcW w:w="1891" w:type="dxa"/>
          </w:tcPr>
          <w:p w14:paraId="6A5839E4" w14:textId="1E79E8A1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Лист для согласования в форме проставления</w:t>
            </w:r>
          </w:p>
          <w:p w14:paraId="797C40BF" w14:textId="55B1BCD0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виз</w:t>
            </w:r>
          </w:p>
        </w:tc>
        <w:tc>
          <w:tcPr>
            <w:tcW w:w="2161" w:type="dxa"/>
          </w:tcPr>
          <w:p w14:paraId="2ECCCC8F" w14:textId="1EA5615D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Лист согласования с визой</w:t>
            </w:r>
          </w:p>
        </w:tc>
        <w:tc>
          <w:tcPr>
            <w:tcW w:w="1885" w:type="dxa"/>
          </w:tcPr>
          <w:p w14:paraId="01D05675" w14:textId="4994F28B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Не более 5 дней на проверку, 2 дня на исправление ошибок, 2 дня на согласование</w:t>
            </w:r>
          </w:p>
        </w:tc>
      </w:tr>
      <w:tr w:rsidR="00FA3413" w14:paraId="25865868" w14:textId="77777777" w:rsidTr="00FA3413">
        <w:tc>
          <w:tcPr>
            <w:tcW w:w="1893" w:type="dxa"/>
          </w:tcPr>
          <w:p w14:paraId="54DF67F0" w14:textId="72299C74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bookmarkStart w:id="0" w:name="_Hlk120981541"/>
            <w:r w:rsidRPr="00FA3413">
              <w:rPr>
                <w:sz w:val="24"/>
                <w:szCs w:val="24"/>
              </w:rPr>
              <w:t>Согласование договора с контрагентом</w:t>
            </w:r>
            <w:bookmarkEnd w:id="0"/>
          </w:p>
        </w:tc>
        <w:tc>
          <w:tcPr>
            <w:tcW w:w="1895" w:type="dxa"/>
          </w:tcPr>
          <w:p w14:paraId="19A35175" w14:textId="416405CD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Менеджер отдела продаж, Контрагент</w:t>
            </w:r>
          </w:p>
        </w:tc>
        <w:tc>
          <w:tcPr>
            <w:tcW w:w="1891" w:type="dxa"/>
          </w:tcPr>
          <w:p w14:paraId="2978C53B" w14:textId="353F6676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Договор с листом согласования</w:t>
            </w:r>
          </w:p>
        </w:tc>
        <w:tc>
          <w:tcPr>
            <w:tcW w:w="2161" w:type="dxa"/>
          </w:tcPr>
          <w:p w14:paraId="1933261A" w14:textId="5C4A804D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Согласованный договор (в случае соглашения сторон)</w:t>
            </w:r>
          </w:p>
        </w:tc>
        <w:tc>
          <w:tcPr>
            <w:tcW w:w="1885" w:type="dxa"/>
          </w:tcPr>
          <w:p w14:paraId="5A4979BA" w14:textId="3128F618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2 дня на передачу на подпись</w:t>
            </w:r>
          </w:p>
        </w:tc>
      </w:tr>
      <w:tr w:rsidR="00FA3413" w14:paraId="41A8C5A5" w14:textId="77777777" w:rsidTr="00FA3413">
        <w:tc>
          <w:tcPr>
            <w:tcW w:w="1893" w:type="dxa"/>
          </w:tcPr>
          <w:p w14:paraId="6F906AB9" w14:textId="0B75D4AF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Подписание договора</w:t>
            </w:r>
          </w:p>
        </w:tc>
        <w:tc>
          <w:tcPr>
            <w:tcW w:w="1895" w:type="dxa"/>
          </w:tcPr>
          <w:p w14:paraId="125B411B" w14:textId="426CE882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Генеральный директор и иные уполномоченные лица, Менеджер отдела продаж, Служба управления делами, Контрагент</w:t>
            </w:r>
          </w:p>
        </w:tc>
        <w:tc>
          <w:tcPr>
            <w:tcW w:w="1891" w:type="dxa"/>
          </w:tcPr>
          <w:p w14:paraId="51DD7310" w14:textId="6720A023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Согласованный с контрагентом договор</w:t>
            </w:r>
          </w:p>
        </w:tc>
        <w:tc>
          <w:tcPr>
            <w:tcW w:w="2161" w:type="dxa"/>
          </w:tcPr>
          <w:p w14:paraId="379406E1" w14:textId="69AC418B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Подписанный, зарегистрированный договор</w:t>
            </w:r>
          </w:p>
        </w:tc>
        <w:tc>
          <w:tcPr>
            <w:tcW w:w="1885" w:type="dxa"/>
          </w:tcPr>
          <w:p w14:paraId="44D8A5F4" w14:textId="105B61BE" w:rsidR="00FA3413" w:rsidRPr="00FA3413" w:rsidRDefault="00FA3413" w:rsidP="001F4C68">
            <w:pPr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2 дня на подписание, 1 день на передачу в службу упр. делами, 1 день на передачу главному бухгалтеру.</w:t>
            </w:r>
          </w:p>
        </w:tc>
      </w:tr>
    </w:tbl>
    <w:p w14:paraId="224EE38A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</w:p>
    <w:p w14:paraId="46A5193A" w14:textId="40BE470E" w:rsidR="00DC54E4" w:rsidRPr="00DC54E4" w:rsidRDefault="00DC54E4" w:rsidP="00DC54E4">
      <w:pPr>
        <w:pStyle w:val="a5"/>
        <w:numPr>
          <w:ilvl w:val="0"/>
          <w:numId w:val="4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Составить WFD-диаграммы по подпроцессам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 (В случае, если подпроцесс состоит менее чем из трех операций, модель в </w:t>
      </w:r>
      <w:r w:rsidRPr="00DC54E4">
        <w:rPr>
          <w:sz w:val="28"/>
          <w:szCs w:val="28"/>
        </w:rPr>
        <w:lastRenderedPageBreak/>
        <w:t>нотации WFD можно не предоставлять).</w:t>
      </w:r>
    </w:p>
    <w:p w14:paraId="6EF158B4" w14:textId="5416FB86" w:rsidR="00BA1BDD" w:rsidRDefault="00BA1BDD" w:rsidP="00BA1BDD">
      <w:pPr>
        <w:pStyle w:val="af1"/>
        <w:jc w:val="center"/>
      </w:pPr>
      <w:r>
        <w:rPr>
          <w:noProof/>
        </w:rPr>
        <w:drawing>
          <wp:inline distT="0" distB="0" distL="0" distR="0" wp14:anchorId="6766D474" wp14:editId="26422F22">
            <wp:extent cx="5722620" cy="3726180"/>
            <wp:effectExtent l="0" t="0" r="0" b="7620"/>
            <wp:docPr id="2191834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EE3F" w14:textId="77777777" w:rsidR="00DC54E4" w:rsidRPr="009D56E6" w:rsidRDefault="00DC54E4" w:rsidP="009D56E6">
      <w:pPr>
        <w:spacing w:line="360" w:lineRule="auto"/>
        <w:jc w:val="center"/>
        <w:rPr>
          <w:b/>
          <w:bCs/>
          <w:sz w:val="24"/>
          <w:szCs w:val="24"/>
        </w:rPr>
      </w:pPr>
      <w:r w:rsidRPr="009D56E6">
        <w:rPr>
          <w:b/>
          <w:bCs/>
          <w:sz w:val="24"/>
          <w:szCs w:val="24"/>
        </w:rPr>
        <w:t>Рисунок 1 – WFD-диаграмма подпроцесса «Инициирование процедуры заключения договора»</w:t>
      </w:r>
    </w:p>
    <w:p w14:paraId="543E550E" w14:textId="4F3B75EE" w:rsidR="00BA1BDD" w:rsidRPr="00BA1BDD" w:rsidRDefault="00BA1BDD" w:rsidP="00BA1BDD">
      <w:pPr>
        <w:spacing w:line="360" w:lineRule="auto"/>
        <w:jc w:val="center"/>
        <w:rPr>
          <w:noProof/>
          <w:sz w:val="28"/>
          <w:szCs w:val="28"/>
        </w:rPr>
      </w:pPr>
      <w:r w:rsidRPr="00BA1BDD">
        <w:rPr>
          <w:noProof/>
          <w:sz w:val="28"/>
          <w:szCs w:val="28"/>
        </w:rPr>
        <w:lastRenderedPageBreak/>
        <w:drawing>
          <wp:inline distT="0" distB="0" distL="0" distR="0" wp14:anchorId="3DE9FA91" wp14:editId="04D3DFC0">
            <wp:extent cx="2865120" cy="5440680"/>
            <wp:effectExtent l="0" t="0" r="0" b="7620"/>
            <wp:docPr id="18916207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BDEB" w14:textId="77777777" w:rsidR="00DC54E4" w:rsidRPr="009D56E6" w:rsidRDefault="00DC54E4" w:rsidP="009D56E6">
      <w:pPr>
        <w:spacing w:line="360" w:lineRule="auto"/>
        <w:jc w:val="center"/>
        <w:rPr>
          <w:b/>
          <w:bCs/>
          <w:sz w:val="24"/>
          <w:szCs w:val="24"/>
        </w:rPr>
      </w:pPr>
      <w:r w:rsidRPr="009D56E6">
        <w:rPr>
          <w:b/>
          <w:bCs/>
          <w:sz w:val="24"/>
          <w:szCs w:val="24"/>
        </w:rPr>
        <w:t>Рисунок 2 – WFD-диаграмма подпроцесса «Подготовка проекта договора»</w:t>
      </w:r>
    </w:p>
    <w:p w14:paraId="6A713148" w14:textId="2F9DDCD6" w:rsidR="00BA1BDD" w:rsidRPr="00BA1BDD" w:rsidRDefault="00BA1BDD" w:rsidP="00BA1BDD">
      <w:pPr>
        <w:spacing w:line="360" w:lineRule="auto"/>
        <w:jc w:val="center"/>
        <w:rPr>
          <w:noProof/>
          <w:sz w:val="28"/>
          <w:szCs w:val="28"/>
        </w:rPr>
      </w:pPr>
      <w:r w:rsidRPr="00BA1BDD">
        <w:rPr>
          <w:noProof/>
          <w:sz w:val="28"/>
          <w:szCs w:val="28"/>
        </w:rPr>
        <w:lastRenderedPageBreak/>
        <w:drawing>
          <wp:inline distT="0" distB="0" distL="0" distR="0" wp14:anchorId="75C039AA" wp14:editId="23B9F2A1">
            <wp:extent cx="5886450" cy="6402705"/>
            <wp:effectExtent l="0" t="0" r="0" b="0"/>
            <wp:docPr id="11188784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9B5D" w14:textId="77777777" w:rsidR="00DC54E4" w:rsidRPr="009D56E6" w:rsidRDefault="00DC54E4" w:rsidP="009D56E6">
      <w:pPr>
        <w:spacing w:line="360" w:lineRule="auto"/>
        <w:jc w:val="center"/>
        <w:rPr>
          <w:b/>
          <w:bCs/>
          <w:sz w:val="24"/>
          <w:szCs w:val="24"/>
        </w:rPr>
      </w:pPr>
      <w:r w:rsidRPr="009D56E6">
        <w:rPr>
          <w:b/>
          <w:bCs/>
          <w:sz w:val="24"/>
          <w:szCs w:val="24"/>
        </w:rPr>
        <w:t>Рисунок 3 – WFD-диаграмма подпроцесса «Внутреннее согласование договора»</w:t>
      </w:r>
    </w:p>
    <w:p w14:paraId="264FC49B" w14:textId="7E200CAE" w:rsidR="00BA1BDD" w:rsidRPr="00BA1BDD" w:rsidRDefault="00BA1BDD" w:rsidP="00BA1BDD">
      <w:pPr>
        <w:spacing w:line="360" w:lineRule="auto"/>
        <w:jc w:val="center"/>
        <w:rPr>
          <w:noProof/>
          <w:sz w:val="28"/>
          <w:szCs w:val="28"/>
        </w:rPr>
      </w:pPr>
      <w:r w:rsidRPr="00BA1BDD">
        <w:rPr>
          <w:noProof/>
          <w:sz w:val="28"/>
          <w:szCs w:val="28"/>
        </w:rPr>
        <w:lastRenderedPageBreak/>
        <w:drawing>
          <wp:inline distT="0" distB="0" distL="0" distR="0" wp14:anchorId="27BD5AC3" wp14:editId="67DC0105">
            <wp:extent cx="5886450" cy="3519170"/>
            <wp:effectExtent l="0" t="0" r="0" b="5080"/>
            <wp:docPr id="6170381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5C5F" w14:textId="77777777" w:rsidR="00DC54E4" w:rsidRPr="009D56E6" w:rsidRDefault="00DC54E4" w:rsidP="009D56E6">
      <w:pPr>
        <w:spacing w:line="360" w:lineRule="auto"/>
        <w:jc w:val="center"/>
        <w:rPr>
          <w:b/>
          <w:bCs/>
          <w:sz w:val="24"/>
          <w:szCs w:val="24"/>
        </w:rPr>
      </w:pPr>
      <w:r w:rsidRPr="009D56E6">
        <w:rPr>
          <w:b/>
          <w:bCs/>
          <w:sz w:val="24"/>
          <w:szCs w:val="24"/>
        </w:rPr>
        <w:t>Рисунок 4 – WFD-диаграмма подпроцесса «Согласование договора с контрагентом»</w:t>
      </w:r>
    </w:p>
    <w:p w14:paraId="5020576C" w14:textId="21C089FF" w:rsidR="00BA1BDD" w:rsidRPr="00BA1BDD" w:rsidRDefault="00BA1BDD" w:rsidP="00BA1BDD">
      <w:pPr>
        <w:spacing w:line="360" w:lineRule="auto"/>
        <w:jc w:val="center"/>
        <w:rPr>
          <w:noProof/>
          <w:sz w:val="28"/>
          <w:szCs w:val="28"/>
        </w:rPr>
      </w:pPr>
      <w:r w:rsidRPr="00BA1BDD">
        <w:rPr>
          <w:noProof/>
          <w:sz w:val="28"/>
          <w:szCs w:val="28"/>
        </w:rPr>
        <w:lastRenderedPageBreak/>
        <w:drawing>
          <wp:inline distT="0" distB="0" distL="0" distR="0" wp14:anchorId="576B72CF" wp14:editId="1ACC114D">
            <wp:extent cx="5886450" cy="5993130"/>
            <wp:effectExtent l="0" t="0" r="0" b="7620"/>
            <wp:docPr id="16572993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289C" w14:textId="3FA83033" w:rsidR="00DC54E4" w:rsidRPr="009D56E6" w:rsidRDefault="00DC54E4" w:rsidP="009D56E6">
      <w:pPr>
        <w:spacing w:line="360" w:lineRule="auto"/>
        <w:jc w:val="center"/>
        <w:rPr>
          <w:b/>
          <w:bCs/>
          <w:sz w:val="24"/>
          <w:szCs w:val="24"/>
        </w:rPr>
      </w:pPr>
      <w:r w:rsidRPr="009D56E6">
        <w:rPr>
          <w:b/>
          <w:bCs/>
          <w:sz w:val="24"/>
          <w:szCs w:val="24"/>
        </w:rPr>
        <w:t>Рисунок 5 – WFD-диаграмма подпроцесса «Подписание договора»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30E5AAF5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1F4C68" w:rsidRPr="00C557CA">
        <w:rPr>
          <w:sz w:val="28"/>
          <w:szCs w:val="28"/>
        </w:rPr>
        <w:t>построенная и сохраненная в файл WFD-диаграмма, представленная преподавателю в конце практического</w:t>
      </w:r>
      <w:r w:rsidR="001F4C68">
        <w:rPr>
          <w:sz w:val="28"/>
          <w:szCs w:val="28"/>
        </w:rPr>
        <w:t xml:space="preserve"> з</w:t>
      </w:r>
      <w:r w:rsidR="001F4C68" w:rsidRPr="00C557CA">
        <w:rPr>
          <w:sz w:val="28"/>
          <w:szCs w:val="28"/>
        </w:rPr>
        <w:t>анятия.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бизнес-процессов [Электронный ресурс]: Учебник и </w:t>
      </w:r>
      <w:r w:rsidRPr="00F23F8D">
        <w:rPr>
          <w:b w:val="0"/>
          <w:bCs w:val="0"/>
        </w:rPr>
        <w:lastRenderedPageBreak/>
        <w:t>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05C63" w14:textId="77777777" w:rsidR="00AD50F7" w:rsidRDefault="00AD50F7" w:rsidP="00565A09">
      <w:r>
        <w:separator/>
      </w:r>
    </w:p>
  </w:endnote>
  <w:endnote w:type="continuationSeparator" w:id="0">
    <w:p w14:paraId="12490C72" w14:textId="77777777" w:rsidR="00AD50F7" w:rsidRDefault="00AD50F7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ACE34" w14:textId="77777777" w:rsidR="00AD50F7" w:rsidRDefault="00AD50F7" w:rsidP="00565A09">
      <w:r>
        <w:separator/>
      </w:r>
    </w:p>
  </w:footnote>
  <w:footnote w:type="continuationSeparator" w:id="0">
    <w:p w14:paraId="22B33D52" w14:textId="77777777" w:rsidR="00AD50F7" w:rsidRDefault="00AD50F7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3A06ED"/>
    <w:multiLevelType w:val="hybridMultilevel"/>
    <w:tmpl w:val="A2F29E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3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C821A6"/>
    <w:multiLevelType w:val="hybridMultilevel"/>
    <w:tmpl w:val="209093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782BD8"/>
    <w:multiLevelType w:val="hybridMultilevel"/>
    <w:tmpl w:val="7932D5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F854A2"/>
    <w:multiLevelType w:val="hybridMultilevel"/>
    <w:tmpl w:val="49C460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3F0164F"/>
    <w:multiLevelType w:val="hybridMultilevel"/>
    <w:tmpl w:val="6752311C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024B2"/>
    <w:multiLevelType w:val="hybridMultilevel"/>
    <w:tmpl w:val="9E1C1924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6DE238C"/>
    <w:multiLevelType w:val="hybridMultilevel"/>
    <w:tmpl w:val="EF80B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C6B07"/>
    <w:multiLevelType w:val="hybridMultilevel"/>
    <w:tmpl w:val="7CAE8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F7D5B20"/>
    <w:multiLevelType w:val="hybridMultilevel"/>
    <w:tmpl w:val="54E4197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E1A0908"/>
    <w:multiLevelType w:val="hybridMultilevel"/>
    <w:tmpl w:val="E93E90E0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2"/>
  </w:num>
  <w:num w:numId="2" w16cid:durableId="1300040211">
    <w:abstractNumId w:val="11"/>
  </w:num>
  <w:num w:numId="3" w16cid:durableId="656766155">
    <w:abstractNumId w:val="0"/>
  </w:num>
  <w:num w:numId="4" w16cid:durableId="1171750651">
    <w:abstractNumId w:val="27"/>
  </w:num>
  <w:num w:numId="5" w16cid:durableId="1483624273">
    <w:abstractNumId w:val="16"/>
  </w:num>
  <w:num w:numId="6" w16cid:durableId="1038748089">
    <w:abstractNumId w:val="19"/>
  </w:num>
  <w:num w:numId="7" w16cid:durableId="842353116">
    <w:abstractNumId w:val="24"/>
  </w:num>
  <w:num w:numId="8" w16cid:durableId="424424133">
    <w:abstractNumId w:val="31"/>
  </w:num>
  <w:num w:numId="9" w16cid:durableId="106199025">
    <w:abstractNumId w:val="17"/>
  </w:num>
  <w:num w:numId="10" w16cid:durableId="590547613">
    <w:abstractNumId w:val="34"/>
  </w:num>
  <w:num w:numId="11" w16cid:durableId="1567835150">
    <w:abstractNumId w:val="7"/>
  </w:num>
  <w:num w:numId="12" w16cid:durableId="447086627">
    <w:abstractNumId w:val="29"/>
  </w:num>
  <w:num w:numId="13" w16cid:durableId="1945649640">
    <w:abstractNumId w:val="9"/>
  </w:num>
  <w:num w:numId="14" w16cid:durableId="519396103">
    <w:abstractNumId w:val="30"/>
  </w:num>
  <w:num w:numId="15" w16cid:durableId="1340738107">
    <w:abstractNumId w:val="15"/>
  </w:num>
  <w:num w:numId="16" w16cid:durableId="890576860">
    <w:abstractNumId w:val="2"/>
  </w:num>
  <w:num w:numId="17" w16cid:durableId="1310209551">
    <w:abstractNumId w:val="14"/>
  </w:num>
  <w:num w:numId="18" w16cid:durableId="1593390049">
    <w:abstractNumId w:val="6"/>
  </w:num>
  <w:num w:numId="19" w16cid:durableId="1771004851">
    <w:abstractNumId w:val="4"/>
  </w:num>
  <w:num w:numId="20" w16cid:durableId="117913683">
    <w:abstractNumId w:val="8"/>
  </w:num>
  <w:num w:numId="21" w16cid:durableId="2117283419">
    <w:abstractNumId w:val="13"/>
  </w:num>
  <w:num w:numId="22" w16cid:durableId="1674525072">
    <w:abstractNumId w:val="37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39"/>
  </w:num>
  <w:num w:numId="26" w16cid:durableId="785344308">
    <w:abstractNumId w:val="10"/>
  </w:num>
  <w:num w:numId="27" w16cid:durableId="937835897">
    <w:abstractNumId w:val="18"/>
  </w:num>
  <w:num w:numId="28" w16cid:durableId="510143681">
    <w:abstractNumId w:val="22"/>
  </w:num>
  <w:num w:numId="29" w16cid:durableId="50544650">
    <w:abstractNumId w:val="36"/>
  </w:num>
  <w:num w:numId="30" w16cid:durableId="1365252260">
    <w:abstractNumId w:val="23"/>
  </w:num>
  <w:num w:numId="31" w16cid:durableId="1821073409">
    <w:abstractNumId w:val="38"/>
  </w:num>
  <w:num w:numId="32" w16cid:durableId="1698004487">
    <w:abstractNumId w:val="21"/>
  </w:num>
  <w:num w:numId="33" w16cid:durableId="1370489771">
    <w:abstractNumId w:val="32"/>
  </w:num>
  <w:num w:numId="34" w16cid:durableId="1917200770">
    <w:abstractNumId w:val="5"/>
  </w:num>
  <w:num w:numId="35" w16cid:durableId="675155002">
    <w:abstractNumId w:val="28"/>
  </w:num>
  <w:num w:numId="36" w16cid:durableId="755060183">
    <w:abstractNumId w:val="35"/>
  </w:num>
  <w:num w:numId="37" w16cid:durableId="1938521327">
    <w:abstractNumId w:val="25"/>
  </w:num>
  <w:num w:numId="38" w16cid:durableId="588197769">
    <w:abstractNumId w:val="33"/>
  </w:num>
  <w:num w:numId="39" w16cid:durableId="1071200340">
    <w:abstractNumId w:val="20"/>
  </w:num>
  <w:num w:numId="40" w16cid:durableId="1966255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B4BCE"/>
    <w:rsid w:val="000D3C81"/>
    <w:rsid w:val="000F4ABE"/>
    <w:rsid w:val="0010235E"/>
    <w:rsid w:val="00120331"/>
    <w:rsid w:val="00150474"/>
    <w:rsid w:val="00155C3F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1F4C68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B6218"/>
    <w:rsid w:val="002D0D68"/>
    <w:rsid w:val="002D2EFD"/>
    <w:rsid w:val="002E3B25"/>
    <w:rsid w:val="002E4DFB"/>
    <w:rsid w:val="002F5D61"/>
    <w:rsid w:val="002F66F7"/>
    <w:rsid w:val="002F6FDB"/>
    <w:rsid w:val="002F783E"/>
    <w:rsid w:val="0032033F"/>
    <w:rsid w:val="00342F0E"/>
    <w:rsid w:val="00355FF0"/>
    <w:rsid w:val="00375B85"/>
    <w:rsid w:val="00382190"/>
    <w:rsid w:val="003877E0"/>
    <w:rsid w:val="00390E1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3738"/>
    <w:rsid w:val="004953BB"/>
    <w:rsid w:val="004968FA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5E4085"/>
    <w:rsid w:val="00605543"/>
    <w:rsid w:val="00630F02"/>
    <w:rsid w:val="0064329B"/>
    <w:rsid w:val="0065142E"/>
    <w:rsid w:val="00666563"/>
    <w:rsid w:val="006706B4"/>
    <w:rsid w:val="00675DFA"/>
    <w:rsid w:val="00680A34"/>
    <w:rsid w:val="0068796E"/>
    <w:rsid w:val="00693C01"/>
    <w:rsid w:val="006B2CB7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B1521"/>
    <w:rsid w:val="007B32F0"/>
    <w:rsid w:val="007B3836"/>
    <w:rsid w:val="007D0737"/>
    <w:rsid w:val="007D3F71"/>
    <w:rsid w:val="007D4776"/>
    <w:rsid w:val="007D5068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1EEF"/>
    <w:rsid w:val="00945756"/>
    <w:rsid w:val="009572D5"/>
    <w:rsid w:val="00965862"/>
    <w:rsid w:val="00972E21"/>
    <w:rsid w:val="00982BF9"/>
    <w:rsid w:val="009968E3"/>
    <w:rsid w:val="009969F1"/>
    <w:rsid w:val="009A2761"/>
    <w:rsid w:val="009A29B5"/>
    <w:rsid w:val="009A2BAE"/>
    <w:rsid w:val="009A7F4C"/>
    <w:rsid w:val="009C0002"/>
    <w:rsid w:val="009C5C53"/>
    <w:rsid w:val="009D4118"/>
    <w:rsid w:val="009D56E6"/>
    <w:rsid w:val="009E1223"/>
    <w:rsid w:val="009F63B9"/>
    <w:rsid w:val="00A24292"/>
    <w:rsid w:val="00A45AF8"/>
    <w:rsid w:val="00A53300"/>
    <w:rsid w:val="00A57660"/>
    <w:rsid w:val="00A71A53"/>
    <w:rsid w:val="00A869F7"/>
    <w:rsid w:val="00A91386"/>
    <w:rsid w:val="00A97128"/>
    <w:rsid w:val="00AA01DD"/>
    <w:rsid w:val="00AA6334"/>
    <w:rsid w:val="00AD15F4"/>
    <w:rsid w:val="00AD50F7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0F27"/>
    <w:rsid w:val="00B73500"/>
    <w:rsid w:val="00B74E58"/>
    <w:rsid w:val="00B75A80"/>
    <w:rsid w:val="00B76D5D"/>
    <w:rsid w:val="00B861DC"/>
    <w:rsid w:val="00BA1BDD"/>
    <w:rsid w:val="00BC469C"/>
    <w:rsid w:val="00BD104A"/>
    <w:rsid w:val="00BD56F0"/>
    <w:rsid w:val="00BF3C69"/>
    <w:rsid w:val="00C04225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410"/>
    <w:rsid w:val="00CC355F"/>
    <w:rsid w:val="00CC5831"/>
    <w:rsid w:val="00CC5FDC"/>
    <w:rsid w:val="00CD028C"/>
    <w:rsid w:val="00CE68B9"/>
    <w:rsid w:val="00CF3195"/>
    <w:rsid w:val="00D01F72"/>
    <w:rsid w:val="00D065A8"/>
    <w:rsid w:val="00D134CB"/>
    <w:rsid w:val="00D46A67"/>
    <w:rsid w:val="00D47BD6"/>
    <w:rsid w:val="00D526DD"/>
    <w:rsid w:val="00D616BE"/>
    <w:rsid w:val="00D661A8"/>
    <w:rsid w:val="00D71C59"/>
    <w:rsid w:val="00D7556B"/>
    <w:rsid w:val="00D82240"/>
    <w:rsid w:val="00DB38AE"/>
    <w:rsid w:val="00DB478F"/>
    <w:rsid w:val="00DC5219"/>
    <w:rsid w:val="00DC54E4"/>
    <w:rsid w:val="00DD6BF2"/>
    <w:rsid w:val="00DE0B7E"/>
    <w:rsid w:val="00DF6380"/>
    <w:rsid w:val="00E000BB"/>
    <w:rsid w:val="00E13FDE"/>
    <w:rsid w:val="00E20482"/>
    <w:rsid w:val="00E47686"/>
    <w:rsid w:val="00E73DB0"/>
    <w:rsid w:val="00E8388A"/>
    <w:rsid w:val="00E9327C"/>
    <w:rsid w:val="00EA5356"/>
    <w:rsid w:val="00EB2DB1"/>
    <w:rsid w:val="00EB3BBB"/>
    <w:rsid w:val="00ED3D2E"/>
    <w:rsid w:val="00EE164B"/>
    <w:rsid w:val="00EF3A10"/>
    <w:rsid w:val="00F00E57"/>
    <w:rsid w:val="00F23F8D"/>
    <w:rsid w:val="00F27B67"/>
    <w:rsid w:val="00F31A4E"/>
    <w:rsid w:val="00F43275"/>
    <w:rsid w:val="00F4618F"/>
    <w:rsid w:val="00F640D8"/>
    <w:rsid w:val="00F65A4B"/>
    <w:rsid w:val="00FA3413"/>
    <w:rsid w:val="00FB05A8"/>
    <w:rsid w:val="00FB2C07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102</cp:revision>
  <dcterms:created xsi:type="dcterms:W3CDTF">2024-09-05T10:46:00Z</dcterms:created>
  <dcterms:modified xsi:type="dcterms:W3CDTF">2024-12-20T11:50:00Z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