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bookmarkStart w:id="0" w:name="_Hlk179556387"/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2A603EC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C7A9744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1AD7F5DE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прикладной </w:t>
      </w:r>
      <w:r w:rsidR="00812B9E">
        <w:rPr>
          <w:rFonts w:ascii="Times New Roman" w:hAnsi="Times New Roman" w:cs="Times New Roman"/>
          <w:b/>
          <w:sz w:val="28"/>
          <w:szCs w:val="28"/>
        </w:rPr>
        <w:t>математики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12B9E">
        <w:rPr>
          <w:rFonts w:ascii="Times New Roman" w:hAnsi="Times New Roman" w:cs="Times New Roman"/>
          <w:b/>
          <w:sz w:val="28"/>
          <w:szCs w:val="28"/>
        </w:rPr>
        <w:t>ПМ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47A485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8849B4">
        <w:rPr>
          <w:rFonts w:ascii="Times New Roman" w:hAnsi="Times New Roman" w:cs="Times New Roman"/>
          <w:sz w:val="28"/>
          <w:szCs w:val="28"/>
        </w:rPr>
        <w:t>Прикладные задачи нелинейной динамики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B3C5FD" w14:textId="0ED206EC" w:rsidR="00D24F3D" w:rsidRPr="003F2FAC" w:rsidRDefault="00282B48" w:rsidP="00E41FED">
      <w:pPr>
        <w:jc w:val="center"/>
        <w:rPr>
          <w:rFonts w:cs="Times New Roman"/>
          <w:b/>
          <w:sz w:val="32"/>
          <w:szCs w:val="32"/>
        </w:rPr>
      </w:pPr>
      <w:r w:rsidRPr="008849B4">
        <w:rPr>
          <w:rFonts w:ascii="Times New Roman" w:hAnsi="Times New Roman" w:cs="Times New Roman"/>
          <w:b/>
          <w:sz w:val="32"/>
          <w:szCs w:val="32"/>
        </w:rPr>
        <w:t xml:space="preserve">Практическое занятие № </w:t>
      </w:r>
      <w:r w:rsidR="00A85306">
        <w:rPr>
          <w:rFonts w:ascii="Times New Roman" w:hAnsi="Times New Roman" w:cs="Times New Roman"/>
          <w:b/>
          <w:sz w:val="32"/>
          <w:szCs w:val="32"/>
        </w:rPr>
        <w:t>7</w:t>
      </w:r>
      <w:r w:rsidR="008849B4" w:rsidRPr="008849B4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A85306">
        <w:rPr>
          <w:rFonts w:ascii="Times New Roman" w:hAnsi="Times New Roman" w:cs="Times New Roman"/>
          <w:b/>
          <w:sz w:val="32"/>
          <w:szCs w:val="32"/>
        </w:rPr>
        <w:t>Метод Ван-дер-Поля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CD5C8C3" w:rsidR="00282B48" w:rsidRPr="00AB7D0F" w:rsidRDefault="00CD7663">
            <w:pPr>
              <w:ind w:firstLine="0"/>
              <w:jc w:val="left"/>
              <w:rPr>
                <w:rFonts w:eastAsia="Malgun Gothic" w:cs="Times New Roman" w:hint="eastAsia"/>
                <w:i/>
                <w:iCs/>
                <w:lang w:eastAsia="ko-KR"/>
              </w:rPr>
            </w:pPr>
            <w:r>
              <w:rPr>
                <w:rFonts w:cs="Times New Roman"/>
                <w:i/>
                <w:iCs/>
              </w:rPr>
              <w:t>ИМБО-02-22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Ким Кирилл Сергееви</w:t>
            </w:r>
            <w:r w:rsidR="00AB7D0F">
              <w:rPr>
                <w:rFonts w:eastAsia="Malgun Gothic" w:cs="Times New Roman"/>
                <w:i/>
                <w:iCs/>
                <w:lang w:eastAsia="ko-KR"/>
              </w:rPr>
              <w:t>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3D3BC481" w:rsidR="00282B48" w:rsidRPr="009E797E" w:rsidRDefault="008849B4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Сидоров Станислав Михайлович</w:t>
            </w:r>
            <w:r w:rsidR="00812B9E">
              <w:rPr>
                <w:rFonts w:cs="Times New Roman"/>
                <w:i/>
                <w:iCs/>
              </w:rPr>
              <w:t xml:space="preserve">, </w:t>
            </w:r>
            <w:r w:rsidR="00CD7663">
              <w:rPr>
                <w:rFonts w:cs="Times New Roman"/>
                <w:i/>
                <w:iCs/>
              </w:rPr>
              <w:t>преподаватель</w:t>
            </w:r>
          </w:p>
          <w:p w14:paraId="5ACE96FF" w14:textId="77777777" w:rsidR="00282B48" w:rsidRDefault="00282B48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>
        <w:tc>
          <w:tcPr>
            <w:tcW w:w="2547" w:type="dxa"/>
          </w:tcPr>
          <w:p w14:paraId="51EC16F1" w14:textId="77777777" w:rsidR="00282B48" w:rsidRDefault="00282B48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>
            <w:pPr>
              <w:jc w:val="left"/>
              <w:rPr>
                <w:rFonts w:cs="Times New Roman"/>
              </w:rPr>
            </w:pPr>
          </w:p>
          <w:p w14:paraId="05CB95A0" w14:textId="17761BB8" w:rsidR="00282B48" w:rsidRDefault="00282B48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</w:t>
            </w:r>
            <w:r w:rsidR="00DD07EF">
              <w:rPr>
                <w:rFonts w:cs="Times New Roman"/>
              </w:rPr>
              <w:t>4</w:t>
            </w:r>
            <w:r w:rsidR="00EE5DF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2F9055BB" w:rsidR="00E81BD3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CD7663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4F35A8B8" w14:textId="77777777" w:rsidR="00E81BD3" w:rsidRDefault="00E81BD3">
      <w:pPr>
        <w:widowControl/>
        <w:suppressAutoHyphens w:val="0"/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bookmarkEnd w:id="0"/>
    <w:p w14:paraId="1BF9B698" w14:textId="5EEBF7FB" w:rsidR="00D24F3D" w:rsidRPr="00E81BD3" w:rsidRDefault="008849B4" w:rsidP="00A747AB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="004E21B9" w:rsidRPr="004E21B9">
        <w:rPr>
          <w:rFonts w:ascii="Times New Roman" w:hAnsi="Times New Roman" w:cs="Times New Roman"/>
          <w:b/>
          <w:bCs/>
          <w:sz w:val="28"/>
          <w:szCs w:val="28"/>
        </w:rPr>
        <w:t xml:space="preserve"> 1. </w:t>
      </w:r>
      <w:r w:rsidR="001A07D0" w:rsidRPr="001A07D0">
        <w:rPr>
          <w:rFonts w:ascii="Times New Roman" w:hAnsi="Times New Roman" w:cs="Times New Roman"/>
          <w:b/>
          <w:bCs/>
          <w:sz w:val="28"/>
          <w:szCs w:val="28"/>
        </w:rPr>
        <w:t>Исследовать уравнение Ван-дер-Поля на устойчивость</w:t>
      </w:r>
      <w:r w:rsidR="00A747A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48C5CD" w14:textId="7795173E" w:rsidR="001A07D0" w:rsidRPr="001A07D0" w:rsidRDefault="001A07D0" w:rsidP="001A07D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μ*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acc>
            <m:accPr>
              <m:chr m:val="̇"/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+x=0,  0&lt;μ≪1</m:t>
          </m:r>
        </m:oMath>
      </m:oMathPara>
    </w:p>
    <w:p w14:paraId="44CC5069" w14:textId="3A6C4C1B" w:rsidR="009B70CF" w:rsidRPr="00627B97" w:rsidRDefault="00EE5DF7" w:rsidP="009B70C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Решения</w:t>
      </w:r>
      <w:r w:rsidRPr="00EE5DF7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E5DF7">
        <w:rPr>
          <w:rFonts w:ascii="Times New Roman" w:hAnsi="Times New Roman" w:cs="Times New Roman"/>
          <w:sz w:val="28"/>
          <w:szCs w:val="28"/>
        </w:rPr>
        <w:t xml:space="preserve"> на Рисунках 1-</w:t>
      </w:r>
      <w:r w:rsidR="0067690B">
        <w:rPr>
          <w:rFonts w:ascii="Times New Roman" w:hAnsi="Times New Roman" w:cs="Times New Roman"/>
          <w:sz w:val="28"/>
          <w:szCs w:val="28"/>
        </w:rPr>
        <w:t>2</w:t>
      </w:r>
      <w:r w:rsidR="009B70CF">
        <w:rPr>
          <w:rFonts w:ascii="Times New Roman" w:hAnsi="Times New Roman" w:cs="Times New Roman"/>
          <w:sz w:val="28"/>
          <w:szCs w:val="28"/>
        </w:rPr>
        <w:t>.</w:t>
      </w:r>
    </w:p>
    <w:p w14:paraId="78961CFF" w14:textId="480B16E1" w:rsidR="008849B4" w:rsidRDefault="00A747AB" w:rsidP="009B70CF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47AB">
        <w:rPr>
          <w:noProof/>
        </w:rPr>
        <w:drawing>
          <wp:inline distT="0" distB="0" distL="0" distR="0" wp14:anchorId="02788C45" wp14:editId="585ECDD4">
            <wp:extent cx="5940425" cy="3954145"/>
            <wp:effectExtent l="0" t="0" r="3175" b="8255"/>
            <wp:docPr id="59070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703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E3C9" w14:textId="5E46D080" w:rsidR="009B70CF" w:rsidRDefault="009B70CF" w:rsidP="009B70CF">
      <w:pPr>
        <w:widowControl/>
        <w:suppressAutoHyphens w:val="0"/>
        <w:spacing w:line="360" w:lineRule="auto"/>
        <w:jc w:val="center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A747AB">
        <w:rPr>
          <w:rFonts w:ascii="Times New Roman" w:eastAsia="Malgun Gothic" w:hAnsi="Times New Roman" w:cs="Times New Roman"/>
          <w:sz w:val="28"/>
          <w:szCs w:val="28"/>
          <w:lang w:eastAsia="ko-KR"/>
        </w:rPr>
        <w:t>Генератор Ван дер Поля.</w:t>
      </w:r>
      <w:r w:rsidR="00A747AB" w:rsidRPr="00A747AB">
        <w:t xml:space="preserve"> </w:t>
      </w:r>
      <w:r w:rsidR="00A747AB" w:rsidRPr="00A747AB">
        <w:rPr>
          <w:rFonts w:ascii="Times New Roman" w:eastAsia="Malgun Gothic" w:hAnsi="Times New Roman" w:cs="Times New Roman"/>
          <w:sz w:val="28"/>
          <w:szCs w:val="28"/>
          <w:lang w:eastAsia="ko-KR"/>
        </w:rPr>
        <w:t>Установление квазигармонических автоколебаний, μ&lt;1.</w:t>
      </w:r>
    </w:p>
    <w:p w14:paraId="447D4661" w14:textId="10C4BFC3" w:rsidR="006046E9" w:rsidRDefault="006046E9" w:rsidP="009B70CF">
      <w:pPr>
        <w:widowControl/>
        <w:suppressAutoHyphens w:val="0"/>
        <w:spacing w:line="360" w:lineRule="auto"/>
        <w:jc w:val="center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6046E9">
        <w:rPr>
          <w:rFonts w:ascii="Times New Roman" w:eastAsia="Malgun Gothic" w:hAnsi="Times New Roman" w:cs="Times New Roman"/>
          <w:noProof/>
          <w:sz w:val="28"/>
          <w:szCs w:val="28"/>
          <w:lang w:eastAsia="ko-KR"/>
        </w:rPr>
        <w:lastRenderedPageBreak/>
        <w:drawing>
          <wp:inline distT="0" distB="0" distL="0" distR="0" wp14:anchorId="66FD4C8B" wp14:editId="3F64339B">
            <wp:extent cx="5940425" cy="3918585"/>
            <wp:effectExtent l="0" t="0" r="3175" b="5715"/>
            <wp:docPr id="598318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188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D6F0" w14:textId="45FB9A8F" w:rsidR="006046E9" w:rsidRDefault="006046E9" w:rsidP="006046E9">
      <w:pPr>
        <w:widowControl/>
        <w:suppressAutoHyphens w:val="0"/>
        <w:spacing w:line="360" w:lineRule="auto"/>
        <w:jc w:val="center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Генератор Ван дер Поля.</w:t>
      </w:r>
      <w:r w:rsidRPr="00A747AB">
        <w:t xml:space="preserve"> </w:t>
      </w:r>
      <w:r w:rsidRPr="00A747AB">
        <w:rPr>
          <w:rFonts w:ascii="Times New Roman" w:eastAsia="Malgun Gothic" w:hAnsi="Times New Roman" w:cs="Times New Roman"/>
          <w:sz w:val="28"/>
          <w:szCs w:val="28"/>
          <w:lang w:eastAsia="ko-KR"/>
        </w:rPr>
        <w:t>Установление квазигармонических автоколебаний, μ</w:t>
      </w:r>
      <w:r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&gt;</w:t>
      </w:r>
      <w:r w:rsidRPr="00A747AB">
        <w:rPr>
          <w:rFonts w:ascii="Times New Roman" w:eastAsia="Malgun Gothic" w:hAnsi="Times New Roman" w:cs="Times New Roman"/>
          <w:sz w:val="28"/>
          <w:szCs w:val="28"/>
          <w:lang w:eastAsia="ko-KR"/>
        </w:rPr>
        <w:t>1.</w:t>
      </w:r>
    </w:p>
    <w:p w14:paraId="3E627B35" w14:textId="77777777" w:rsidR="0067690B" w:rsidRDefault="0067690B" w:rsidP="006046E9">
      <w:pPr>
        <w:widowControl/>
        <w:suppressAutoHyphens w:val="0"/>
        <w:spacing w:line="360" w:lineRule="auto"/>
        <w:jc w:val="center"/>
        <w:rPr>
          <w:rFonts w:ascii="Times New Roman" w:eastAsia="Malgun Gothic" w:hAnsi="Times New Roman" w:cs="Times New Roman"/>
          <w:sz w:val="28"/>
          <w:szCs w:val="28"/>
          <w:lang w:eastAsia="ko-KR"/>
        </w:rPr>
      </w:pPr>
    </w:p>
    <w:p w14:paraId="3903179F" w14:textId="77777777" w:rsidR="006819A5" w:rsidRPr="002B1C78" w:rsidRDefault="006819A5" w:rsidP="002B1C78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</w:p>
    <w:p w14:paraId="1415E23C" w14:textId="11239E24" w:rsidR="00821DFF" w:rsidRDefault="00821DFF" w:rsidP="000842D7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1DFF">
        <w:rPr>
          <w:rFonts w:ascii="Times New Roman" w:hAnsi="Times New Roman" w:cs="Times New Roman"/>
          <w:b/>
          <w:bCs/>
          <w:sz w:val="28"/>
          <w:szCs w:val="28"/>
        </w:rPr>
        <w:t>Выводы:</w:t>
      </w:r>
    </w:p>
    <w:p w14:paraId="653C1D79" w14:textId="77777777" w:rsidR="00635583" w:rsidRPr="00635583" w:rsidRDefault="00635583" w:rsidP="0063558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583">
        <w:rPr>
          <w:rFonts w:ascii="Times New Roman" w:hAnsi="Times New Roman" w:cs="Times New Roman"/>
          <w:sz w:val="28"/>
          <w:szCs w:val="28"/>
        </w:rPr>
        <w:t xml:space="preserve">Уравнение Ван-дер-Поля при 0 &lt; μ </w:t>
      </w:r>
      <w:r w:rsidRPr="00635583">
        <w:rPr>
          <w:rFonts w:ascii="Cambria Math" w:hAnsi="Cambria Math" w:cs="Cambria Math"/>
          <w:sz w:val="28"/>
          <w:szCs w:val="28"/>
        </w:rPr>
        <w:t>≪</w:t>
      </w:r>
      <w:r w:rsidRPr="00635583">
        <w:rPr>
          <w:rFonts w:ascii="Times New Roman" w:hAnsi="Times New Roman" w:cs="Times New Roman"/>
          <w:sz w:val="28"/>
          <w:szCs w:val="28"/>
        </w:rPr>
        <w:t xml:space="preserve"> 1 демонстрирует характеристику "устойчивость к возмущениям". Малые изменения в начальных условиях приводят к медленному сглаживанию и приближению к одному из двух стабильных состояний.</w:t>
      </w:r>
    </w:p>
    <w:p w14:paraId="4E439953" w14:textId="00111941" w:rsidR="00635583" w:rsidRPr="00635583" w:rsidRDefault="00635583" w:rsidP="0063558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583">
        <w:rPr>
          <w:rFonts w:ascii="Times New Roman" w:hAnsi="Times New Roman" w:cs="Times New Roman"/>
          <w:sz w:val="28"/>
          <w:szCs w:val="28"/>
        </w:rPr>
        <w:t>Таким образом, эта система может рассматриваться как устойчивая к небольшому классу возмущений, что соответствует определению устойчивости в контексте динамических систем.</w:t>
      </w:r>
    </w:p>
    <w:p w14:paraId="0DB4044F" w14:textId="77777777" w:rsidR="006819A5" w:rsidRPr="006819A5" w:rsidRDefault="006819A5" w:rsidP="00CD766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9E080BD" w14:textId="4CEBD32F" w:rsidR="00CD7663" w:rsidRDefault="00773334" w:rsidP="00CD766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7F8E4DD3" w14:textId="77777777" w:rsidR="00821DFF" w:rsidRDefault="00821DFF" w:rsidP="00773334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а) основная литература: </w:t>
      </w:r>
    </w:p>
    <w:p w14:paraId="736E156D" w14:textId="77777777" w:rsidR="00821DFF" w:rsidRPr="00821DFF" w:rsidRDefault="00821DFF" w:rsidP="00C82426">
      <w:pPr>
        <w:pStyle w:val="a6"/>
        <w:numPr>
          <w:ilvl w:val="0"/>
          <w:numId w:val="2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>Юмагулов М.Г. Введение в нелинейную динамику: теория, приложения, модели: Учебное пособие для вузов. – ЭБС Лань-</w:t>
      </w:r>
      <w:r w:rsidRPr="00821DFF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Пресс, 2022. – 368 с. </w:t>
      </w:r>
    </w:p>
    <w:p w14:paraId="059E9798" w14:textId="77777777" w:rsidR="00821DFF" w:rsidRPr="00821DFF" w:rsidRDefault="00821DFF" w:rsidP="00C82426">
      <w:pPr>
        <w:pStyle w:val="a6"/>
        <w:numPr>
          <w:ilvl w:val="0"/>
          <w:numId w:val="2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>Шильников Л.П. и др. Методы качественной теории в нелинейной динамике. Ч.1.— Москва, Ижевск: Институт компьютерных исследований, 2019. — 416 c. — ISBN 978-5-4344-0744-1. —Текст: электронный // Электронно-библиотечная система IPR SMART : [сайт]. —URL: http://www.iprbookshop.ru/91959.html (дата обращения: 30.01.2021). — Режим доступа: для авторизир. пользователей.</w:t>
      </w:r>
    </w:p>
    <w:p w14:paraId="6733340F" w14:textId="522EC006" w:rsidR="00821DFF" w:rsidRPr="00821DFF" w:rsidRDefault="00821DFF" w:rsidP="00C82426">
      <w:pPr>
        <w:pStyle w:val="a6"/>
        <w:numPr>
          <w:ilvl w:val="0"/>
          <w:numId w:val="2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>Шильников Л.П. и др. Методы качественной теории в нелинейной динамике. Ч.2.— Москва, Ижевск: Институт компьютерных исследований, 2019. — 548 c. — ISBN 978-5-4344-0745-8. — Текст: электронный //Электронно-библиотечная система IPR SMART: [сайт]. — URL: http://www.iprbookshop.ru/91960.html (дата обращения: 30.01.2021). — Режим доступа: для авторизир. Пользователей</w:t>
      </w:r>
    </w:p>
    <w:p w14:paraId="431DFBB5" w14:textId="77777777" w:rsidR="00821DFF" w:rsidRPr="00821DFF" w:rsidRDefault="00821DFF" w:rsidP="00C82426">
      <w:pPr>
        <w:pStyle w:val="a6"/>
        <w:numPr>
          <w:ilvl w:val="0"/>
          <w:numId w:val="2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Ширяев, В.И. Финансовые рынки: Нейронные сети, хаос и нелинейная динамика. — М.: Ленанд, 2019. - 232 c. </w:t>
      </w:r>
    </w:p>
    <w:p w14:paraId="2534473E" w14:textId="77777777" w:rsidR="00821DFF" w:rsidRDefault="00821DFF" w:rsidP="00821DFF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б) дополнительная литература: </w:t>
      </w:r>
    </w:p>
    <w:p w14:paraId="0295B51E" w14:textId="288297AE" w:rsidR="00821DFF" w:rsidRPr="00821DFF" w:rsidRDefault="00821DFF" w:rsidP="00C82426">
      <w:pPr>
        <w:pStyle w:val="a6"/>
        <w:numPr>
          <w:ilvl w:val="0"/>
          <w:numId w:val="2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>Дзержинский Р.И., Пронина Е.Н. Прикладные задачи в анализе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21DFF">
        <w:rPr>
          <w:rFonts w:ascii="Times New Roman" w:hAnsi="Times New Roman" w:cs="Times New Roman"/>
          <w:bCs/>
          <w:sz w:val="28"/>
          <w:szCs w:val="28"/>
        </w:rPr>
        <w:t xml:space="preserve">динамики систем: компьютерный практикум [Электронный ресурс]: Учебное пособие.— М., МИРЭА— Российский технологический университет, 2018.— 136 с. </w:t>
      </w:r>
    </w:p>
    <w:p w14:paraId="797EA026" w14:textId="77777777" w:rsidR="00821DFF" w:rsidRPr="00821DFF" w:rsidRDefault="00821DFF" w:rsidP="00C82426">
      <w:pPr>
        <w:pStyle w:val="a6"/>
        <w:numPr>
          <w:ilvl w:val="0"/>
          <w:numId w:val="2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Малинецкий Г.Г. и др. Нелинейная динамика и хаос: Основные понятия. — М.: КД Либроком, 2018. - 240 c. </w:t>
      </w:r>
    </w:p>
    <w:p w14:paraId="5ED02622" w14:textId="77777777" w:rsidR="00821DFF" w:rsidRPr="00821DFF" w:rsidRDefault="00821DFF" w:rsidP="00C82426">
      <w:pPr>
        <w:pStyle w:val="a6"/>
        <w:numPr>
          <w:ilvl w:val="0"/>
          <w:numId w:val="2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Чуличков А.И. Математические модели нелинейной динамики. М. – Физматлит, 2000. 298 с. </w:t>
      </w:r>
    </w:p>
    <w:p w14:paraId="2A9B5D5A" w14:textId="77777777" w:rsidR="00821DFF" w:rsidRPr="00821DFF" w:rsidRDefault="00821DFF" w:rsidP="00C82426">
      <w:pPr>
        <w:pStyle w:val="a6"/>
        <w:numPr>
          <w:ilvl w:val="0"/>
          <w:numId w:val="2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>Гринченко В.Т., Мацыпура В.Т., Снарский А.А. Введение в нелинейную динамику. Хаос и фракталы. М.: Изд-во ЛКИ, 2007.</w:t>
      </w:r>
    </w:p>
    <w:p w14:paraId="260A9200" w14:textId="77777777" w:rsidR="00821DFF" w:rsidRPr="00821DFF" w:rsidRDefault="00821DFF" w:rsidP="00C82426">
      <w:pPr>
        <w:pStyle w:val="a6"/>
        <w:numPr>
          <w:ilvl w:val="0"/>
          <w:numId w:val="2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Гаушус Э.В. Исследование динамических систем методом точечных преобразований. М.: Наука, 1976. </w:t>
      </w:r>
    </w:p>
    <w:p w14:paraId="0317342C" w14:textId="77777777" w:rsidR="00821DFF" w:rsidRPr="00821DFF" w:rsidRDefault="00821DFF" w:rsidP="00C82426">
      <w:pPr>
        <w:pStyle w:val="a6"/>
        <w:numPr>
          <w:ilvl w:val="0"/>
          <w:numId w:val="2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Кроновер Р.М. Фракталы и хаос в динамических системах: Учеб. пособие для вузов: Пер. с англ. — М.: Техносфера, 2006. — 488 с.: ил. — (Mир математики). </w:t>
      </w:r>
    </w:p>
    <w:p w14:paraId="3490CC1C" w14:textId="77777777" w:rsidR="00821DFF" w:rsidRPr="00821DFF" w:rsidRDefault="00821DFF" w:rsidP="00C82426">
      <w:pPr>
        <w:pStyle w:val="a6"/>
        <w:numPr>
          <w:ilvl w:val="0"/>
          <w:numId w:val="2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Антипов, О.И. Бифуркации, катастрофы, синергетика, фракталы и нейронные сети в физических, биологических и экономических системах: учеб. пособие. — Самара : Изд-во ПГУТИ, 2013. http://rucont.ru/efd/319612 </w:t>
      </w:r>
    </w:p>
    <w:p w14:paraId="783D1D33" w14:textId="77777777" w:rsidR="00821DFF" w:rsidRPr="00821DFF" w:rsidRDefault="00821DFF" w:rsidP="00C82426">
      <w:pPr>
        <w:pStyle w:val="a6"/>
        <w:numPr>
          <w:ilvl w:val="0"/>
          <w:numId w:val="2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Булавин Л.А. Компьютерное моделирование физических систем: учебное пособие. – Долгопрудный: Интеллект, 2011. (МИРЭА шифр 004 Б090) </w:t>
      </w:r>
    </w:p>
    <w:p w14:paraId="2C5F4581" w14:textId="77777777" w:rsidR="00821DFF" w:rsidRPr="00821DFF" w:rsidRDefault="00821DFF" w:rsidP="00C82426">
      <w:pPr>
        <w:pStyle w:val="a6"/>
        <w:numPr>
          <w:ilvl w:val="0"/>
          <w:numId w:val="2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Генерация хаоса / А. С. Дмитриев [и др.]. — М.: Техносфера, 2012. — 424 с.: ил. — (Мир физики и техники).(шифр 621.37Г29 НТБ МИРЭА) </w:t>
      </w:r>
    </w:p>
    <w:p w14:paraId="2C933F17" w14:textId="77777777" w:rsidR="00821DFF" w:rsidRDefault="00821DFF" w:rsidP="00821DFF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в) ресурсы информационно-справочной системы, необходимые для освоения дисциплины: </w:t>
      </w:r>
    </w:p>
    <w:p w14:paraId="035405E8" w14:textId="0593C67D" w:rsidR="00821DFF" w:rsidRPr="00821DFF" w:rsidRDefault="00821DFF" w:rsidP="00C82426">
      <w:pPr>
        <w:pStyle w:val="a6"/>
        <w:numPr>
          <w:ilvl w:val="0"/>
          <w:numId w:val="28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Научная электронная библиотека </w:t>
      </w:r>
      <w:hyperlink r:id="rId11" w:history="1">
        <w:r w:rsidRPr="009F67D6">
          <w:rPr>
            <w:rStyle w:val="aa"/>
            <w:rFonts w:ascii="Times New Roman" w:hAnsi="Times New Roman" w:cs="Times New Roman"/>
            <w:bCs/>
            <w:sz w:val="28"/>
            <w:szCs w:val="28"/>
          </w:rPr>
          <w:t>http://www.elibrary.ru</w:t>
        </w:r>
      </w:hyperlink>
    </w:p>
    <w:p w14:paraId="54B64859" w14:textId="333C995B" w:rsidR="0084261A" w:rsidRPr="00821DFF" w:rsidRDefault="00821DFF" w:rsidP="00C82426">
      <w:pPr>
        <w:pStyle w:val="a6"/>
        <w:numPr>
          <w:ilvl w:val="0"/>
          <w:numId w:val="28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Консультант Плюс </w:t>
      </w:r>
      <w:hyperlink r:id="rId12" w:history="1">
        <w:r w:rsidRPr="009F67D6">
          <w:rPr>
            <w:rStyle w:val="aa"/>
            <w:rFonts w:ascii="Times New Roman" w:hAnsi="Times New Roman" w:cs="Times New Roman"/>
            <w:bCs/>
            <w:sz w:val="28"/>
            <w:szCs w:val="28"/>
          </w:rPr>
          <w:t>http://www.consultant.ru</w:t>
        </w:r>
      </w:hyperlink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E0D7BA" w14:textId="77777777" w:rsidR="007A0B5B" w:rsidRDefault="007A0B5B" w:rsidP="00C9721C">
      <w:r>
        <w:separator/>
      </w:r>
    </w:p>
  </w:endnote>
  <w:endnote w:type="continuationSeparator" w:id="0">
    <w:p w14:paraId="5A13DEAD" w14:textId="77777777" w:rsidR="007A0B5B" w:rsidRDefault="007A0B5B" w:rsidP="00C97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992782" w14:textId="77777777" w:rsidR="007A0B5B" w:rsidRDefault="007A0B5B" w:rsidP="00C9721C">
      <w:r>
        <w:separator/>
      </w:r>
    </w:p>
  </w:footnote>
  <w:footnote w:type="continuationSeparator" w:id="0">
    <w:p w14:paraId="2539D287" w14:textId="77777777" w:rsidR="007A0B5B" w:rsidRDefault="007A0B5B" w:rsidP="00C97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05BA2"/>
    <w:multiLevelType w:val="hybridMultilevel"/>
    <w:tmpl w:val="34E82DC8"/>
    <w:lvl w:ilvl="0" w:tplc="DCB24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1067F"/>
    <w:multiLevelType w:val="multilevel"/>
    <w:tmpl w:val="7896A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716A3"/>
    <w:multiLevelType w:val="hybridMultilevel"/>
    <w:tmpl w:val="63A4F43A"/>
    <w:lvl w:ilvl="0" w:tplc="D7C2E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FC07519"/>
    <w:multiLevelType w:val="multilevel"/>
    <w:tmpl w:val="1E56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712529"/>
    <w:multiLevelType w:val="multilevel"/>
    <w:tmpl w:val="825A53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C10088"/>
    <w:multiLevelType w:val="hybridMultilevel"/>
    <w:tmpl w:val="4536BF2A"/>
    <w:lvl w:ilvl="0" w:tplc="49FCC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7E7A88"/>
    <w:multiLevelType w:val="hybridMultilevel"/>
    <w:tmpl w:val="717C16CA"/>
    <w:lvl w:ilvl="0" w:tplc="B4965E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A067AD"/>
    <w:multiLevelType w:val="hybridMultilevel"/>
    <w:tmpl w:val="4D1487BE"/>
    <w:lvl w:ilvl="0" w:tplc="DCB24D24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4A4B63"/>
    <w:multiLevelType w:val="multilevel"/>
    <w:tmpl w:val="B0DEC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FA2A61"/>
    <w:multiLevelType w:val="multilevel"/>
    <w:tmpl w:val="1752E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8E7629"/>
    <w:multiLevelType w:val="hybridMultilevel"/>
    <w:tmpl w:val="3EA81500"/>
    <w:lvl w:ilvl="0" w:tplc="EF3C5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4D50865"/>
    <w:multiLevelType w:val="hybridMultilevel"/>
    <w:tmpl w:val="6A969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D32145"/>
    <w:multiLevelType w:val="hybridMultilevel"/>
    <w:tmpl w:val="03344A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645D0D"/>
    <w:multiLevelType w:val="multilevel"/>
    <w:tmpl w:val="2500F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D16EC6"/>
    <w:multiLevelType w:val="multilevel"/>
    <w:tmpl w:val="F34C6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FB738B"/>
    <w:multiLevelType w:val="hybridMultilevel"/>
    <w:tmpl w:val="E4727036"/>
    <w:lvl w:ilvl="0" w:tplc="DCB24D24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4" w15:restartNumberingAfterBreak="0">
    <w:nsid w:val="42AB682E"/>
    <w:multiLevelType w:val="hybridMultilevel"/>
    <w:tmpl w:val="D13A57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44F49AD"/>
    <w:multiLevelType w:val="hybridMultilevel"/>
    <w:tmpl w:val="9E14DDCE"/>
    <w:lvl w:ilvl="0" w:tplc="E01C54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D524C2"/>
    <w:multiLevelType w:val="hybridMultilevel"/>
    <w:tmpl w:val="DA906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A527DA"/>
    <w:multiLevelType w:val="hybridMultilevel"/>
    <w:tmpl w:val="20BE88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07E4866"/>
    <w:multiLevelType w:val="multilevel"/>
    <w:tmpl w:val="70CA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41553D"/>
    <w:multiLevelType w:val="multilevel"/>
    <w:tmpl w:val="7C82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E60EE9"/>
    <w:multiLevelType w:val="multilevel"/>
    <w:tmpl w:val="4A6E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F0198E"/>
    <w:multiLevelType w:val="hybridMultilevel"/>
    <w:tmpl w:val="C1A4679A"/>
    <w:lvl w:ilvl="0" w:tplc="541C3F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7060A3"/>
    <w:multiLevelType w:val="multilevel"/>
    <w:tmpl w:val="3C3C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236D26"/>
    <w:multiLevelType w:val="multilevel"/>
    <w:tmpl w:val="3FDC3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496068"/>
    <w:multiLevelType w:val="multilevel"/>
    <w:tmpl w:val="8F543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2D3AEF"/>
    <w:multiLevelType w:val="hybridMultilevel"/>
    <w:tmpl w:val="A866DAC2"/>
    <w:lvl w:ilvl="0" w:tplc="B5A86D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CA963E3"/>
    <w:multiLevelType w:val="hybridMultilevel"/>
    <w:tmpl w:val="86643D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0DE3363"/>
    <w:multiLevelType w:val="multilevel"/>
    <w:tmpl w:val="2E7A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5C4934"/>
    <w:multiLevelType w:val="multilevel"/>
    <w:tmpl w:val="1EBC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782919"/>
    <w:multiLevelType w:val="multilevel"/>
    <w:tmpl w:val="BAE4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607615556">
    <w:abstractNumId w:val="21"/>
  </w:num>
  <w:num w:numId="2" w16cid:durableId="704018400">
    <w:abstractNumId w:val="35"/>
  </w:num>
  <w:num w:numId="3" w16cid:durableId="1567885300">
    <w:abstractNumId w:val="44"/>
  </w:num>
  <w:num w:numId="4" w16cid:durableId="1191187621">
    <w:abstractNumId w:val="31"/>
  </w:num>
  <w:num w:numId="5" w16cid:durableId="12929026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7241849">
    <w:abstractNumId w:val="1"/>
  </w:num>
  <w:num w:numId="7" w16cid:durableId="437139452">
    <w:abstractNumId w:val="22"/>
  </w:num>
  <w:num w:numId="8" w16cid:durableId="217479479">
    <w:abstractNumId w:val="10"/>
  </w:num>
  <w:num w:numId="9" w16cid:durableId="960500260">
    <w:abstractNumId w:val="26"/>
  </w:num>
  <w:num w:numId="10" w16cid:durableId="873929628">
    <w:abstractNumId w:val="8"/>
  </w:num>
  <w:num w:numId="11" w16cid:durableId="1459452309">
    <w:abstractNumId w:val="12"/>
  </w:num>
  <w:num w:numId="12" w16cid:durableId="935139224">
    <w:abstractNumId w:val="0"/>
  </w:num>
  <w:num w:numId="13" w16cid:durableId="392968372">
    <w:abstractNumId w:val="34"/>
  </w:num>
  <w:num w:numId="14" w16cid:durableId="329219588">
    <w:abstractNumId w:val="18"/>
  </w:num>
  <w:num w:numId="15" w16cid:durableId="1437402775">
    <w:abstractNumId w:val="15"/>
  </w:num>
  <w:num w:numId="16" w16cid:durableId="1764641797">
    <w:abstractNumId w:val="7"/>
  </w:num>
  <w:num w:numId="17" w16cid:durableId="1729719754">
    <w:abstractNumId w:val="16"/>
  </w:num>
  <w:num w:numId="18" w16cid:durableId="1898011186">
    <w:abstractNumId w:val="25"/>
  </w:num>
  <w:num w:numId="19" w16cid:durableId="1431468312">
    <w:abstractNumId w:val="39"/>
  </w:num>
  <w:num w:numId="20" w16cid:durableId="95713839">
    <w:abstractNumId w:val="23"/>
  </w:num>
  <w:num w:numId="21" w16cid:durableId="2047483277">
    <w:abstractNumId w:val="9"/>
  </w:num>
  <w:num w:numId="22" w16cid:durableId="1843087041">
    <w:abstractNumId w:val="11"/>
  </w:num>
  <w:num w:numId="23" w16cid:durableId="356289">
    <w:abstractNumId w:val="2"/>
  </w:num>
  <w:num w:numId="24" w16cid:durableId="2041393394">
    <w:abstractNumId w:val="4"/>
  </w:num>
  <w:num w:numId="25" w16cid:durableId="881095007">
    <w:abstractNumId w:val="33"/>
  </w:num>
  <w:num w:numId="26" w16cid:durableId="1568614208">
    <w:abstractNumId w:val="40"/>
  </w:num>
  <w:num w:numId="27" w16cid:durableId="1663700703">
    <w:abstractNumId w:val="27"/>
  </w:num>
  <w:num w:numId="28" w16cid:durableId="1659572132">
    <w:abstractNumId w:val="17"/>
  </w:num>
  <w:num w:numId="29" w16cid:durableId="664938876">
    <w:abstractNumId w:val="24"/>
  </w:num>
  <w:num w:numId="30" w16cid:durableId="1891527936">
    <w:abstractNumId w:val="37"/>
  </w:num>
  <w:num w:numId="31" w16cid:durableId="1016233759">
    <w:abstractNumId w:val="3"/>
  </w:num>
  <w:num w:numId="32" w16cid:durableId="425737541">
    <w:abstractNumId w:val="5"/>
  </w:num>
  <w:num w:numId="33" w16cid:durableId="1427069285">
    <w:abstractNumId w:val="28"/>
  </w:num>
  <w:num w:numId="34" w16cid:durableId="1007363700">
    <w:abstractNumId w:val="42"/>
  </w:num>
  <w:num w:numId="35" w16cid:durableId="795172603">
    <w:abstractNumId w:val="41"/>
  </w:num>
  <w:num w:numId="36" w16cid:durableId="463809916">
    <w:abstractNumId w:val="30"/>
  </w:num>
  <w:num w:numId="37" w16cid:durableId="865948237">
    <w:abstractNumId w:val="32"/>
  </w:num>
  <w:num w:numId="38" w16cid:durableId="1485588638">
    <w:abstractNumId w:val="6"/>
  </w:num>
  <w:num w:numId="39" w16cid:durableId="1193693590">
    <w:abstractNumId w:val="19"/>
  </w:num>
  <w:num w:numId="40" w16cid:durableId="2130973291">
    <w:abstractNumId w:val="20"/>
  </w:num>
  <w:num w:numId="41" w16cid:durableId="123230287">
    <w:abstractNumId w:val="43"/>
  </w:num>
  <w:num w:numId="42" w16cid:durableId="1455053896">
    <w:abstractNumId w:val="38"/>
  </w:num>
  <w:num w:numId="43" w16cid:durableId="551160485">
    <w:abstractNumId w:val="29"/>
  </w:num>
  <w:num w:numId="44" w16cid:durableId="537162112">
    <w:abstractNumId w:val="13"/>
  </w:num>
  <w:num w:numId="45" w16cid:durableId="98109602">
    <w:abstractNumId w:val="36"/>
  </w:num>
  <w:num w:numId="46" w16cid:durableId="19204049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52B94"/>
    <w:rsid w:val="00077908"/>
    <w:rsid w:val="000807DF"/>
    <w:rsid w:val="00083EBA"/>
    <w:rsid w:val="000842D7"/>
    <w:rsid w:val="000A2102"/>
    <w:rsid w:val="000D4341"/>
    <w:rsid w:val="000D5B16"/>
    <w:rsid w:val="000E741F"/>
    <w:rsid w:val="000F4FBB"/>
    <w:rsid w:val="00123861"/>
    <w:rsid w:val="00134307"/>
    <w:rsid w:val="0014500D"/>
    <w:rsid w:val="00162742"/>
    <w:rsid w:val="00182315"/>
    <w:rsid w:val="001A07D0"/>
    <w:rsid w:val="001B1292"/>
    <w:rsid w:val="001F5D49"/>
    <w:rsid w:val="00245EEF"/>
    <w:rsid w:val="00282B48"/>
    <w:rsid w:val="00287F56"/>
    <w:rsid w:val="002B14DD"/>
    <w:rsid w:val="002B1C78"/>
    <w:rsid w:val="002B6F6A"/>
    <w:rsid w:val="002C148D"/>
    <w:rsid w:val="002C29E7"/>
    <w:rsid w:val="002D3588"/>
    <w:rsid w:val="002F327F"/>
    <w:rsid w:val="003145FF"/>
    <w:rsid w:val="00326046"/>
    <w:rsid w:val="00326851"/>
    <w:rsid w:val="00351BAE"/>
    <w:rsid w:val="0035364E"/>
    <w:rsid w:val="003568D7"/>
    <w:rsid w:val="003609CD"/>
    <w:rsid w:val="00363AA4"/>
    <w:rsid w:val="00365C24"/>
    <w:rsid w:val="00367BF0"/>
    <w:rsid w:val="00396948"/>
    <w:rsid w:val="003A3C89"/>
    <w:rsid w:val="003A78F0"/>
    <w:rsid w:val="003C2F80"/>
    <w:rsid w:val="003F1A20"/>
    <w:rsid w:val="004328B8"/>
    <w:rsid w:val="00434F45"/>
    <w:rsid w:val="0046557A"/>
    <w:rsid w:val="00486A6C"/>
    <w:rsid w:val="004A0797"/>
    <w:rsid w:val="004B10A8"/>
    <w:rsid w:val="004B1AF0"/>
    <w:rsid w:val="004B2DCB"/>
    <w:rsid w:val="004E21B9"/>
    <w:rsid w:val="00504C6E"/>
    <w:rsid w:val="00512DAD"/>
    <w:rsid w:val="00515276"/>
    <w:rsid w:val="00540A0E"/>
    <w:rsid w:val="005474E0"/>
    <w:rsid w:val="0055447A"/>
    <w:rsid w:val="0057499F"/>
    <w:rsid w:val="0059239A"/>
    <w:rsid w:val="005E1A17"/>
    <w:rsid w:val="005E4C65"/>
    <w:rsid w:val="005F248F"/>
    <w:rsid w:val="005F4901"/>
    <w:rsid w:val="00601410"/>
    <w:rsid w:val="006046E9"/>
    <w:rsid w:val="00607B79"/>
    <w:rsid w:val="00622D84"/>
    <w:rsid w:val="00623B3E"/>
    <w:rsid w:val="0062537E"/>
    <w:rsid w:val="00627B97"/>
    <w:rsid w:val="00635583"/>
    <w:rsid w:val="00654B40"/>
    <w:rsid w:val="00666686"/>
    <w:rsid w:val="0067690B"/>
    <w:rsid w:val="006819A5"/>
    <w:rsid w:val="00681D1A"/>
    <w:rsid w:val="0069108C"/>
    <w:rsid w:val="006B28EF"/>
    <w:rsid w:val="006C1FD4"/>
    <w:rsid w:val="006D0822"/>
    <w:rsid w:val="006D5E7B"/>
    <w:rsid w:val="006D66CA"/>
    <w:rsid w:val="006E32FE"/>
    <w:rsid w:val="006F623D"/>
    <w:rsid w:val="007033DE"/>
    <w:rsid w:val="00715DA5"/>
    <w:rsid w:val="00723498"/>
    <w:rsid w:val="007373DA"/>
    <w:rsid w:val="00751880"/>
    <w:rsid w:val="00767114"/>
    <w:rsid w:val="00773334"/>
    <w:rsid w:val="007825DF"/>
    <w:rsid w:val="007976AA"/>
    <w:rsid w:val="00797825"/>
    <w:rsid w:val="007A0B5B"/>
    <w:rsid w:val="007B2589"/>
    <w:rsid w:val="007B70D3"/>
    <w:rsid w:val="007D4BC1"/>
    <w:rsid w:val="008008A5"/>
    <w:rsid w:val="0080158A"/>
    <w:rsid w:val="00812B9E"/>
    <w:rsid w:val="00821DFF"/>
    <w:rsid w:val="00835691"/>
    <w:rsid w:val="0084261A"/>
    <w:rsid w:val="00845A09"/>
    <w:rsid w:val="008849B4"/>
    <w:rsid w:val="008920D1"/>
    <w:rsid w:val="008C0F07"/>
    <w:rsid w:val="008E3216"/>
    <w:rsid w:val="008F2E94"/>
    <w:rsid w:val="009010A8"/>
    <w:rsid w:val="00932453"/>
    <w:rsid w:val="00935FA2"/>
    <w:rsid w:val="0093647D"/>
    <w:rsid w:val="00955C60"/>
    <w:rsid w:val="00956F2B"/>
    <w:rsid w:val="00966F0F"/>
    <w:rsid w:val="0097644D"/>
    <w:rsid w:val="009B70CF"/>
    <w:rsid w:val="009C4EF1"/>
    <w:rsid w:val="009D0E45"/>
    <w:rsid w:val="009D2C54"/>
    <w:rsid w:val="009D4239"/>
    <w:rsid w:val="009E4195"/>
    <w:rsid w:val="009E64FD"/>
    <w:rsid w:val="009F3A2F"/>
    <w:rsid w:val="00A2132E"/>
    <w:rsid w:val="00A24B27"/>
    <w:rsid w:val="00A272EE"/>
    <w:rsid w:val="00A53678"/>
    <w:rsid w:val="00A53E07"/>
    <w:rsid w:val="00A62FC4"/>
    <w:rsid w:val="00A747AB"/>
    <w:rsid w:val="00A85306"/>
    <w:rsid w:val="00AB342E"/>
    <w:rsid w:val="00AB7198"/>
    <w:rsid w:val="00AB7D0F"/>
    <w:rsid w:val="00AC0A04"/>
    <w:rsid w:val="00AC4D1B"/>
    <w:rsid w:val="00AD12C2"/>
    <w:rsid w:val="00B053F0"/>
    <w:rsid w:val="00B05FAA"/>
    <w:rsid w:val="00B10CE4"/>
    <w:rsid w:val="00B11614"/>
    <w:rsid w:val="00B1190C"/>
    <w:rsid w:val="00B15A5B"/>
    <w:rsid w:val="00B35903"/>
    <w:rsid w:val="00B61F70"/>
    <w:rsid w:val="00B77475"/>
    <w:rsid w:val="00B83A50"/>
    <w:rsid w:val="00B97C75"/>
    <w:rsid w:val="00BC5A6F"/>
    <w:rsid w:val="00C0509E"/>
    <w:rsid w:val="00C46684"/>
    <w:rsid w:val="00C52339"/>
    <w:rsid w:val="00C664C9"/>
    <w:rsid w:val="00C77591"/>
    <w:rsid w:val="00C82426"/>
    <w:rsid w:val="00C9721C"/>
    <w:rsid w:val="00CB6F0E"/>
    <w:rsid w:val="00CC2940"/>
    <w:rsid w:val="00CC690C"/>
    <w:rsid w:val="00CD7663"/>
    <w:rsid w:val="00CE750F"/>
    <w:rsid w:val="00D0411F"/>
    <w:rsid w:val="00D159CB"/>
    <w:rsid w:val="00D174A1"/>
    <w:rsid w:val="00D24F3D"/>
    <w:rsid w:val="00D35D91"/>
    <w:rsid w:val="00D45D73"/>
    <w:rsid w:val="00D7512E"/>
    <w:rsid w:val="00DC3F57"/>
    <w:rsid w:val="00DD07EF"/>
    <w:rsid w:val="00DE1A5E"/>
    <w:rsid w:val="00DE51A7"/>
    <w:rsid w:val="00DF6BE5"/>
    <w:rsid w:val="00DF713C"/>
    <w:rsid w:val="00E1090E"/>
    <w:rsid w:val="00E15C2D"/>
    <w:rsid w:val="00E26E66"/>
    <w:rsid w:val="00E415C9"/>
    <w:rsid w:val="00E416EB"/>
    <w:rsid w:val="00E41FED"/>
    <w:rsid w:val="00E500EB"/>
    <w:rsid w:val="00E56AB0"/>
    <w:rsid w:val="00E63964"/>
    <w:rsid w:val="00E74C64"/>
    <w:rsid w:val="00E77AC7"/>
    <w:rsid w:val="00E81BD3"/>
    <w:rsid w:val="00E81E85"/>
    <w:rsid w:val="00E8354E"/>
    <w:rsid w:val="00E8449B"/>
    <w:rsid w:val="00E97546"/>
    <w:rsid w:val="00EA0478"/>
    <w:rsid w:val="00EE0187"/>
    <w:rsid w:val="00EE3607"/>
    <w:rsid w:val="00EE5DF7"/>
    <w:rsid w:val="00F532E6"/>
    <w:rsid w:val="00F55E09"/>
    <w:rsid w:val="00F70F03"/>
    <w:rsid w:val="00F860EF"/>
    <w:rsid w:val="00FA0B44"/>
    <w:rsid w:val="00FC3949"/>
    <w:rsid w:val="00FD20F9"/>
    <w:rsid w:val="00FD3A73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0A1385"/>
  <w15:docId w15:val="{37832067-E773-4273-A29B-F2ADCD23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426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D5B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5A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D5B16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:lang w:eastAsia="zh-CN" w:bidi="hi-IN"/>
    </w:rPr>
  </w:style>
  <w:style w:type="character" w:styleId="aa">
    <w:name w:val="Hyperlink"/>
    <w:basedOn w:val="a0"/>
    <w:uiPriority w:val="99"/>
    <w:unhideWhenUsed/>
    <w:rsid w:val="000D5B1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5B1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F3A2F"/>
    <w:rPr>
      <w:color w:val="954F72" w:themeColor="followedHyperlink"/>
      <w:u w:val="single"/>
    </w:rPr>
  </w:style>
  <w:style w:type="character" w:styleId="ad">
    <w:name w:val="Placeholder Text"/>
    <w:basedOn w:val="a0"/>
    <w:uiPriority w:val="99"/>
    <w:semiHidden/>
    <w:rsid w:val="00715DA5"/>
    <w:rPr>
      <w:color w:val="666666"/>
    </w:rPr>
  </w:style>
  <w:style w:type="paragraph" w:styleId="ae">
    <w:name w:val="header"/>
    <w:basedOn w:val="a"/>
    <w:link w:val="af"/>
    <w:uiPriority w:val="99"/>
    <w:unhideWhenUsed/>
    <w:rsid w:val="00C9721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Верхний колонтитул Знак"/>
    <w:basedOn w:val="a0"/>
    <w:link w:val="ae"/>
    <w:uiPriority w:val="99"/>
    <w:rsid w:val="00C9721C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f0">
    <w:name w:val="footer"/>
    <w:basedOn w:val="a"/>
    <w:link w:val="af1"/>
    <w:uiPriority w:val="99"/>
    <w:unhideWhenUsed/>
    <w:rsid w:val="00C9721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1">
    <w:name w:val="Нижний колонтитул Знак"/>
    <w:basedOn w:val="a0"/>
    <w:link w:val="af0"/>
    <w:uiPriority w:val="99"/>
    <w:rsid w:val="00C9721C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f2">
    <w:name w:val="No Spacing"/>
    <w:autoRedefine/>
    <w:uiPriority w:val="1"/>
    <w:qFormat/>
    <w:rsid w:val="0080158A"/>
    <w:pPr>
      <w:widowControl w:val="0"/>
      <w:suppressAutoHyphens/>
      <w:spacing w:after="0" w:line="240" w:lineRule="auto"/>
      <w:jc w:val="center"/>
    </w:pPr>
    <w:rPr>
      <w:rFonts w:ascii="Times New Roman" w:eastAsia="Droid Sans Fallback" w:hAnsi="Times New Roman" w:cs="Mangal"/>
      <w:bCs/>
      <w:kern w:val="2"/>
      <w:sz w:val="28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B15A5B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5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9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library.ru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2097</TotalTime>
  <Pages>1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David374</dc:creator>
  <cp:keywords/>
  <dc:description/>
  <cp:lastModifiedBy>Кирилл Ким</cp:lastModifiedBy>
  <cp:revision>42</cp:revision>
  <dcterms:created xsi:type="dcterms:W3CDTF">2024-09-09T18:40:00Z</dcterms:created>
  <dcterms:modified xsi:type="dcterms:W3CDTF">2024-12-02T06:45:00Z</dcterms:modified>
</cp:coreProperties>
</file>