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2CFDEBB1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EF30F2">
        <w:rPr>
          <w:b/>
          <w:sz w:val="32"/>
          <w:szCs w:val="32"/>
        </w:rPr>
        <w:t>5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6514B14F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65E320E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19DD2935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 w:rsidRPr="004A43A7">
              <w:rPr>
                <w:sz w:val="28"/>
              </w:rPr>
              <w:t>Ким Кирилл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066F1A81" w14:textId="49248BAB" w:rsidR="006844DA" w:rsidRPr="00EF30F2" w:rsidRDefault="006844DA" w:rsidP="00EF30F2">
      <w:pPr>
        <w:pStyle w:val="1"/>
        <w:spacing w:before="100" w:beforeAutospacing="1" w:after="100" w:afterAutospacing="1" w:line="360" w:lineRule="auto"/>
        <w:jc w:val="center"/>
        <w:rPr>
          <w:rFonts w:ascii="Times New Roman,Bold" w:hAnsi="Times New Roman,Bold" w:cs="Times New Roman,Bold" w:hint="eastAsia"/>
          <w:b/>
          <w:bCs/>
          <w:color w:val="000000"/>
          <w:sz w:val="30"/>
          <w:szCs w:val="30"/>
        </w:rPr>
      </w:pPr>
      <w:bookmarkStart w:id="2" w:name="_Toc17730262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9109E3">
        <w:rPr>
          <w:rFonts w:ascii="Times New Roman" w:hAnsi="Times New Roman" w:cs="Times New Roman"/>
          <w:b/>
          <w:bCs/>
          <w:color w:val="000000" w:themeColor="text1"/>
        </w:rPr>
        <w:t>5</w:t>
      </w:r>
      <w:r w:rsidR="00414F5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14F54"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="00414F54"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bookmarkEnd w:id="2"/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Измерительные и исполнительные</w:t>
      </w:r>
      <w:r w:rsidR="00EF30F2">
        <w:rPr>
          <w:rFonts w:asciiTheme="minorHAnsi" w:hAnsiTheme="minorHAnsi" w:cs="Times New Roman,Bold"/>
          <w:b/>
          <w:bCs/>
          <w:color w:val="000000"/>
          <w:sz w:val="30"/>
          <w:szCs w:val="30"/>
        </w:rPr>
        <w:t xml:space="preserve"> </w:t>
      </w:r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устройства в Интернете вещей</w:t>
      </w:r>
      <w:r w:rsidR="00EF30F2" w:rsidRPr="00EF30F2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cr/>
      </w:r>
    </w:p>
    <w:p w14:paraId="6F588BC2" w14:textId="77777777" w:rsidR="006844DA" w:rsidRPr="00005898" w:rsidRDefault="006844DA" w:rsidP="008A721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BF210C7" w14:textId="61E15095" w:rsidR="00414F54" w:rsidRDefault="009624A2" w:rsidP="008A7214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о</w:t>
      </w:r>
      <w:r w:rsidRPr="009624A2">
        <w:rPr>
          <w:color w:val="000000"/>
          <w:sz w:val="28"/>
          <w:szCs w:val="28"/>
        </w:rPr>
        <w:t>пи</w:t>
      </w:r>
      <w:r>
        <w:rPr>
          <w:color w:val="000000"/>
          <w:sz w:val="28"/>
          <w:szCs w:val="28"/>
        </w:rPr>
        <w:t>сать</w:t>
      </w:r>
      <w:r w:rsidRPr="009624A2">
        <w:rPr>
          <w:color w:val="000000"/>
          <w:sz w:val="28"/>
          <w:szCs w:val="28"/>
        </w:rPr>
        <w:t xml:space="preserve"> датчики и исполнительные устройства, согласно варианту</w:t>
      </w:r>
      <w:r>
        <w:rPr>
          <w:color w:val="000000"/>
          <w:sz w:val="28"/>
          <w:szCs w:val="28"/>
        </w:rPr>
        <w:t xml:space="preserve">. Нам достался Вариант 7. </w:t>
      </w:r>
      <w:r w:rsidR="00D1402F" w:rsidRPr="00D1402F">
        <w:rPr>
          <w:color w:val="000000"/>
          <w:sz w:val="28"/>
          <w:szCs w:val="28"/>
        </w:rPr>
        <w:t xml:space="preserve">Задания седьмого варианта представлены на Рисунке </w:t>
      </w:r>
      <w:r w:rsidR="00D1402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81B667B" w14:textId="03322DBE" w:rsidR="009624A2" w:rsidRDefault="009624A2" w:rsidP="009624A2">
      <w:pPr>
        <w:spacing w:before="100" w:beforeAutospacing="1" w:after="100" w:afterAutospacing="1" w:line="360" w:lineRule="auto"/>
        <w:jc w:val="center"/>
        <w:rPr>
          <w:color w:val="000000"/>
          <w:sz w:val="28"/>
          <w:szCs w:val="28"/>
        </w:rPr>
      </w:pPr>
      <w:r w:rsidRPr="009624A2">
        <w:rPr>
          <w:noProof/>
          <w:color w:val="000000"/>
          <w:sz w:val="28"/>
          <w:szCs w:val="28"/>
        </w:rPr>
        <w:drawing>
          <wp:inline distT="0" distB="0" distL="0" distR="0" wp14:anchorId="44DFCA0A" wp14:editId="37318E70">
            <wp:extent cx="5850890" cy="542925"/>
            <wp:effectExtent l="0" t="0" r="0" b="9525"/>
            <wp:docPr id="148779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1002" name=""/>
                    <pic:cNvPicPr/>
                  </pic:nvPicPr>
                  <pic:blipFill rotWithShape="1">
                    <a:blip r:embed="rId9"/>
                    <a:srcRect t="7767" b="-1"/>
                    <a:stretch/>
                  </pic:blipFill>
                  <pic:spPr bwMode="auto">
                    <a:xfrm>
                      <a:off x="0" y="0"/>
                      <a:ext cx="585089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92AD2" w14:textId="77777777" w:rsidR="009624A2" w:rsidRPr="007A1217" w:rsidRDefault="009624A2" w:rsidP="009624A2">
      <w:pPr>
        <w:pStyle w:val="af0"/>
      </w:pPr>
      <w:r>
        <w:t>Рисунок 1 — Задания варианта 7</w:t>
      </w:r>
    </w:p>
    <w:p w14:paraId="7F37F2DE" w14:textId="77777777" w:rsidR="008A7214" w:rsidRDefault="006844DA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 w:rsidR="00814810"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01C1F181" w14:textId="0AE78C21" w:rsidR="00C04352" w:rsidRDefault="00C04352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C04352">
        <w:rPr>
          <w:b/>
          <w:bCs/>
          <w:sz w:val="28"/>
          <w:szCs w:val="28"/>
        </w:rPr>
        <w:t>Часть 1. Измерительные и исполнительные устройства стенда</w:t>
      </w:r>
      <w:r>
        <w:rPr>
          <w:b/>
          <w:bCs/>
          <w:sz w:val="28"/>
          <w:szCs w:val="28"/>
        </w:rPr>
        <w:t xml:space="preserve">. </w:t>
      </w:r>
      <w:r w:rsidRPr="00C04352">
        <w:rPr>
          <w:b/>
          <w:bCs/>
          <w:sz w:val="28"/>
          <w:szCs w:val="28"/>
        </w:rPr>
        <w:t>Ознакомьтесь с устройствами в составе стенда и их характеристиками.</w:t>
      </w:r>
    </w:p>
    <w:p w14:paraId="23A17A11" w14:textId="3AFE06B1" w:rsidR="008A2234" w:rsidRDefault="008A2234" w:rsidP="008A7214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8A2234">
        <w:rPr>
          <w:b/>
          <w:bCs/>
          <w:sz w:val="28"/>
          <w:szCs w:val="28"/>
        </w:rPr>
        <w:t>Датчик движения в составе устройства WB-MSW v.3</w:t>
      </w:r>
    </w:p>
    <w:p w14:paraId="1C34649C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Название датчика/устройства: Универсальный настенный датчик WB-MSW v.3.</w:t>
      </w:r>
    </w:p>
    <w:p w14:paraId="60676AF1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Тип измерения: Цифровой.</w:t>
      </w:r>
    </w:p>
    <w:p w14:paraId="36F55E3E" w14:textId="3D759532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Измеряемые параметры и диапазон измерения:</w:t>
      </w:r>
      <w:r>
        <w:rPr>
          <w:sz w:val="28"/>
          <w:szCs w:val="28"/>
        </w:rPr>
        <w:t xml:space="preserve"> </w:t>
      </w:r>
      <w:r w:rsidRPr="008A2234">
        <w:rPr>
          <w:sz w:val="28"/>
          <w:szCs w:val="28"/>
        </w:rPr>
        <w:t>обнаруживает движение на расстоянии до 8 метров с углом обзора около 100-120 градусов</w:t>
      </w:r>
    </w:p>
    <w:p w14:paraId="2BB65EAA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Точность: Точность не указана в документации, но для датчиков движения обычно подразумевается высокая чувствительность к движению.</w:t>
      </w:r>
    </w:p>
    <w:p w14:paraId="50187E28" w14:textId="77777777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t>Напряжение питания: 9-28 В постоянного тока (DC).</w:t>
      </w:r>
    </w:p>
    <w:p w14:paraId="49C440AF" w14:textId="3557CF23" w:rsidR="008A2234" w:rsidRDefault="008A2234" w:rsidP="008A2234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2234">
        <w:rPr>
          <w:sz w:val="28"/>
          <w:szCs w:val="28"/>
        </w:rPr>
        <w:lastRenderedPageBreak/>
        <w:t xml:space="preserve">Уникальный идентификатор датчика в веб-интерфейсе: Уникальный идентификатор задается при добавлении нового </w:t>
      </w:r>
      <w:proofErr w:type="spellStart"/>
      <w:r w:rsidRPr="008A2234">
        <w:rPr>
          <w:sz w:val="28"/>
          <w:szCs w:val="28"/>
        </w:rPr>
        <w:t>serial</w:t>
      </w:r>
      <w:proofErr w:type="spellEnd"/>
      <w:r w:rsidRPr="008A2234">
        <w:rPr>
          <w:sz w:val="28"/>
          <w:szCs w:val="28"/>
        </w:rPr>
        <w:t xml:space="preserve">-устройства в веб-интерфейсе контроллера </w:t>
      </w:r>
      <w:proofErr w:type="spellStart"/>
      <w:r w:rsidRPr="008A2234">
        <w:rPr>
          <w:sz w:val="28"/>
          <w:szCs w:val="28"/>
        </w:rPr>
        <w:t>Wiren</w:t>
      </w:r>
      <w:proofErr w:type="spellEnd"/>
      <w:r w:rsidRPr="008A2234">
        <w:rPr>
          <w:sz w:val="28"/>
          <w:szCs w:val="28"/>
        </w:rPr>
        <w:t xml:space="preserve"> Board, конкретный идентификатор не указан в документации.</w:t>
      </w:r>
    </w:p>
    <w:p w14:paraId="0B9B6917" w14:textId="6BE24E3C" w:rsidR="002248BC" w:rsidRP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Использующийся протокол передачи данных: </w:t>
      </w:r>
      <w:proofErr w:type="spellStart"/>
      <w:r w:rsidRPr="002248BC">
        <w:rPr>
          <w:sz w:val="28"/>
          <w:szCs w:val="28"/>
        </w:rPr>
        <w:t>Modbus</w:t>
      </w:r>
      <w:proofErr w:type="spellEnd"/>
      <w:r w:rsidRPr="002248BC">
        <w:rPr>
          <w:sz w:val="28"/>
          <w:szCs w:val="28"/>
        </w:rPr>
        <w:t xml:space="preserve"> RTU.</w:t>
      </w:r>
    </w:p>
    <w:p w14:paraId="0809A86C" w14:textId="7AC59804" w:rsidR="002248BC" w:rsidRP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Шина RS-485.</w:t>
      </w:r>
    </w:p>
    <w:p w14:paraId="6C5A40D3" w14:textId="77777777" w:rsidR="002248BC" w:rsidRDefault="002248BC" w:rsidP="002248BC">
      <w:pPr>
        <w:pStyle w:val="a5"/>
        <w:numPr>
          <w:ilvl w:val="0"/>
          <w:numId w:val="26"/>
        </w:num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  <w:r>
        <w:rPr>
          <w:sz w:val="28"/>
          <w:szCs w:val="28"/>
        </w:rPr>
        <w:t xml:space="preserve"> </w:t>
      </w:r>
    </w:p>
    <w:p w14:paraId="08E003C4" w14:textId="77777777" w:rsid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Входы: Датчик движения подключается к соответствующим контактам на плате WB-MSW v.3.</w:t>
      </w:r>
      <w:r>
        <w:rPr>
          <w:sz w:val="28"/>
          <w:szCs w:val="28"/>
        </w:rPr>
        <w:t xml:space="preserve"> </w:t>
      </w:r>
    </w:p>
    <w:p w14:paraId="4D9F7C1E" w14:textId="77777777" w:rsid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Выходы: Выходы могут использоваться для управления другими устройствами в системе «умного дома».</w:t>
      </w:r>
      <w:r>
        <w:rPr>
          <w:sz w:val="28"/>
          <w:szCs w:val="28"/>
        </w:rPr>
        <w:t xml:space="preserve"> </w:t>
      </w:r>
    </w:p>
    <w:p w14:paraId="47E6AE4D" w14:textId="676110BA" w:rsidR="002248BC" w:rsidRPr="002248BC" w:rsidRDefault="002248BC" w:rsidP="002248BC">
      <w:pPr>
        <w:pStyle w:val="a5"/>
        <w:tabs>
          <w:tab w:val="left" w:pos="0"/>
        </w:tabs>
        <w:spacing w:before="100" w:beforeAutospacing="1" w:after="100" w:afterAutospacing="1" w:line="360" w:lineRule="auto"/>
        <w:ind w:left="106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Схема подключения: для подключения датчика необходимо использовать винтовые разъемы на плате, как указано в документации</w:t>
      </w:r>
    </w:p>
    <w:p w14:paraId="2566665B" w14:textId="7FDA4D18" w:rsidR="008A2234" w:rsidRPr="002248BC" w:rsidRDefault="002248BC" w:rsidP="002248BC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2248BC">
        <w:rPr>
          <w:b/>
          <w:bCs/>
          <w:sz w:val="28"/>
          <w:szCs w:val="28"/>
        </w:rPr>
        <w:t>Датчик температуры в составе устройства WB-MS v.2</w:t>
      </w:r>
    </w:p>
    <w:p w14:paraId="42E438A9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A2234">
        <w:rPr>
          <w:sz w:val="28"/>
          <w:szCs w:val="28"/>
        </w:rPr>
        <w:t>Название датчика/устройства: Универсальный датчик WB-MS v.2.</w:t>
      </w:r>
    </w:p>
    <w:p w14:paraId="4F9C3723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Тип измерения: Цифровой.</w:t>
      </w:r>
    </w:p>
    <w:p w14:paraId="298F1E8F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Измеряемые параметры и диапазон измерения: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Температура: от -40 до +80 °C.</w:t>
      </w:r>
    </w:p>
    <w:p w14:paraId="4D7C7D48" w14:textId="3BDF1ADC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Точность: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Максимальная погрешность в диапазоне: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от -40 до 0 °C и от 70 до 80 °C: ±0.5 °C;</w:t>
      </w:r>
      <w:r w:rsidR="002248BC"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от 0 до 70 °C: ±0.3 °C.</w:t>
      </w:r>
    </w:p>
    <w:p w14:paraId="0F185869" w14:textId="77777777" w:rsidR="002248BC" w:rsidRDefault="008A2234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Напряжение питания: 9 – 28 В DC.</w:t>
      </w:r>
    </w:p>
    <w:p w14:paraId="688ACDAA" w14:textId="76B21DA2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Уникальный идентификатор датчика в веб-интерфейсе: Уникальный идентификатор не указан в предоставленных материалах, но обычно это серийный номер устройства, который можно найти в веб-интерфейсе контроллера.</w:t>
      </w:r>
    </w:p>
    <w:p w14:paraId="3000F0B7" w14:textId="2A27C1E5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 xml:space="preserve">Использующийся протокол передачи данных: </w:t>
      </w:r>
      <w:proofErr w:type="spellStart"/>
      <w:r w:rsidRPr="002248BC">
        <w:rPr>
          <w:sz w:val="28"/>
          <w:szCs w:val="28"/>
        </w:rPr>
        <w:t>Modbus</w:t>
      </w:r>
      <w:proofErr w:type="spellEnd"/>
      <w:r w:rsidRPr="002248BC">
        <w:rPr>
          <w:sz w:val="28"/>
          <w:szCs w:val="28"/>
        </w:rPr>
        <w:t xml:space="preserve"> RTU.</w:t>
      </w:r>
    </w:p>
    <w:p w14:paraId="2F1F5CEC" w14:textId="52463359" w:rsidR="002248BC" w:rsidRP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RS-485.</w:t>
      </w:r>
    </w:p>
    <w:p w14:paraId="6BF878C5" w14:textId="77777777" w:rsidR="002248BC" w:rsidRDefault="002248BC" w:rsidP="002248BC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  <w:r>
        <w:rPr>
          <w:sz w:val="28"/>
          <w:szCs w:val="28"/>
        </w:rPr>
        <w:t xml:space="preserve"> </w:t>
      </w:r>
    </w:p>
    <w:p w14:paraId="4CED0A75" w14:textId="77777777" w:rsidR="002248BC" w:rsidRDefault="002248BC" w:rsidP="002248BC">
      <w:pPr>
        <w:pStyle w:val="a5"/>
        <w:spacing w:before="100" w:beforeAutospacing="1" w:after="100" w:afterAutospacing="1" w:line="360" w:lineRule="auto"/>
        <w:ind w:left="1069"/>
        <w:rPr>
          <w:sz w:val="28"/>
          <w:szCs w:val="28"/>
        </w:rPr>
      </w:pPr>
      <w:r w:rsidRPr="002248BC">
        <w:rPr>
          <w:sz w:val="28"/>
          <w:szCs w:val="28"/>
        </w:rPr>
        <w:lastRenderedPageBreak/>
        <w:t>Датчик температуры и влажности (TH) распаян на плате модуля.</w:t>
      </w:r>
      <w:r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К модулю подключены два внешних датчика DS18B20 по активной схеме питания.</w:t>
      </w:r>
      <w:r>
        <w:rPr>
          <w:sz w:val="28"/>
          <w:szCs w:val="28"/>
        </w:rPr>
        <w:t xml:space="preserve"> </w:t>
      </w:r>
      <w:r w:rsidRPr="002248BC">
        <w:rPr>
          <w:sz w:val="28"/>
          <w:szCs w:val="28"/>
        </w:rPr>
        <w:t>Датчик монтируется на стандартную DIN-рейку шириной 35 мм и занимает ширину около 2.5 DIN-модуля. Имеет отверстия для крепления к любой поверхности (диаметр отверстий — 4 мм, расстояние между центрами — 37 мм).</w:t>
      </w:r>
    </w:p>
    <w:p w14:paraId="51FDEEDC" w14:textId="77777777" w:rsidR="002248BC" w:rsidRDefault="002248BC" w:rsidP="006C488A">
      <w:pPr>
        <w:pStyle w:val="a5"/>
        <w:spacing w:before="100" w:beforeAutospacing="1" w:after="100" w:afterAutospacing="1" w:line="360" w:lineRule="auto"/>
        <w:ind w:left="0"/>
        <w:rPr>
          <w:sz w:val="28"/>
          <w:szCs w:val="28"/>
        </w:rPr>
      </w:pPr>
    </w:p>
    <w:p w14:paraId="5AEE0FA2" w14:textId="77777777" w:rsidR="006C488A" w:rsidRPr="006C488A" w:rsidRDefault="002248BC" w:rsidP="006C488A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2248BC">
        <w:rPr>
          <w:b/>
          <w:bCs/>
          <w:sz w:val="28"/>
          <w:szCs w:val="28"/>
        </w:rPr>
        <w:t>Диммер</w:t>
      </w:r>
      <w:proofErr w:type="spellEnd"/>
      <w:r w:rsidRPr="002248BC">
        <w:rPr>
          <w:b/>
          <w:bCs/>
          <w:sz w:val="28"/>
          <w:szCs w:val="28"/>
        </w:rPr>
        <w:t xml:space="preserve"> светодиодных лент на DIN-рейку WB-MRGBW-D</w:t>
      </w:r>
    </w:p>
    <w:p w14:paraId="3F7006A3" w14:textId="353BF97D" w:rsidR="002248BC" w:rsidRPr="006C488A" w:rsidRDefault="002248BC" w:rsidP="006C488A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2248BC">
        <w:rPr>
          <w:sz w:val="28"/>
          <w:szCs w:val="28"/>
        </w:rPr>
        <w:t xml:space="preserve">Название датчика/устройства: </w:t>
      </w:r>
      <w:proofErr w:type="spellStart"/>
      <w:r w:rsidRPr="002248BC">
        <w:rPr>
          <w:sz w:val="28"/>
          <w:szCs w:val="28"/>
        </w:rPr>
        <w:t>Диммер</w:t>
      </w:r>
      <w:proofErr w:type="spellEnd"/>
      <w:r w:rsidRPr="002248BC">
        <w:rPr>
          <w:sz w:val="28"/>
          <w:szCs w:val="28"/>
        </w:rPr>
        <w:t xml:space="preserve"> светодиодных лент WB-MRGBW-D.</w:t>
      </w:r>
    </w:p>
    <w:p w14:paraId="2A548DB1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Напряжение питания: Устройство работает при напряжении питания 12-24 В постоянного тока [T2].</w:t>
      </w:r>
    </w:p>
    <w:p w14:paraId="148D5788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Уникальный идентификатор датчика в веб-интерфейсе: Уникальный идентификатор для </w:t>
      </w:r>
      <w:proofErr w:type="spellStart"/>
      <w:r w:rsidRPr="002248BC">
        <w:rPr>
          <w:sz w:val="28"/>
          <w:szCs w:val="28"/>
        </w:rPr>
        <w:t>диммера</w:t>
      </w:r>
      <w:proofErr w:type="spellEnd"/>
      <w:r w:rsidRPr="002248BC">
        <w:rPr>
          <w:sz w:val="28"/>
          <w:szCs w:val="28"/>
        </w:rPr>
        <w:t xml:space="preserve"> в веб-интерфейсе контроллера </w:t>
      </w:r>
      <w:proofErr w:type="spellStart"/>
      <w:r w:rsidRPr="002248BC">
        <w:rPr>
          <w:sz w:val="28"/>
          <w:szCs w:val="28"/>
        </w:rPr>
        <w:t>Wiren</w:t>
      </w:r>
      <w:proofErr w:type="spellEnd"/>
      <w:r w:rsidRPr="002248BC">
        <w:rPr>
          <w:sz w:val="28"/>
          <w:szCs w:val="28"/>
        </w:rPr>
        <w:t xml:space="preserve"> Board — это шаблон WB-MRGBW-D [T3].</w:t>
      </w:r>
    </w:p>
    <w:p w14:paraId="3648C050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Использующийся протокол передачи данных: </w:t>
      </w:r>
      <w:proofErr w:type="spellStart"/>
      <w:r w:rsidRPr="002248BC">
        <w:rPr>
          <w:sz w:val="28"/>
          <w:szCs w:val="28"/>
        </w:rPr>
        <w:t>Диммер</w:t>
      </w:r>
      <w:proofErr w:type="spellEnd"/>
      <w:r w:rsidRPr="002248BC">
        <w:rPr>
          <w:sz w:val="28"/>
          <w:szCs w:val="28"/>
        </w:rPr>
        <w:t xml:space="preserve"> использует протокол </w:t>
      </w:r>
      <w:proofErr w:type="spellStart"/>
      <w:r w:rsidRPr="002248BC">
        <w:rPr>
          <w:sz w:val="28"/>
          <w:szCs w:val="28"/>
        </w:rPr>
        <w:t>Modbus</w:t>
      </w:r>
      <w:proofErr w:type="spellEnd"/>
      <w:r w:rsidRPr="002248BC">
        <w:rPr>
          <w:sz w:val="28"/>
          <w:szCs w:val="28"/>
        </w:rPr>
        <w:t xml:space="preserve"> для передачи данных [T4].</w:t>
      </w:r>
    </w:p>
    <w:p w14:paraId="709AF4CD" w14:textId="77777777" w:rsid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Интерфейс управления (шина): Устройство подключается к шине через интерфейс RS-485, что позволяет интегрировать его в системы автоматизации [T4].</w:t>
      </w:r>
    </w:p>
    <w:p w14:paraId="63A9D336" w14:textId="53BF6538" w:rsidR="002248BC" w:rsidRPr="002248BC" w:rsidRDefault="002248BC" w:rsidP="002248BC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248BC">
        <w:rPr>
          <w:sz w:val="28"/>
          <w:szCs w:val="28"/>
        </w:rPr>
        <w:t>Описание входов и выходов, схема подключения:</w:t>
      </w:r>
    </w:p>
    <w:p w14:paraId="0518BAA1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Входы: </w:t>
      </w:r>
      <w:proofErr w:type="spellStart"/>
      <w:r w:rsidRPr="002248BC">
        <w:rPr>
          <w:sz w:val="28"/>
          <w:szCs w:val="28"/>
        </w:rPr>
        <w:t>Диммер</w:t>
      </w:r>
      <w:proofErr w:type="spellEnd"/>
      <w:r w:rsidRPr="002248BC">
        <w:rPr>
          <w:sz w:val="28"/>
          <w:szCs w:val="28"/>
        </w:rPr>
        <w:t xml:space="preserve"> имеет универсальные входы, которые могут распознавать различные типы нажатий (например, одиночное, двойное нажатие и т.д.). Эти входы могут быть подключены к кнопкам или выключателям и замыкаются на землю (</w:t>
      </w:r>
      <w:proofErr w:type="spellStart"/>
      <w:r w:rsidRPr="002248BC">
        <w:rPr>
          <w:sz w:val="28"/>
          <w:szCs w:val="28"/>
        </w:rPr>
        <w:t>iGND</w:t>
      </w:r>
      <w:proofErr w:type="spellEnd"/>
      <w:r w:rsidRPr="002248BC">
        <w:rPr>
          <w:sz w:val="28"/>
          <w:szCs w:val="28"/>
        </w:rPr>
        <w:t>) [T4].</w:t>
      </w:r>
    </w:p>
    <w:p w14:paraId="20BC5735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Выходы: Устройство имеет четыре канала для подключения светодиодных лент:</w:t>
      </w:r>
    </w:p>
    <w:p w14:paraId="746A3FE0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1 (B) — для синего канала.</w:t>
      </w:r>
    </w:p>
    <w:p w14:paraId="2B217A59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2 (R) — для красного канала.</w:t>
      </w:r>
    </w:p>
    <w:p w14:paraId="3E5F797B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  - Выход 3 (G) — для зеленого канала.</w:t>
      </w:r>
    </w:p>
    <w:p w14:paraId="6FC432A8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lastRenderedPageBreak/>
        <w:t xml:space="preserve">     - Выход 4 (W) — для белого канала.</w:t>
      </w:r>
    </w:p>
    <w:p w14:paraId="6E61877E" w14:textId="54D8421A" w:rsidR="002248BC" w:rsidRDefault="002248BC" w:rsidP="002248BC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2248BC">
        <w:rPr>
          <w:sz w:val="28"/>
          <w:szCs w:val="28"/>
        </w:rPr>
        <w:t xml:space="preserve">   - Схема подключения: </w:t>
      </w:r>
      <w:proofErr w:type="spellStart"/>
      <w:r w:rsidRPr="002248BC">
        <w:rPr>
          <w:sz w:val="28"/>
          <w:szCs w:val="28"/>
        </w:rPr>
        <w:t>Диммер</w:t>
      </w:r>
      <w:proofErr w:type="spellEnd"/>
      <w:r w:rsidRPr="002248BC">
        <w:rPr>
          <w:sz w:val="28"/>
          <w:szCs w:val="28"/>
        </w:rPr>
        <w:t xml:space="preserve"> поддерживает различные режимы работы, включая RGB, RGB+W и CCT. Например, для подключения RGB ленты используются все четыре выхода, а для белых лент (W) регулируется только яркость от 0 до 100 [T3].</w:t>
      </w:r>
    </w:p>
    <w:p w14:paraId="4FC211A6" w14:textId="77777777" w:rsidR="002248BC" w:rsidRPr="002248BC" w:rsidRDefault="002248BC" w:rsidP="002248BC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</w:p>
    <w:p w14:paraId="4718622D" w14:textId="6A4DFCED" w:rsidR="00C04352" w:rsidRDefault="00C04352" w:rsidP="002248BC">
      <w:pPr>
        <w:pStyle w:val="a5"/>
        <w:spacing w:before="100" w:beforeAutospacing="1" w:after="100" w:afterAutospacing="1" w:line="360" w:lineRule="auto"/>
        <w:ind w:left="1069"/>
        <w:rPr>
          <w:b/>
          <w:bCs/>
          <w:sz w:val="28"/>
          <w:szCs w:val="28"/>
          <w:lang w:val="en-US"/>
        </w:rPr>
      </w:pPr>
      <w:r w:rsidRPr="002248BC">
        <w:rPr>
          <w:b/>
          <w:bCs/>
          <w:sz w:val="28"/>
          <w:szCs w:val="28"/>
        </w:rPr>
        <w:t>Часть 2. Протоколы работы с устройствами.</w:t>
      </w:r>
    </w:p>
    <w:p w14:paraId="7A558EFF" w14:textId="77777777" w:rsidR="005A00E9" w:rsidRPr="005A00E9" w:rsidRDefault="005A00E9" w:rsidP="002248BC">
      <w:pPr>
        <w:pStyle w:val="a5"/>
        <w:spacing w:before="100" w:beforeAutospacing="1" w:after="100" w:afterAutospacing="1" w:line="360" w:lineRule="auto"/>
        <w:ind w:left="1069"/>
        <w:rPr>
          <w:b/>
          <w:bCs/>
          <w:sz w:val="28"/>
          <w:szCs w:val="28"/>
          <w:lang w:val="en-US"/>
        </w:rPr>
      </w:pPr>
    </w:p>
    <w:p w14:paraId="20CD7A28" w14:textId="4DDB6250" w:rsidR="00664F41" w:rsidRPr="006E5B94" w:rsidRDefault="00664F41" w:rsidP="00664F41">
      <w:pPr>
        <w:pStyle w:val="a5"/>
        <w:numPr>
          <w:ilvl w:val="0"/>
          <w:numId w:val="29"/>
        </w:numPr>
        <w:spacing w:before="100" w:beforeAutospacing="1" w:after="100" w:afterAutospacing="1" w:line="360" w:lineRule="auto"/>
        <w:ind w:left="1134" w:hanging="425"/>
        <w:jc w:val="both"/>
        <w:rPr>
          <w:b/>
          <w:bCs/>
          <w:sz w:val="28"/>
          <w:szCs w:val="28"/>
        </w:rPr>
      </w:pPr>
      <w:r w:rsidRPr="006E5B94">
        <w:rPr>
          <w:b/>
          <w:bCs/>
          <w:sz w:val="28"/>
          <w:szCs w:val="28"/>
          <w:lang w:val="en-US"/>
        </w:rPr>
        <w:t>Modbus RTU</w:t>
      </w:r>
    </w:p>
    <w:p w14:paraId="32AB2C02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6BC42449" w14:textId="1CD93251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  <w:lang w:val="en-US"/>
        </w:rPr>
        <w:t>Modbus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RTU</w:t>
      </w:r>
      <w:r w:rsidRPr="00664F41">
        <w:rPr>
          <w:sz w:val="28"/>
          <w:szCs w:val="28"/>
        </w:rPr>
        <w:t xml:space="preserve"> (</w:t>
      </w:r>
      <w:r w:rsidRPr="00664F41">
        <w:rPr>
          <w:sz w:val="28"/>
          <w:szCs w:val="28"/>
          <w:lang w:val="en-US"/>
        </w:rPr>
        <w:t>Remote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Terminal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Unit</w:t>
      </w:r>
      <w:r w:rsidRPr="00664F41">
        <w:rPr>
          <w:sz w:val="28"/>
          <w:szCs w:val="28"/>
        </w:rPr>
        <w:t>) — это протокол передачи данных,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 xml:space="preserve">который работает по последовательной шине, обычно через интерфейсы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 xml:space="preserve">-485 или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>-232. Он использует мастер-</w:t>
      </w:r>
      <w:proofErr w:type="spellStart"/>
      <w:r w:rsidRPr="00664F41">
        <w:rPr>
          <w:sz w:val="28"/>
          <w:szCs w:val="28"/>
        </w:rPr>
        <w:t>слейв</w:t>
      </w:r>
      <w:proofErr w:type="spellEnd"/>
      <w:r w:rsidRPr="00664F41">
        <w:rPr>
          <w:sz w:val="28"/>
          <w:szCs w:val="28"/>
        </w:rPr>
        <w:t xml:space="preserve"> архитектуру, где мастер-устройство (контроллер) инициирует запросы, а </w:t>
      </w:r>
      <w:proofErr w:type="spellStart"/>
      <w:r w:rsidRPr="00664F41">
        <w:rPr>
          <w:sz w:val="28"/>
          <w:szCs w:val="28"/>
        </w:rPr>
        <w:t>слейв</w:t>
      </w:r>
      <w:proofErr w:type="spellEnd"/>
      <w:r w:rsidRPr="00664F41">
        <w:rPr>
          <w:sz w:val="28"/>
          <w:szCs w:val="28"/>
        </w:rPr>
        <w:t>-устройства (датчики, исполнительные устройства) отвечают на них. Обмен данными происходит в виде пакетов с четко определенной структурой: адрес устройства, функция, данные, контрольная сумма.</w:t>
      </w:r>
    </w:p>
    <w:p w14:paraId="47DB4148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Преимущества:</w:t>
      </w:r>
    </w:p>
    <w:p w14:paraId="24E35354" w14:textId="64D73DBE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Простота реализации: легкий в настройке и использовании.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Низкая стоимость: широко используется в промышленности и системах автоматизации.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 xml:space="preserve">Надежность передачи на большие расстояния (до 1200 метров по </w:t>
      </w:r>
      <w:r w:rsidRPr="00664F41">
        <w:rPr>
          <w:sz w:val="28"/>
          <w:szCs w:val="28"/>
          <w:lang w:val="en-US"/>
        </w:rPr>
        <w:t>RS</w:t>
      </w:r>
      <w:r w:rsidRPr="00664F41">
        <w:rPr>
          <w:sz w:val="28"/>
          <w:szCs w:val="28"/>
        </w:rPr>
        <w:t>-485).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Широкое распространение: поддерживается многими устройствами в автоматизации и промышленности.</w:t>
      </w:r>
    </w:p>
    <w:p w14:paraId="40008E83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Недостатки:</w:t>
      </w:r>
    </w:p>
    <w:p w14:paraId="30751752" w14:textId="02308C3F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Низкая скорость передачи данных по сравнению с другими протоколами (до 115200 бит/с).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 xml:space="preserve">Отсутствие встроенной поддержки </w:t>
      </w:r>
      <w:r w:rsidRPr="00664F41">
        <w:rPr>
          <w:sz w:val="28"/>
          <w:szCs w:val="28"/>
        </w:rPr>
        <w:lastRenderedPageBreak/>
        <w:t>топологий типа "звезда" или "дерево".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Ограниченная возможность работы с большими сетями из-за мастер-</w:t>
      </w:r>
      <w:proofErr w:type="spellStart"/>
      <w:r w:rsidRPr="00664F41">
        <w:rPr>
          <w:sz w:val="28"/>
          <w:szCs w:val="28"/>
        </w:rPr>
        <w:t>слейв</w:t>
      </w:r>
      <w:proofErr w:type="spellEnd"/>
      <w:r w:rsidRPr="00664F41">
        <w:rPr>
          <w:sz w:val="28"/>
          <w:szCs w:val="28"/>
        </w:rPr>
        <w:t xml:space="preserve"> архитектуры.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 xml:space="preserve">Нет поддержки </w:t>
      </w:r>
      <w:proofErr w:type="spellStart"/>
      <w:r w:rsidRPr="00664F41">
        <w:rPr>
          <w:sz w:val="28"/>
          <w:szCs w:val="28"/>
        </w:rPr>
        <w:t>автоопределения</w:t>
      </w:r>
      <w:proofErr w:type="spellEnd"/>
      <w:r w:rsidRPr="00664F41">
        <w:rPr>
          <w:sz w:val="28"/>
          <w:szCs w:val="28"/>
        </w:rPr>
        <w:t xml:space="preserve"> устройств — все устройства должны быть заранее сконфигурированы.</w:t>
      </w:r>
    </w:p>
    <w:p w14:paraId="170C7B2F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Сфера применения:</w:t>
      </w:r>
    </w:p>
    <w:p w14:paraId="5B1CEDDF" w14:textId="63F1B6D1" w:rsidR="00664F41" w:rsidRDefault="00664F41" w:rsidP="00664F4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en-US"/>
        </w:rPr>
      </w:pPr>
      <w:r w:rsidRPr="00664F41">
        <w:rPr>
          <w:sz w:val="28"/>
          <w:szCs w:val="28"/>
        </w:rPr>
        <w:t>Промышленная автоматизация (датчики, приводы, ПЛК).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Системы контроля доступа.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Автоматизация зданий (системы управления освещением, отоплением и вентиляцией).</w:t>
      </w:r>
    </w:p>
    <w:p w14:paraId="7D7F1675" w14:textId="3F771263" w:rsidR="00664F41" w:rsidRPr="006E5B94" w:rsidRDefault="00664F41" w:rsidP="00664F41">
      <w:pPr>
        <w:pStyle w:val="a5"/>
        <w:numPr>
          <w:ilvl w:val="0"/>
          <w:numId w:val="29"/>
        </w:numPr>
        <w:spacing w:before="100" w:beforeAutospacing="1" w:after="100" w:afterAutospacing="1" w:line="360" w:lineRule="auto"/>
        <w:ind w:left="1134" w:hanging="425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</w:rPr>
        <w:t>1-Wire</w:t>
      </w:r>
    </w:p>
    <w:p w14:paraId="63FAB577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24107F35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1-</w:t>
      </w:r>
      <w:r w:rsidRPr="00664F41">
        <w:rPr>
          <w:sz w:val="28"/>
          <w:szCs w:val="28"/>
          <w:lang w:val="en-US"/>
        </w:rPr>
        <w:t>Wire</w:t>
      </w:r>
      <w:r w:rsidRPr="00664F41">
        <w:rPr>
          <w:sz w:val="28"/>
          <w:szCs w:val="28"/>
        </w:rPr>
        <w:t xml:space="preserve"> — это однопроводной протокол связи, использующий один провод для передачи данных и питания устройств (заземление также требуется). Устройства подключаются по принципу "шина" (</w:t>
      </w:r>
      <w:r w:rsidRPr="00664F41">
        <w:rPr>
          <w:sz w:val="28"/>
          <w:szCs w:val="28"/>
          <w:lang w:val="en-US"/>
        </w:rPr>
        <w:t>bus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  <w:lang w:val="en-US"/>
        </w:rPr>
        <w:t>topology</w:t>
      </w:r>
      <w:r w:rsidRPr="00664F41">
        <w:rPr>
          <w:sz w:val="28"/>
          <w:szCs w:val="28"/>
        </w:rPr>
        <w:t>), где одно ведущее устройство (</w:t>
      </w:r>
      <w:r w:rsidRPr="00664F41">
        <w:rPr>
          <w:sz w:val="28"/>
          <w:szCs w:val="28"/>
          <w:lang w:val="en-US"/>
        </w:rPr>
        <w:t>master</w:t>
      </w:r>
      <w:r w:rsidRPr="00664F41">
        <w:rPr>
          <w:sz w:val="28"/>
          <w:szCs w:val="28"/>
        </w:rPr>
        <w:t>) взаимодействует с множеством ведомых устройств (</w:t>
      </w:r>
      <w:r w:rsidRPr="00664F41">
        <w:rPr>
          <w:sz w:val="28"/>
          <w:szCs w:val="28"/>
          <w:lang w:val="en-US"/>
        </w:rPr>
        <w:t>slave</w:t>
      </w:r>
      <w:r w:rsidRPr="00664F41">
        <w:rPr>
          <w:sz w:val="28"/>
          <w:szCs w:val="28"/>
        </w:rPr>
        <w:t>). Взаимодействие происходит через сигнальные импульсы с модуляцией, обеспечивающие двусторонний обмен данными.</w:t>
      </w:r>
    </w:p>
    <w:p w14:paraId="447762EC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Преимущества:</w:t>
      </w:r>
    </w:p>
    <w:p w14:paraId="3C363934" w14:textId="67890B8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Минимальное количество проводов (один для данных и питания).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Простая топология подключения.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Поддержка длинных соединений (до нескольких десятков метров).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Возможность подключения большого числа устройств на одной линии (до 100 и более).</w:t>
      </w:r>
    </w:p>
    <w:p w14:paraId="073D5F5A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Недостатки:</w:t>
      </w:r>
    </w:p>
    <w:p w14:paraId="18F69376" w14:textId="4326C0EF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Низкая скорость передачи данных (до 16,3 кбит/с).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Ограниченное питание для внешних устройств (малый ток).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Требует тщательного согласования длины и качества кабеля для стабильной работы.</w:t>
      </w:r>
    </w:p>
    <w:p w14:paraId="4683E60A" w14:textId="77777777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lastRenderedPageBreak/>
        <w:t>Сфера применения:</w:t>
      </w:r>
    </w:p>
    <w:p w14:paraId="4F916E05" w14:textId="1E66EA2C" w:rsidR="00664F41" w:rsidRPr="00664F41" w:rsidRDefault="00664F41" w:rsidP="00664F41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Домашняя автоматизация (датчики температуры, влажности и другие).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Системы контроля доступа.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Встроенные системы и измерительные приборы.</w:t>
      </w:r>
      <w:r w:rsidRPr="00664F41">
        <w:rPr>
          <w:sz w:val="28"/>
          <w:szCs w:val="28"/>
        </w:rPr>
        <w:t xml:space="preserve"> </w:t>
      </w:r>
      <w:r w:rsidRPr="00664F41">
        <w:rPr>
          <w:sz w:val="28"/>
          <w:szCs w:val="28"/>
        </w:rPr>
        <w:t>Идентификационные системы (например, цифровые ключи и метки).</w:t>
      </w:r>
    </w:p>
    <w:p w14:paraId="4FEEEB54" w14:textId="11284B54" w:rsidR="006E5B94" w:rsidRPr="006E5B94" w:rsidRDefault="006E5B94" w:rsidP="006E5B94">
      <w:pPr>
        <w:pStyle w:val="a5"/>
        <w:numPr>
          <w:ilvl w:val="0"/>
          <w:numId w:val="29"/>
        </w:numPr>
        <w:spacing w:before="100" w:beforeAutospacing="1" w:after="100" w:afterAutospacing="1" w:line="360" w:lineRule="auto"/>
        <w:ind w:left="1134" w:hanging="425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  <w:lang w:val="en-US"/>
        </w:rPr>
        <w:t>I²C (Inter-Integrated Circuit)</w:t>
      </w:r>
    </w:p>
    <w:p w14:paraId="4BAF8859" w14:textId="6BDB1CDB" w:rsidR="006E5B94" w:rsidRPr="00664F41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64F41">
        <w:rPr>
          <w:sz w:val="28"/>
          <w:szCs w:val="28"/>
        </w:rPr>
        <w:t>Принцип работы:</w:t>
      </w:r>
    </w:p>
    <w:p w14:paraId="296AFAD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</w:rPr>
        <w:t xml:space="preserve">I²C (IIC) — это </w:t>
      </w:r>
      <w:proofErr w:type="spellStart"/>
      <w:r w:rsidRPr="006E5B94">
        <w:rPr>
          <w:sz w:val="28"/>
          <w:szCs w:val="28"/>
        </w:rPr>
        <w:t>двупроводной</w:t>
      </w:r>
      <w:proofErr w:type="spellEnd"/>
      <w:r w:rsidRPr="006E5B94">
        <w:rPr>
          <w:sz w:val="28"/>
          <w:szCs w:val="28"/>
        </w:rPr>
        <w:t xml:space="preserve"> последовательный интерфейс, разработанный для связи между микроконтроллерами и периферийными устройствами. Он использует две линии:</w:t>
      </w:r>
      <w:r w:rsidRPr="006E5B94">
        <w:rPr>
          <w:sz w:val="28"/>
          <w:szCs w:val="28"/>
        </w:rPr>
        <w:t xml:space="preserve"> </w:t>
      </w:r>
    </w:p>
    <w:p w14:paraId="3131446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  <w:lang w:val="en-US"/>
        </w:rPr>
        <w:t xml:space="preserve">SDA (Serial Data Line) </w:t>
      </w:r>
      <w:r w:rsidRPr="006E5B94">
        <w:rPr>
          <w:sz w:val="28"/>
          <w:szCs w:val="28"/>
        </w:rPr>
        <w:t>для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передачи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данных</w:t>
      </w:r>
      <w:r w:rsidRPr="006E5B94">
        <w:rPr>
          <w:sz w:val="28"/>
          <w:szCs w:val="28"/>
          <w:lang w:val="en-US"/>
        </w:rPr>
        <w:t>;</w:t>
      </w:r>
    </w:p>
    <w:p w14:paraId="48B26195" w14:textId="1EA96F29" w:rsidR="006E5B94" w:rsidRP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SCL (</w:t>
      </w:r>
      <w:proofErr w:type="spellStart"/>
      <w:r w:rsidRPr="006E5B94">
        <w:rPr>
          <w:sz w:val="28"/>
          <w:szCs w:val="28"/>
        </w:rPr>
        <w:t>Serial</w:t>
      </w:r>
      <w:proofErr w:type="spellEnd"/>
      <w:r w:rsidRPr="006E5B94">
        <w:rPr>
          <w:sz w:val="28"/>
          <w:szCs w:val="28"/>
        </w:rPr>
        <w:t xml:space="preserve"> </w:t>
      </w:r>
      <w:proofErr w:type="spellStart"/>
      <w:r w:rsidRPr="006E5B94">
        <w:rPr>
          <w:sz w:val="28"/>
          <w:szCs w:val="28"/>
        </w:rPr>
        <w:t>Clock</w:t>
      </w:r>
      <w:proofErr w:type="spellEnd"/>
      <w:r w:rsidRPr="006E5B94">
        <w:rPr>
          <w:sz w:val="28"/>
          <w:szCs w:val="28"/>
        </w:rPr>
        <w:t xml:space="preserve"> Line) </w:t>
      </w:r>
      <w:r w:rsidRPr="006E5B94">
        <w:rPr>
          <w:sz w:val="28"/>
          <w:szCs w:val="28"/>
        </w:rPr>
        <w:t xml:space="preserve">для тактового </w:t>
      </w:r>
      <w:proofErr w:type="spellStart"/>
      <w:r w:rsidRPr="006E5B94">
        <w:rPr>
          <w:sz w:val="28"/>
          <w:szCs w:val="28"/>
        </w:rPr>
        <w:t>сигналаю</w:t>
      </w:r>
      <w:proofErr w:type="spellEnd"/>
    </w:p>
    <w:p w14:paraId="00383B20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I²C работает по принципу "ведущий-ведомый" (</w:t>
      </w:r>
      <w:proofErr w:type="spellStart"/>
      <w:r w:rsidRPr="006E5B94">
        <w:rPr>
          <w:sz w:val="28"/>
          <w:szCs w:val="28"/>
        </w:rPr>
        <w:t>master-slave</w:t>
      </w:r>
      <w:proofErr w:type="spellEnd"/>
      <w:r w:rsidRPr="006E5B94">
        <w:rPr>
          <w:sz w:val="28"/>
          <w:szCs w:val="28"/>
        </w:rPr>
        <w:t>). Ведущий (</w:t>
      </w:r>
      <w:proofErr w:type="spellStart"/>
      <w:r w:rsidRPr="006E5B94">
        <w:rPr>
          <w:sz w:val="28"/>
          <w:szCs w:val="28"/>
        </w:rPr>
        <w:t>master</w:t>
      </w:r>
      <w:proofErr w:type="spellEnd"/>
      <w:r w:rsidRPr="006E5B94">
        <w:rPr>
          <w:sz w:val="28"/>
          <w:szCs w:val="28"/>
        </w:rPr>
        <w:t>) контролирует синхронизацию передачи данных и адресует ведомые устройства (</w:t>
      </w:r>
      <w:proofErr w:type="spellStart"/>
      <w:r w:rsidRPr="006E5B94">
        <w:rPr>
          <w:sz w:val="28"/>
          <w:szCs w:val="28"/>
        </w:rPr>
        <w:t>slave</w:t>
      </w:r>
      <w:proofErr w:type="spellEnd"/>
      <w:r w:rsidRPr="006E5B94">
        <w:rPr>
          <w:sz w:val="28"/>
          <w:szCs w:val="28"/>
        </w:rPr>
        <w:t xml:space="preserve">), используя 7- или 10-битный адрес. Ведущий генерирует тактовый сигнал и отправляет команды, а ведомое устройство отвечает. Поддерживается </w:t>
      </w:r>
      <w:proofErr w:type="spellStart"/>
      <w:r w:rsidRPr="006E5B94">
        <w:rPr>
          <w:sz w:val="28"/>
          <w:szCs w:val="28"/>
        </w:rPr>
        <w:t>многомастеровость</w:t>
      </w:r>
      <w:proofErr w:type="spellEnd"/>
      <w:r w:rsidRPr="006E5B94">
        <w:rPr>
          <w:sz w:val="28"/>
          <w:szCs w:val="28"/>
        </w:rPr>
        <w:t xml:space="preserve"> — несколько устройств могут быть ведущими.</w:t>
      </w:r>
    </w:p>
    <w:p w14:paraId="63F2BD52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Преимущества:</w:t>
      </w:r>
    </w:p>
    <w:p w14:paraId="6A3E4335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Малое количество проводов: требуется всего две линии для передачи данных между устройствами.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Простота адресации: до 127 устройств могут быть подключены к одной шине (при 7-битной адресации).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Низкое энергопотребление, что делает I²C идеальной для встроенных систем.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Простота подключения множества различных устройств (датчики, дисплеи, память).</w:t>
      </w:r>
    </w:p>
    <w:p w14:paraId="151B396B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lastRenderedPageBreak/>
        <w:t>Недостатки:</w:t>
      </w:r>
    </w:p>
    <w:p w14:paraId="32EEB603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Невысокая скорость передачи данных: до 400 кбит/с (Fast Mode), до 1 Мбит/с (Fast Mode Plus) и до 3.4 Мбит/с (High-Speed Mode). В сравнении с другими шинами, такими как SPI, I²C медленнее.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Ограниченная длина линии: длина кабеля обычно не превышает нескольких метров, из-за падения сигнала на длинных проводах.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Необходимость использования подтягивающих резисторов для правильной работы шины.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 xml:space="preserve">Возможны конфликты при </w:t>
      </w:r>
      <w:proofErr w:type="spellStart"/>
      <w:r w:rsidRPr="006E5B94">
        <w:rPr>
          <w:sz w:val="28"/>
          <w:szCs w:val="28"/>
        </w:rPr>
        <w:t>многомастеровости</w:t>
      </w:r>
      <w:proofErr w:type="spellEnd"/>
      <w:r w:rsidRPr="006E5B94">
        <w:rPr>
          <w:sz w:val="28"/>
          <w:szCs w:val="28"/>
        </w:rPr>
        <w:t>, хотя они и разрешаются аппаратными средствами.</w:t>
      </w:r>
    </w:p>
    <w:p w14:paraId="30AEE3FD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Сфера применения:</w:t>
      </w:r>
    </w:p>
    <w:p w14:paraId="293A94EA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I²C используется в широком диапазоне приложений, особенно там, где требуется взаимодействие микроконтроллера с периферийными устройствами:</w:t>
      </w:r>
    </w:p>
    <w:p w14:paraId="0926AC66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Встроенные системы (микроконтроллеры, микропроцессоры).</w:t>
      </w:r>
    </w:p>
    <w:p w14:paraId="766E3F45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Датчики (температура, влажность, давление).</w:t>
      </w:r>
    </w:p>
    <w:p w14:paraId="4666F732" w14:textId="77777777" w:rsidR="006E5B94" w:rsidRP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  <w:lang w:val="en-US"/>
        </w:rPr>
      </w:pPr>
      <w:r w:rsidRPr="006E5B94">
        <w:rPr>
          <w:sz w:val="28"/>
          <w:szCs w:val="28"/>
        </w:rPr>
        <w:t>Дисплеи</w:t>
      </w:r>
      <w:r w:rsidRPr="006E5B94">
        <w:rPr>
          <w:sz w:val="28"/>
          <w:szCs w:val="28"/>
          <w:lang w:val="en-US"/>
        </w:rPr>
        <w:t xml:space="preserve"> (LCD, OLED).</w:t>
      </w:r>
    </w:p>
    <w:p w14:paraId="21EBBDE8" w14:textId="77777777" w:rsidR="006E5B94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Память (</w:t>
      </w:r>
      <w:r w:rsidRPr="006E5B94">
        <w:rPr>
          <w:sz w:val="28"/>
          <w:szCs w:val="28"/>
          <w:lang w:val="en-US"/>
        </w:rPr>
        <w:t>EEPROM</w:t>
      </w:r>
      <w:r w:rsidRPr="006E5B94">
        <w:rPr>
          <w:sz w:val="28"/>
          <w:szCs w:val="28"/>
        </w:rPr>
        <w:t xml:space="preserve">, </w:t>
      </w:r>
      <w:r w:rsidRPr="006E5B94">
        <w:rPr>
          <w:sz w:val="28"/>
          <w:szCs w:val="28"/>
          <w:lang w:val="en-US"/>
        </w:rPr>
        <w:t>Flash</w:t>
      </w:r>
      <w:r w:rsidRPr="006E5B94">
        <w:rPr>
          <w:sz w:val="28"/>
          <w:szCs w:val="28"/>
        </w:rPr>
        <w:t>).</w:t>
      </w:r>
    </w:p>
    <w:p w14:paraId="54A9D5EF" w14:textId="09A88B11" w:rsidR="00C04352" w:rsidRDefault="006E5B94" w:rsidP="006E5B94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E5B94">
        <w:rPr>
          <w:sz w:val="28"/>
          <w:szCs w:val="28"/>
        </w:rPr>
        <w:t>Цифро-аналоговые и аналого-цифровые преобразователи (DAC, ADC).</w:t>
      </w:r>
    </w:p>
    <w:p w14:paraId="1AE8B1EA" w14:textId="77777777" w:rsidR="006E5B94" w:rsidRPr="006E5B94" w:rsidRDefault="006E5B94" w:rsidP="006E5B94">
      <w:pPr>
        <w:pStyle w:val="a5"/>
        <w:numPr>
          <w:ilvl w:val="0"/>
          <w:numId w:val="29"/>
        </w:numPr>
        <w:spacing w:before="100" w:beforeAutospacing="1" w:after="100" w:afterAutospacing="1" w:line="360" w:lineRule="auto"/>
        <w:ind w:left="1134" w:hanging="425"/>
        <w:jc w:val="both"/>
        <w:rPr>
          <w:b/>
          <w:bCs/>
          <w:sz w:val="28"/>
          <w:szCs w:val="28"/>
          <w:lang w:val="en-US"/>
        </w:rPr>
      </w:pPr>
      <w:r w:rsidRPr="006E5B94">
        <w:rPr>
          <w:b/>
          <w:bCs/>
          <w:sz w:val="28"/>
          <w:szCs w:val="28"/>
          <w:lang w:val="en-US"/>
        </w:rPr>
        <w:t>CAN (Controller Area Network)</w:t>
      </w:r>
    </w:p>
    <w:p w14:paraId="1597A7DA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Принцип</w:t>
      </w:r>
      <w:r w:rsidRPr="006E5B94">
        <w:rPr>
          <w:sz w:val="28"/>
          <w:szCs w:val="28"/>
          <w:lang w:val="en-US"/>
        </w:rPr>
        <w:t xml:space="preserve"> </w:t>
      </w:r>
      <w:r w:rsidRPr="006E5B94">
        <w:rPr>
          <w:sz w:val="28"/>
          <w:szCs w:val="28"/>
        </w:rPr>
        <w:t>работы</w:t>
      </w:r>
      <w:r w:rsidRPr="006E5B94">
        <w:rPr>
          <w:sz w:val="28"/>
          <w:szCs w:val="28"/>
          <w:lang w:val="en-US"/>
        </w:rPr>
        <w:t>:</w:t>
      </w:r>
    </w:p>
    <w:p w14:paraId="5EAEA59E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CAN (</w:t>
      </w:r>
      <w:proofErr w:type="spellStart"/>
      <w:r w:rsidRPr="006E5B94">
        <w:rPr>
          <w:sz w:val="28"/>
          <w:szCs w:val="28"/>
        </w:rPr>
        <w:t>Controller</w:t>
      </w:r>
      <w:proofErr w:type="spellEnd"/>
      <w:r w:rsidRPr="006E5B94">
        <w:rPr>
          <w:sz w:val="28"/>
          <w:szCs w:val="28"/>
        </w:rPr>
        <w:t xml:space="preserve"> Area Network) — это </w:t>
      </w:r>
      <w:proofErr w:type="spellStart"/>
      <w:r w:rsidRPr="006E5B94">
        <w:rPr>
          <w:sz w:val="28"/>
          <w:szCs w:val="28"/>
        </w:rPr>
        <w:t>многомастеровая</w:t>
      </w:r>
      <w:proofErr w:type="spellEnd"/>
      <w:r w:rsidRPr="006E5B94">
        <w:rPr>
          <w:sz w:val="28"/>
          <w:szCs w:val="28"/>
        </w:rPr>
        <w:t xml:space="preserve"> шина связи, разработанная для связи между микроконтроллерами и другими </w:t>
      </w:r>
      <w:r w:rsidRPr="006E5B94">
        <w:rPr>
          <w:sz w:val="28"/>
          <w:szCs w:val="28"/>
        </w:rPr>
        <w:lastRenderedPageBreak/>
        <w:t>устройствами в реальном времени. Основные принципы работы CAN следующие:</w:t>
      </w:r>
      <w:r>
        <w:rPr>
          <w:sz w:val="28"/>
          <w:szCs w:val="28"/>
        </w:rPr>
        <w:t xml:space="preserve"> </w:t>
      </w:r>
      <w:proofErr w:type="spellStart"/>
      <w:r w:rsidRPr="006E5B94">
        <w:rPr>
          <w:sz w:val="28"/>
          <w:szCs w:val="28"/>
        </w:rPr>
        <w:t>Многомастеровая</w:t>
      </w:r>
      <w:proofErr w:type="spellEnd"/>
      <w:r w:rsidRPr="006E5B94">
        <w:rPr>
          <w:sz w:val="28"/>
          <w:szCs w:val="28"/>
        </w:rPr>
        <w:t xml:space="preserve"> архитектура: Все узлы сети имеют равные права и могут передавать данные без необходимости в центральном контроллере. Каждый узел может инициализировать передачу сообщения.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Кадровая структура: Данные передаются в формате кадров, которые содержат идентификатор сообщения, данные, контрольные поля и CRC (контрольная сумма) для проверки ошибок. Идентификатор также служит для приоритезации сообщений — чем меньше идентификатор, тем выше приоритет.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Дифференциальная передача: CAN использует две линии (CAN_H и CAN_L) для передачи данных в дифференциальном режиме, что обеспечивает высокую устойчивость к помехам.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Обнаружение и коррекция ошибок: Протокол включает механизмы обнаружения ошибок и их коррекции, что делает CAN надежным в условиях электромагнитных помех.</w:t>
      </w:r>
    </w:p>
    <w:p w14:paraId="17E17B9B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Преимущества:</w:t>
      </w:r>
    </w:p>
    <w:p w14:paraId="16567CB9" w14:textId="6287E9C4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Высокая надежность</w:t>
      </w:r>
      <w:r w:rsidRPr="006E5B94">
        <w:rPr>
          <w:sz w:val="28"/>
          <w:szCs w:val="28"/>
        </w:rPr>
        <w:t>: благодаря</w:t>
      </w:r>
      <w:r w:rsidRPr="006E5B94">
        <w:rPr>
          <w:sz w:val="28"/>
          <w:szCs w:val="28"/>
        </w:rPr>
        <w:t xml:space="preserve"> дифференциальной передаче и встроенным механизмам проверки ошибок, CAN обеспечивает надежное соединение даже в шумных условиях.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Поддержка работы в реальном времени: Узлы с более высоким приоритетом могут прерывать менее приоритетные сообщения, что минимизирует задержки в передаче критически важных данных.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 xml:space="preserve">Простота подключения: </w:t>
      </w:r>
      <w:proofErr w:type="spellStart"/>
      <w:r w:rsidRPr="006E5B94">
        <w:rPr>
          <w:sz w:val="28"/>
          <w:szCs w:val="28"/>
        </w:rPr>
        <w:t>Многомастеровая</w:t>
      </w:r>
      <w:proofErr w:type="spellEnd"/>
      <w:r w:rsidRPr="006E5B94">
        <w:rPr>
          <w:sz w:val="28"/>
          <w:szCs w:val="28"/>
        </w:rPr>
        <w:t xml:space="preserve"> архитектура позволяет легко добавлять новые устройства в сеть без изменения существующих.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Широкий диапазон применения: CAN хорошо подходит для различных приложений в автомобильной, промышленной и медицинской сферах.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 xml:space="preserve">Снижение количества проводов: </w:t>
      </w:r>
      <w:r>
        <w:rPr>
          <w:sz w:val="28"/>
          <w:szCs w:val="28"/>
        </w:rPr>
        <w:t>с</w:t>
      </w:r>
      <w:r w:rsidRPr="006E5B94">
        <w:rPr>
          <w:sz w:val="28"/>
          <w:szCs w:val="28"/>
        </w:rPr>
        <w:t xml:space="preserve"> помощью витой пары можно соединять до 110 узлов, что снижает затраты на проводку.</w:t>
      </w:r>
    </w:p>
    <w:p w14:paraId="7855FA42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Недостатки:</w:t>
      </w:r>
    </w:p>
    <w:p w14:paraId="63C54B87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lastRenderedPageBreak/>
        <w:t>Ограниченная скорость передачи данных: Стандартный CAN поддерживает скорость до 1 Мбит/с. Хотя версия CAN FD (</w:t>
      </w:r>
      <w:proofErr w:type="spellStart"/>
      <w:r w:rsidRPr="006E5B94">
        <w:rPr>
          <w:sz w:val="28"/>
          <w:szCs w:val="28"/>
        </w:rPr>
        <w:t>Flexible</w:t>
      </w:r>
      <w:proofErr w:type="spellEnd"/>
      <w:r w:rsidRPr="006E5B94">
        <w:rPr>
          <w:sz w:val="28"/>
          <w:szCs w:val="28"/>
        </w:rPr>
        <w:t xml:space="preserve"> Data-</w:t>
      </w:r>
      <w:proofErr w:type="spellStart"/>
      <w:r w:rsidRPr="006E5B94">
        <w:rPr>
          <w:sz w:val="28"/>
          <w:szCs w:val="28"/>
        </w:rPr>
        <w:t>rate</w:t>
      </w:r>
      <w:proofErr w:type="spellEnd"/>
      <w:r w:rsidRPr="006E5B94">
        <w:rPr>
          <w:sz w:val="28"/>
          <w:szCs w:val="28"/>
        </w:rPr>
        <w:t>) позволяет увеличить скорость передачи, она все равно ограничена по сравнению с другими протоколами, такими как Ethernet.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Сложность в настройке</w:t>
      </w:r>
      <w:r w:rsidRPr="006E5B94">
        <w:rPr>
          <w:sz w:val="28"/>
          <w:szCs w:val="28"/>
        </w:rPr>
        <w:t>: несмотря</w:t>
      </w:r>
      <w:r w:rsidRPr="006E5B94">
        <w:rPr>
          <w:sz w:val="28"/>
          <w:szCs w:val="28"/>
        </w:rPr>
        <w:t xml:space="preserve"> на простоту подключения, диагностика и настройка CAN-сетей могут требовать значительных усилий и знаний.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Ограниченная длина шины</w:t>
      </w:r>
      <w:r w:rsidRPr="006E5B94">
        <w:rPr>
          <w:sz w:val="28"/>
          <w:szCs w:val="28"/>
        </w:rPr>
        <w:t>: при</w:t>
      </w:r>
      <w:r w:rsidRPr="006E5B94">
        <w:rPr>
          <w:sz w:val="28"/>
          <w:szCs w:val="28"/>
        </w:rPr>
        <w:t xml:space="preserve"> высокой скорости передачи данных длина шины ограничена (например, до 40 метров при 1 Мбит/с).</w:t>
      </w:r>
    </w:p>
    <w:p w14:paraId="05866501" w14:textId="77777777" w:rsid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Сфера применения:</w:t>
      </w:r>
    </w:p>
    <w:p w14:paraId="36876617" w14:textId="79E9666A" w:rsidR="006E5B94" w:rsidRPr="006E5B94" w:rsidRDefault="006E5B94" w:rsidP="006E5B9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6E5B94">
        <w:rPr>
          <w:sz w:val="28"/>
          <w:szCs w:val="28"/>
        </w:rPr>
        <w:t>CAN широко используется в различных областях, где требуется надежная и быстрая передача данных: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Автомобильная промышленность</w:t>
      </w:r>
      <w:r w:rsidRPr="006E5B94">
        <w:rPr>
          <w:sz w:val="28"/>
          <w:szCs w:val="28"/>
        </w:rPr>
        <w:t>: используется</w:t>
      </w:r>
      <w:r w:rsidRPr="006E5B94">
        <w:rPr>
          <w:sz w:val="28"/>
          <w:szCs w:val="28"/>
        </w:rPr>
        <w:t xml:space="preserve"> для связи между различными компонентами автомобиля, такими как электронные системы управления двигателем, системы безопасности (подушки безопасности, ABS), системы климат-контроля и мультимедиа.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Промышленная автоматизация</w:t>
      </w:r>
      <w:r w:rsidRPr="006E5B94">
        <w:rPr>
          <w:sz w:val="28"/>
          <w:szCs w:val="28"/>
        </w:rPr>
        <w:t>: применяется</w:t>
      </w:r>
      <w:r w:rsidRPr="006E5B94">
        <w:rPr>
          <w:sz w:val="28"/>
          <w:szCs w:val="28"/>
        </w:rPr>
        <w:t xml:space="preserve"> для управления и мониторинга различных производственных процессов, включая системы управления станками, робототехнику и другие автоматизированные системы.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Медицинские устройства</w:t>
      </w:r>
      <w:r w:rsidRPr="006E5B94">
        <w:rPr>
          <w:sz w:val="28"/>
          <w:szCs w:val="28"/>
        </w:rPr>
        <w:t>: используется</w:t>
      </w:r>
      <w:r w:rsidRPr="006E5B94">
        <w:rPr>
          <w:sz w:val="28"/>
          <w:szCs w:val="28"/>
        </w:rPr>
        <w:t xml:space="preserve"> в системах мониторинга, диагностического оборудования и других медицинских приборах, где требуется высокая надежность и быстродействие.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Системы связи в судостроении и авиации: CAN находит применение в управлении различными системами на кораблях и самолетах, где требуется высокая степень надежности.</w:t>
      </w:r>
      <w:r>
        <w:rPr>
          <w:sz w:val="28"/>
          <w:szCs w:val="28"/>
        </w:rPr>
        <w:t xml:space="preserve"> </w:t>
      </w:r>
      <w:r w:rsidRPr="006E5B94">
        <w:rPr>
          <w:sz w:val="28"/>
          <w:szCs w:val="28"/>
        </w:rPr>
        <w:t>Системы управления умным домом: Встраивание CAN в системы домашней автоматизации для управления освещением, отоплением и охранными системами.</w:t>
      </w:r>
    </w:p>
    <w:p w14:paraId="61FC6CEC" w14:textId="18F924C8" w:rsidR="00E01545" w:rsidRPr="00005898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05898">
        <w:rPr>
          <w:b/>
          <w:bCs/>
          <w:sz w:val="28"/>
          <w:szCs w:val="28"/>
        </w:rPr>
        <w:t>:</w:t>
      </w:r>
    </w:p>
    <w:p w14:paraId="07092B18" w14:textId="7187FCC3" w:rsidR="00E01545" w:rsidRPr="00E01545" w:rsidRDefault="00E01545" w:rsidP="00E01545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E01545">
        <w:rPr>
          <w:color w:val="000000"/>
          <w:sz w:val="28"/>
          <w:szCs w:val="28"/>
        </w:rPr>
        <w:lastRenderedPageBreak/>
        <w:t xml:space="preserve">В </w:t>
      </w:r>
      <w:r w:rsidR="005B12DD">
        <w:rPr>
          <w:color w:val="000000"/>
          <w:sz w:val="28"/>
          <w:szCs w:val="28"/>
        </w:rPr>
        <w:t>этой</w:t>
      </w:r>
      <w:r w:rsidRPr="00E01545">
        <w:rPr>
          <w:color w:val="000000"/>
          <w:sz w:val="28"/>
          <w:szCs w:val="28"/>
        </w:rPr>
        <w:t xml:space="preserve"> работе </w:t>
      </w:r>
      <w:r w:rsidR="005B12DD">
        <w:rPr>
          <w:color w:val="000000"/>
          <w:sz w:val="28"/>
          <w:szCs w:val="28"/>
        </w:rPr>
        <w:t>были четко описаны датчики, исполнительные устройства и их принцип работы</w:t>
      </w:r>
      <w:r w:rsidR="00A76891">
        <w:rPr>
          <w:color w:val="000000"/>
          <w:sz w:val="28"/>
          <w:szCs w:val="28"/>
        </w:rPr>
        <w:t>.</w:t>
      </w:r>
    </w:p>
    <w:sectPr w:rsidR="00E01545" w:rsidRPr="00E01545" w:rsidSect="00C342E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38922" w14:textId="77777777" w:rsidR="00F72D38" w:rsidRDefault="00F72D38" w:rsidP="00DA6904">
      <w:r>
        <w:separator/>
      </w:r>
    </w:p>
  </w:endnote>
  <w:endnote w:type="continuationSeparator" w:id="0">
    <w:p w14:paraId="03214C5E" w14:textId="77777777" w:rsidR="00F72D38" w:rsidRDefault="00F72D38" w:rsidP="00DA6904">
      <w:r>
        <w:continuationSeparator/>
      </w:r>
    </w:p>
  </w:endnote>
  <w:endnote w:type="continuationNotice" w:id="1">
    <w:p w14:paraId="2952FB31" w14:textId="77777777" w:rsidR="00F72D38" w:rsidRDefault="00F72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B7927" w14:textId="77777777" w:rsidR="00F72D38" w:rsidRDefault="00F72D38" w:rsidP="00DA6904">
      <w:r>
        <w:separator/>
      </w:r>
    </w:p>
  </w:footnote>
  <w:footnote w:type="continuationSeparator" w:id="0">
    <w:p w14:paraId="0D16DA25" w14:textId="77777777" w:rsidR="00F72D38" w:rsidRDefault="00F72D38" w:rsidP="00DA6904">
      <w:r>
        <w:continuationSeparator/>
      </w:r>
    </w:p>
  </w:footnote>
  <w:footnote w:type="continuationNotice" w:id="1">
    <w:p w14:paraId="711022BD" w14:textId="77777777" w:rsidR="00F72D38" w:rsidRDefault="00F72D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F7B1B"/>
    <w:multiLevelType w:val="hybridMultilevel"/>
    <w:tmpl w:val="C94011C4"/>
    <w:lvl w:ilvl="0" w:tplc="02468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0619A"/>
    <w:multiLevelType w:val="hybridMultilevel"/>
    <w:tmpl w:val="22DEE082"/>
    <w:lvl w:ilvl="0" w:tplc="729C34A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6B74AA"/>
    <w:multiLevelType w:val="hybridMultilevel"/>
    <w:tmpl w:val="54C6C51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251EC0"/>
    <w:multiLevelType w:val="hybridMultilevel"/>
    <w:tmpl w:val="54C6C514"/>
    <w:lvl w:ilvl="0" w:tplc="DAA451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D3771"/>
    <w:multiLevelType w:val="hybridMultilevel"/>
    <w:tmpl w:val="9A88EC98"/>
    <w:lvl w:ilvl="0" w:tplc="A4D64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4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8"/>
  </w:num>
  <w:num w:numId="6" w16cid:durableId="88626154">
    <w:abstractNumId w:val="26"/>
  </w:num>
  <w:num w:numId="7" w16cid:durableId="1691369178">
    <w:abstractNumId w:val="3"/>
  </w:num>
  <w:num w:numId="8" w16cid:durableId="271206017">
    <w:abstractNumId w:val="22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23"/>
  </w:num>
  <w:num w:numId="13" w16cid:durableId="1406494911">
    <w:abstractNumId w:val="16"/>
  </w:num>
  <w:num w:numId="14" w16cid:durableId="1506939046">
    <w:abstractNumId w:val="21"/>
  </w:num>
  <w:num w:numId="15" w16cid:durableId="1449473271">
    <w:abstractNumId w:val="11"/>
  </w:num>
  <w:num w:numId="16" w16cid:durableId="1374771085">
    <w:abstractNumId w:val="25"/>
  </w:num>
  <w:num w:numId="17" w16cid:durableId="1751000669">
    <w:abstractNumId w:val="24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8"/>
  </w:num>
  <w:num w:numId="22" w16cid:durableId="1291474731">
    <w:abstractNumId w:val="5"/>
  </w:num>
  <w:num w:numId="23" w16cid:durableId="1320184351">
    <w:abstractNumId w:val="17"/>
  </w:num>
  <w:num w:numId="24" w16cid:durableId="688264058">
    <w:abstractNumId w:val="12"/>
  </w:num>
  <w:num w:numId="25" w16cid:durableId="1600723889">
    <w:abstractNumId w:val="29"/>
  </w:num>
  <w:num w:numId="26" w16cid:durableId="1144464351">
    <w:abstractNumId w:val="27"/>
  </w:num>
  <w:num w:numId="27" w16cid:durableId="1458985028">
    <w:abstractNumId w:val="13"/>
  </w:num>
  <w:num w:numId="28" w16cid:durableId="1507212093">
    <w:abstractNumId w:val="15"/>
  </w:num>
  <w:num w:numId="29" w16cid:durableId="209535776">
    <w:abstractNumId w:val="20"/>
  </w:num>
  <w:num w:numId="30" w16cid:durableId="17811463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3483"/>
    <w:rsid w:val="000048A4"/>
    <w:rsid w:val="00005898"/>
    <w:rsid w:val="000216F0"/>
    <w:rsid w:val="00024B8C"/>
    <w:rsid w:val="000306C3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77EDF"/>
    <w:rsid w:val="00081138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4A32"/>
    <w:rsid w:val="00115B88"/>
    <w:rsid w:val="00123573"/>
    <w:rsid w:val="001276DE"/>
    <w:rsid w:val="00127848"/>
    <w:rsid w:val="00132A6B"/>
    <w:rsid w:val="001341BD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48B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E09"/>
    <w:rsid w:val="002E7A30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3EFD"/>
    <w:rsid w:val="003557C0"/>
    <w:rsid w:val="0036180A"/>
    <w:rsid w:val="003651E2"/>
    <w:rsid w:val="00365430"/>
    <w:rsid w:val="00366052"/>
    <w:rsid w:val="00367521"/>
    <w:rsid w:val="00367F8D"/>
    <w:rsid w:val="003750A2"/>
    <w:rsid w:val="00382741"/>
    <w:rsid w:val="003918B6"/>
    <w:rsid w:val="00393ACD"/>
    <w:rsid w:val="003955E5"/>
    <w:rsid w:val="003972C0"/>
    <w:rsid w:val="003A4723"/>
    <w:rsid w:val="003B22F7"/>
    <w:rsid w:val="003B2CDD"/>
    <w:rsid w:val="003B43D9"/>
    <w:rsid w:val="003B4591"/>
    <w:rsid w:val="003C11FF"/>
    <w:rsid w:val="003D0007"/>
    <w:rsid w:val="003D0C90"/>
    <w:rsid w:val="003D25AD"/>
    <w:rsid w:val="003D271E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395E"/>
    <w:rsid w:val="0045421D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00E9"/>
    <w:rsid w:val="005A6211"/>
    <w:rsid w:val="005B12DD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64F41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A6A2C"/>
    <w:rsid w:val="006C488A"/>
    <w:rsid w:val="006C4E5C"/>
    <w:rsid w:val="006D0442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E5B94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750DC"/>
    <w:rsid w:val="00886B5B"/>
    <w:rsid w:val="00895BE9"/>
    <w:rsid w:val="008978E7"/>
    <w:rsid w:val="008A136A"/>
    <w:rsid w:val="008A2234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109E3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24A2"/>
    <w:rsid w:val="0096509D"/>
    <w:rsid w:val="00970102"/>
    <w:rsid w:val="009724C2"/>
    <w:rsid w:val="00982D20"/>
    <w:rsid w:val="00984EF5"/>
    <w:rsid w:val="009864A9"/>
    <w:rsid w:val="0099482F"/>
    <w:rsid w:val="00996E1D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E78AF"/>
    <w:rsid w:val="009F0591"/>
    <w:rsid w:val="009F2A79"/>
    <w:rsid w:val="009F2AAC"/>
    <w:rsid w:val="009F3E63"/>
    <w:rsid w:val="009F63C0"/>
    <w:rsid w:val="009F7183"/>
    <w:rsid w:val="00A05493"/>
    <w:rsid w:val="00A1438A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76891"/>
    <w:rsid w:val="00A82075"/>
    <w:rsid w:val="00A853E4"/>
    <w:rsid w:val="00A906B7"/>
    <w:rsid w:val="00A9094C"/>
    <w:rsid w:val="00A90A28"/>
    <w:rsid w:val="00A92B9F"/>
    <w:rsid w:val="00A93F3D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0529"/>
    <w:rsid w:val="00AF41AF"/>
    <w:rsid w:val="00AF4773"/>
    <w:rsid w:val="00AF4DB7"/>
    <w:rsid w:val="00AF7AA9"/>
    <w:rsid w:val="00B06073"/>
    <w:rsid w:val="00B061DB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0709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4352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186B"/>
    <w:rsid w:val="00CB1B5D"/>
    <w:rsid w:val="00CB2027"/>
    <w:rsid w:val="00CB2514"/>
    <w:rsid w:val="00CB49F5"/>
    <w:rsid w:val="00CC2952"/>
    <w:rsid w:val="00CD3215"/>
    <w:rsid w:val="00CD676C"/>
    <w:rsid w:val="00CE664C"/>
    <w:rsid w:val="00CE7349"/>
    <w:rsid w:val="00CE7A84"/>
    <w:rsid w:val="00CF24A9"/>
    <w:rsid w:val="00CF40A9"/>
    <w:rsid w:val="00D026ED"/>
    <w:rsid w:val="00D13D35"/>
    <w:rsid w:val="00D1402F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E85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05077"/>
    <w:rsid w:val="00E07C8D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45903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B718B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30F2"/>
    <w:rsid w:val="00EF75D7"/>
    <w:rsid w:val="00F00ECA"/>
    <w:rsid w:val="00F1136B"/>
    <w:rsid w:val="00F11CFF"/>
    <w:rsid w:val="00F131E2"/>
    <w:rsid w:val="00F16128"/>
    <w:rsid w:val="00F21D33"/>
    <w:rsid w:val="00F267AF"/>
    <w:rsid w:val="00F32203"/>
    <w:rsid w:val="00F37006"/>
    <w:rsid w:val="00F42864"/>
    <w:rsid w:val="00F44EE0"/>
    <w:rsid w:val="00F50E76"/>
    <w:rsid w:val="00F50F6D"/>
    <w:rsid w:val="00F5716A"/>
    <w:rsid w:val="00F6452F"/>
    <w:rsid w:val="00F718E6"/>
    <w:rsid w:val="00F72D38"/>
    <w:rsid w:val="00F73C06"/>
    <w:rsid w:val="00F77256"/>
    <w:rsid w:val="00F77E03"/>
    <w:rsid w:val="00F8038C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3E65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B9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498</cp:revision>
  <cp:lastPrinted>2023-09-12T10:41:00Z</cp:lastPrinted>
  <dcterms:created xsi:type="dcterms:W3CDTF">2023-09-12T10:41:00Z</dcterms:created>
  <dcterms:modified xsi:type="dcterms:W3CDTF">2024-10-21T16:24:00Z</dcterms:modified>
</cp:coreProperties>
</file>